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民丰县退役军人事务局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rPr>
        <w:t>本单位主要职能SM不予公开。</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民丰县退役军人事务局2024年度，实有人数7人，其中：在职人员6人，增加1人；离休人员0人，增加0人；退休人员1人,增加0人。</w:t>
      </w:r>
    </w:p>
    <w:p>
      <w:pPr>
        <w:spacing w:line="580" w:lineRule="exact"/>
        <w:ind w:firstLine="640"/>
        <w:jc w:val="both"/>
      </w:pPr>
      <w:r>
        <w:rPr>
          <w:rFonts w:ascii="仿宋_GB2312" w:hAnsi="仿宋_GB2312" w:eastAsia="仿宋_GB2312"/>
          <w:sz w:val="32"/>
        </w:rPr>
        <w:t>民丰县退役军人事务局无下属预算单位，下设3个科室，分别是：办公室、财务室、秘书办公室。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2024年度收入总计473.55万元，</w:t>
      </w:r>
      <w:r>
        <w:rPr>
          <w:rFonts w:ascii="仿宋_GB2312" w:hAnsi="仿宋_GB2312" w:eastAsia="仿宋_GB2312"/>
          <w:b w:val="0"/>
          <w:sz w:val="32"/>
        </w:rPr>
        <w:t>其中：本年收入合计473.42万元，使用非财政拨款结余（含专用结余）0.00万元，年初结转和结余0.13万元。</w:t>
      </w:r>
    </w:p>
    <w:p>
      <w:pPr>
        <w:spacing w:line="580" w:lineRule="exact"/>
        <w:ind w:firstLine="640"/>
        <w:jc w:val="both"/>
      </w:pPr>
      <w:r>
        <w:rPr>
          <w:rFonts w:ascii="仿宋_GB2312" w:hAnsi="仿宋_GB2312" w:eastAsia="仿宋_GB2312"/>
          <w:b/>
          <w:sz w:val="32"/>
        </w:rPr>
        <w:t>2024年度支出总计473.55万元，</w:t>
      </w:r>
      <w:r>
        <w:rPr>
          <w:rFonts w:ascii="仿宋_GB2312" w:hAnsi="仿宋_GB2312" w:eastAsia="仿宋_GB2312"/>
          <w:b w:val="0"/>
          <w:sz w:val="32"/>
        </w:rPr>
        <w:t>其中：本年支出合计473.41万元，结余分配0.00万元，年末结转和结余0.14万元。</w:t>
      </w:r>
    </w:p>
    <w:p>
      <w:pPr>
        <w:spacing w:line="580" w:lineRule="exact"/>
        <w:ind w:firstLine="640"/>
        <w:jc w:val="both"/>
      </w:pPr>
      <w:r>
        <w:rPr>
          <w:rFonts w:ascii="仿宋_GB2312" w:hAnsi="仿宋_GB2312" w:eastAsia="仿宋_GB2312"/>
          <w:b w:val="0"/>
          <w:sz w:val="32"/>
        </w:rPr>
        <w:t>收入支出总体与上年相比，减少107.03万元，下降18.44%，主要原因是：本年减少专项项目经费，导致相关经费减少。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本年收入473.42万元，</w:t>
      </w:r>
      <w:r>
        <w:rPr>
          <w:rFonts w:ascii="仿宋_GB2312" w:hAnsi="仿宋_GB2312" w:eastAsia="仿宋_GB2312"/>
          <w:b w:val="0"/>
          <w:sz w:val="32"/>
        </w:rPr>
        <w:t>其中：财政拨款收入435.96万元，占92.09%；上级补助收入0.00万元，占0.00%；事业收入0.00万元，占0.00%；经营收入0.00万元，占0.00%；附属单位上缴收入0.00万元，占0.00%；其他收入37.46万元，占7.91%。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本年支出473.41万元，</w:t>
      </w:r>
      <w:r>
        <w:rPr>
          <w:rFonts w:ascii="仿宋_GB2312" w:hAnsi="仿宋_GB2312" w:eastAsia="仿宋_GB2312"/>
          <w:b w:val="0"/>
          <w:sz w:val="32"/>
        </w:rPr>
        <w:t>其中：基本支出233.80万元，占49.39%；项目支出239.61万元，占50.61%；上缴上级支出0.00万元，占0.00%；经营支出0.00万元，占0.00%；对附属单位补助支出0.00万元，占0.00%。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2024年度财政拨款收入总计435.96万元，</w:t>
      </w:r>
      <w:r>
        <w:rPr>
          <w:rFonts w:ascii="仿宋_GB2312" w:hAnsi="仿宋_GB2312" w:eastAsia="仿宋_GB2312"/>
          <w:b w:val="0"/>
          <w:sz w:val="32"/>
        </w:rPr>
        <w:t>其中：年初财政拨款结转和结余0.00万元，本年财政拨款收入435.96万元。</w:t>
      </w:r>
      <w:r>
        <w:rPr>
          <w:rFonts w:ascii="仿宋_GB2312" w:hAnsi="仿宋_GB2312" w:eastAsia="仿宋_GB2312"/>
          <w:b/>
          <w:sz w:val="32"/>
        </w:rPr>
        <w:t>财政拨款支出总计435.96万元，</w:t>
      </w:r>
      <w:r>
        <w:rPr>
          <w:rFonts w:ascii="仿宋_GB2312" w:hAnsi="仿宋_GB2312" w:eastAsia="仿宋_GB2312"/>
          <w:b w:val="0"/>
          <w:sz w:val="32"/>
        </w:rPr>
        <w:t>其中：年末财政拨款结转和结余0.00万元，本年财政拨款支出435.96万元。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减少4.69万元，下降1.06%，主要原因是：本年减少专项项目经费，导致相关经费减少。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年初预算数349.71万元，决算数435.96万元，预决算差异率24.66%，主要原因是：年中追加人员工资、社保、公积金基数调增部分资金，追加专项项目经费，导致预决算存在差异。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2024年度一般公共预算财政拨款支出435.96万元，</w:t>
      </w:r>
      <w:r>
        <w:rPr>
          <w:rFonts w:ascii="仿宋_GB2312" w:hAnsi="仿宋_GB2312" w:eastAsia="仿宋_GB2312"/>
          <w:b w:val="0"/>
          <w:sz w:val="32"/>
        </w:rPr>
        <w:t>占本年支出合计的92.09%。</w:t>
      </w:r>
      <w:r>
        <w:rPr>
          <w:rFonts w:ascii="仿宋_GB2312" w:hAnsi="仿宋_GB2312" w:eastAsia="仿宋_GB2312"/>
          <w:b/>
          <w:sz w:val="32"/>
        </w:rPr>
        <w:t>与上年相比，</w:t>
      </w:r>
      <w:r>
        <w:rPr>
          <w:rFonts w:ascii="仿宋_GB2312" w:hAnsi="仿宋_GB2312" w:eastAsia="仿宋_GB2312"/>
          <w:b w:val="0"/>
          <w:sz w:val="32"/>
        </w:rPr>
        <w:t>减少4.69万元，下降1.06%，主要原因是：本年减少专项项目经费，导致相关经费减少。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年初预算数349.71万元，决算数435.96万元，预决算差异率24.66%，主要原因是：年中追加人员工资、社保、公积金基数调增部分资金，追加专项项目经费，导致预决算存在差异。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1.社会保障和就业支出(类)419.73万元,占96.28%。</w:t>
      </w:r>
    </w:p>
    <w:p>
      <w:pPr>
        <w:spacing w:line="580" w:lineRule="exact"/>
        <w:ind w:firstLine="640"/>
        <w:jc w:val="both"/>
      </w:pPr>
      <w:r>
        <w:rPr>
          <w:rFonts w:ascii="仿宋_GB2312" w:hAnsi="仿宋_GB2312" w:eastAsia="仿宋_GB2312"/>
          <w:b w:val="0"/>
          <w:sz w:val="32"/>
        </w:rPr>
        <w:t>2.卫生健康支出(类)6.81万元,占1.56%。</w:t>
      </w:r>
    </w:p>
    <w:p>
      <w:pPr>
        <w:spacing w:line="580" w:lineRule="exact"/>
        <w:ind w:firstLine="640"/>
        <w:jc w:val="both"/>
      </w:pPr>
      <w:r>
        <w:rPr>
          <w:rFonts w:ascii="仿宋_GB2312" w:hAnsi="仿宋_GB2312" w:eastAsia="仿宋_GB2312"/>
          <w:b w:val="0"/>
          <w:sz w:val="32"/>
        </w:rPr>
        <w:t>3.住房保障支出(类)9.42万元,占2.16%。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1.21万元，比上年决算增加1.21万元，增长100.00%,主要原因是：本年功能科目调整，行政单位离退休上年度在主科目列支，本年单独列支，导致经费较上年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12.96万元，比上年决算增加2.36万元，增长22.26%,主要原因是：本年在职人员增加及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1.69万元，比上年决算减少5.92万元，下降77.79%,主要原因是：本年新增退休人员、调出人员较上年减少，职业年金缴费较上年减少。</w:t>
      </w:r>
    </w:p>
    <w:p>
      <w:pPr>
        <w:spacing w:line="580" w:lineRule="exact"/>
        <w:ind w:firstLine="640"/>
        <w:jc w:val="both"/>
      </w:pPr>
      <w:r>
        <w:rPr>
          <w:rFonts w:ascii="仿宋_GB2312" w:hAnsi="仿宋_GB2312" w:eastAsia="仿宋_GB2312"/>
          <w:b w:val="0"/>
          <w:sz w:val="32"/>
        </w:rPr>
        <w:t>4.社会保障和就业支出(类)抚恤(款)抚恤(项):支出决算数为1.38万元，比上年决算增加1.38万元，增长100.00%,主要原因是：本年增加专项项目经费，导致相关经费增加。</w:t>
      </w:r>
    </w:p>
    <w:p>
      <w:pPr>
        <w:spacing w:line="580" w:lineRule="exact"/>
        <w:ind w:firstLine="640"/>
        <w:jc w:val="both"/>
      </w:pPr>
      <w:r>
        <w:rPr>
          <w:rFonts w:ascii="仿宋_GB2312" w:hAnsi="仿宋_GB2312" w:eastAsia="仿宋_GB2312"/>
          <w:b w:val="0"/>
          <w:sz w:val="32"/>
        </w:rPr>
        <w:t>5.社会保障和就业支出(类)抚恤(款)优待(项):支出决算数为76.42万元，比上年决算减少5.02万元，下降6.16%,主要原因是：本年减少专项项目经费，导致相关经费减少。</w:t>
      </w:r>
    </w:p>
    <w:p>
      <w:pPr>
        <w:spacing w:line="580" w:lineRule="exact"/>
        <w:ind w:firstLine="640"/>
        <w:jc w:val="both"/>
      </w:pPr>
      <w:r>
        <w:rPr>
          <w:rFonts w:ascii="仿宋_GB2312" w:hAnsi="仿宋_GB2312" w:eastAsia="仿宋_GB2312"/>
          <w:b w:val="0"/>
          <w:sz w:val="32"/>
        </w:rPr>
        <w:t>6.社会保障和就业支出(类)抚恤(款)其他优抚支出(项):支出决算数为69.24万元，比上年决算增加1.99万元，增长2.96%,主要原因是：本年增加专项项目经费，导致相关经费增加。</w:t>
      </w:r>
    </w:p>
    <w:p>
      <w:pPr>
        <w:spacing w:line="580" w:lineRule="exact"/>
        <w:ind w:firstLine="640"/>
        <w:jc w:val="both"/>
      </w:pPr>
      <w:r>
        <w:rPr>
          <w:rFonts w:ascii="仿宋_GB2312" w:hAnsi="仿宋_GB2312" w:eastAsia="仿宋_GB2312"/>
          <w:b w:val="0"/>
          <w:sz w:val="32"/>
        </w:rPr>
        <w:t>7.社会保障和就业支出(类)</w:t>
      </w:r>
      <w:r>
        <w:rPr>
          <w:rFonts w:hint="eastAsia" w:ascii="仿宋_GB2312" w:hAnsi="仿宋_GB2312" w:eastAsia="仿宋_GB2312"/>
          <w:b w:val="0"/>
          <w:sz w:val="32"/>
          <w:lang w:val="en-US" w:eastAsia="zh-CN"/>
        </w:rPr>
        <w:t>TY</w:t>
      </w:r>
      <w:r>
        <w:rPr>
          <w:rFonts w:ascii="仿宋_GB2312" w:hAnsi="仿宋_GB2312" w:eastAsia="仿宋_GB2312"/>
          <w:b w:val="0"/>
          <w:sz w:val="32"/>
        </w:rPr>
        <w:t>(款)</w:t>
      </w:r>
      <w:r>
        <w:rPr>
          <w:rFonts w:hint="eastAsia" w:ascii="仿宋_GB2312" w:hAnsi="仿宋_GB2312" w:eastAsia="仿宋_GB2312"/>
          <w:b w:val="0"/>
          <w:sz w:val="32"/>
          <w:lang w:val="en-US" w:eastAsia="zh-CN"/>
        </w:rPr>
        <w:t>TY</w:t>
      </w:r>
      <w:r>
        <w:rPr>
          <w:rFonts w:ascii="仿宋_GB2312" w:hAnsi="仿宋_GB2312" w:eastAsia="仿宋_GB2312"/>
          <w:b w:val="0"/>
          <w:sz w:val="32"/>
        </w:rPr>
        <w:t>安置(项):支出决算数为53.40万元，比上年决算增加23.80万元，增长80.41%,主要原因是：本年增加专项项目经费，导致相关经费增加。</w:t>
      </w:r>
    </w:p>
    <w:p>
      <w:pPr>
        <w:spacing w:line="580" w:lineRule="exact"/>
        <w:ind w:firstLine="640"/>
        <w:jc w:val="both"/>
      </w:pPr>
      <w:r>
        <w:rPr>
          <w:rFonts w:ascii="仿宋_GB2312" w:hAnsi="仿宋_GB2312" w:eastAsia="仿宋_GB2312"/>
          <w:b w:val="0"/>
          <w:sz w:val="32"/>
        </w:rPr>
        <w:t>8.社会保障和就业支出(类)</w:t>
      </w:r>
      <w:r>
        <w:rPr>
          <w:rFonts w:hint="eastAsia" w:ascii="仿宋_GB2312" w:hAnsi="仿宋_GB2312" w:eastAsia="仿宋_GB2312"/>
          <w:b w:val="0"/>
          <w:sz w:val="32"/>
          <w:lang w:val="en-US" w:eastAsia="zh-CN"/>
        </w:rPr>
        <w:t>TY</w:t>
      </w:r>
      <w:r>
        <w:rPr>
          <w:rFonts w:ascii="仿宋_GB2312" w:hAnsi="仿宋_GB2312" w:eastAsia="仿宋_GB2312"/>
          <w:b w:val="0"/>
          <w:sz w:val="32"/>
        </w:rPr>
        <w:t>(款)</w:t>
      </w:r>
      <w:r>
        <w:rPr>
          <w:rFonts w:hint="eastAsia" w:ascii="仿宋_GB2312" w:hAnsi="仿宋_GB2312" w:eastAsia="仿宋_GB2312"/>
          <w:b w:val="0"/>
          <w:sz w:val="32"/>
          <w:lang w:val="en-US" w:eastAsia="zh-CN"/>
        </w:rPr>
        <w:t>AZ</w:t>
      </w:r>
      <w:r>
        <w:rPr>
          <w:rFonts w:ascii="仿宋_GB2312" w:hAnsi="仿宋_GB2312" w:eastAsia="仿宋_GB2312"/>
          <w:b w:val="0"/>
          <w:sz w:val="32"/>
        </w:rPr>
        <w:t>(项):支出决算数为4.39万元，比上年决算减少0.98万元，下降18.25%,主要原因是：本年减少专项项目经费，导致相关经费减少。</w:t>
      </w:r>
    </w:p>
    <w:p>
      <w:pPr>
        <w:spacing w:line="580" w:lineRule="exact"/>
        <w:ind w:firstLine="640"/>
        <w:jc w:val="both"/>
      </w:pPr>
      <w:r>
        <w:rPr>
          <w:rFonts w:ascii="仿宋_GB2312" w:hAnsi="仿宋_GB2312" w:eastAsia="仿宋_GB2312"/>
          <w:b w:val="0"/>
          <w:sz w:val="32"/>
        </w:rPr>
        <w:t>9.社会保障和就业支出(类)</w:t>
      </w:r>
      <w:r>
        <w:rPr>
          <w:rFonts w:hint="eastAsia" w:ascii="仿宋_GB2312" w:hAnsi="仿宋_GB2312" w:eastAsia="仿宋_GB2312"/>
          <w:b w:val="0"/>
          <w:sz w:val="32"/>
          <w:lang w:val="en-US" w:eastAsia="zh-CN"/>
        </w:rPr>
        <w:t>TY</w:t>
      </w:r>
      <w:r>
        <w:rPr>
          <w:rFonts w:ascii="仿宋_GB2312" w:hAnsi="仿宋_GB2312" w:eastAsia="仿宋_GB2312"/>
          <w:b w:val="0"/>
          <w:sz w:val="32"/>
        </w:rPr>
        <w:t>(款)其</w:t>
      </w:r>
      <w:r>
        <w:rPr>
          <w:rFonts w:hint="eastAsia" w:ascii="仿宋_GB2312" w:hAnsi="仿宋_GB2312" w:eastAsia="仿宋_GB2312"/>
          <w:b w:val="0"/>
          <w:sz w:val="32"/>
          <w:lang w:val="en-US" w:eastAsia="zh-CN"/>
        </w:rPr>
        <w:t>TY</w:t>
      </w:r>
      <w:r>
        <w:rPr>
          <w:rFonts w:ascii="仿宋_GB2312" w:hAnsi="仿宋_GB2312" w:eastAsia="仿宋_GB2312"/>
          <w:b w:val="0"/>
          <w:sz w:val="32"/>
        </w:rPr>
        <w:t>支出(项):支出决算数为0.64万元，比上年决算减少3.07万元，下降82.75%,主要原因是：本年减少专项项目经费，导致相关经费减少。</w:t>
      </w:r>
    </w:p>
    <w:p>
      <w:pPr>
        <w:spacing w:line="580" w:lineRule="exact"/>
        <w:ind w:firstLine="640"/>
        <w:jc w:val="both"/>
      </w:pPr>
      <w:r>
        <w:rPr>
          <w:rFonts w:ascii="仿宋_GB2312" w:hAnsi="仿宋_GB2312" w:eastAsia="仿宋_GB2312"/>
          <w:b w:val="0"/>
          <w:sz w:val="32"/>
        </w:rPr>
        <w:t>10.社会保障和就业支出(</w:t>
      </w:r>
      <w:bookmarkStart w:id="0" w:name="_GoBack"/>
      <w:bookmarkEnd w:id="0"/>
      <w:r>
        <w:rPr>
          <w:rFonts w:ascii="仿宋_GB2312" w:hAnsi="仿宋_GB2312" w:eastAsia="仿宋_GB2312"/>
          <w:b w:val="0"/>
          <w:sz w:val="32"/>
        </w:rPr>
        <w:t>类)退役军人管理事务(款)行政运行(项):支出决算数为198.41万元，比上年决算减少36.66万元，下降15.60%,主要原因是：本年功能科目调整，上年医疗保险缴费，住房公积金，公务员医疗补助等经费在本科目列支，本年单独列支，导致此科目经费较上年减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4.86万元，比上年决算增加4.86万元，增长100.00%,主要原因是：本年功能科目调整，行政单位医疗上年度在主科目列支，本年单独列支，导致经费较上年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1.52万元，比上年决算增加1.52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13.卫生健康支出(类)行政事业单位医疗(款)其他行政事业单位医疗支出(项):支出决算数为0.43万元，比上年决算增加0.43万元，增长100.00%,主要原因是：本年功能科目调整，职工大病，工伤，失业保险上年度在主科目列支，本年单独列支，导致经费较上年增加。</w:t>
      </w:r>
    </w:p>
    <w:p>
      <w:pPr>
        <w:spacing w:line="580" w:lineRule="exact"/>
        <w:ind w:firstLine="640"/>
        <w:jc w:val="both"/>
      </w:pPr>
      <w:r>
        <w:rPr>
          <w:rFonts w:ascii="仿宋_GB2312" w:hAnsi="仿宋_GB2312" w:eastAsia="仿宋_GB2312"/>
          <w:b w:val="0"/>
          <w:sz w:val="32"/>
        </w:rPr>
        <w:t>14.住房保障支出(类)住房改革支出(款)住房公积金(项):支出决算数为9.42万元，比上年决算增加9.42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2024年度一般公共预算财政拨款基本支出230.49万元，其中：</w:t>
      </w:r>
      <w:r>
        <w:rPr>
          <w:rFonts w:ascii="仿宋_GB2312" w:hAnsi="仿宋_GB2312" w:eastAsia="仿宋_GB2312"/>
          <w:b/>
          <w:sz w:val="32"/>
        </w:rPr>
        <w:t>人员经费225.42万元，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pPr>
        <w:spacing w:line="580" w:lineRule="exact"/>
        <w:ind w:firstLine="640"/>
        <w:jc w:val="both"/>
      </w:pPr>
      <w:r>
        <w:rPr>
          <w:rFonts w:ascii="仿宋_GB2312" w:hAnsi="仿宋_GB2312" w:eastAsia="仿宋_GB2312"/>
          <w:b/>
          <w:sz w:val="32"/>
        </w:rPr>
        <w:t>公用经费5.06万元，</w:t>
      </w:r>
      <w:r>
        <w:rPr>
          <w:rFonts w:ascii="仿宋_GB2312" w:hAnsi="仿宋_GB2312" w:eastAsia="仿宋_GB2312"/>
          <w:b w:val="0"/>
          <w:sz w:val="32"/>
        </w:rPr>
        <w:t>包括：办公费、水费、电费、邮电费、差旅费、公务用车运行维护费。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0.28万元，增长56.00%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0.78万元，占100.00%，比上年增加0.28万元，增长56.00%，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2024年度民丰县退役军人事务局（行政单位和参照公务员法管理事业单位）机关运行经费支出5.06万元，比上年减少13.73万元，下降73.07%，主要原因是：本年减少办公费等经费，导致机关运行经费减少。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2024年度政府采购支出总额13.68万元，其中：政府采购货物支出8.38万元、政府采购工程支出5.30万元、政府采购服务支出0.00万元。</w:t>
      </w:r>
    </w:p>
    <w:p>
      <w:pPr>
        <w:spacing w:line="580" w:lineRule="exact"/>
        <w:ind w:firstLine="640"/>
        <w:jc w:val="both"/>
      </w:pPr>
      <w:r>
        <w:rPr>
          <w:rFonts w:ascii="仿宋_GB2312" w:hAnsi="仿宋_GB2312" w:eastAsia="仿宋_GB2312"/>
          <w:b w:val="0"/>
          <w:sz w:val="32"/>
        </w:rPr>
        <w:t>授予中小企业合同金额13.68万元，占政府采购支出总额的100.00%，其中：授予小微企业合同金额13.68万元，占政府采购支出总额的100.00%。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473.55万元，实际执行总额473.41万元；预算绩效评价项目10个，全年预算数216.97万元，全年执行数210.55万元。预算绩效管理取得的成效：一是确保资金的高效使用，切实发挥财政资金使用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pPr>
        <w:spacing w:line="580" w:lineRule="exact"/>
        <w:ind w:firstLine="640"/>
        <w:jc w:val="both"/>
      </w:pPr>
      <w:r>
        <w:rPr>
          <w:rFonts w:ascii="仿宋_GB2312" w:hAnsi="仿宋_GB2312" w:eastAsia="仿宋_GB2312"/>
          <w:b w:val="0"/>
          <w:sz w:val="32"/>
        </w:rPr>
        <w:t>本年本单位SM项目10个，全年预算数216.97万元，全年执行数210.55万元。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1A56E8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7957B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0A5991"/>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5173C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A15098"/>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4893</Words>
  <Characters>5620</Characters>
  <Lines>0</Lines>
  <Paragraphs>0</Paragraphs>
  <TotalTime>9</TotalTime>
  <ScaleCrop>false</ScaleCrop>
  <LinksUpToDate>false</LinksUpToDate>
  <CharactersWithSpaces>5628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