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C395DD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民丰县民政局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048798">
      <w:r>
        <w:br w:type="page"/>
      </w:r>
    </w:p>
    <w:p w14:paraId="441C882E">
      <w:pPr>
        <w:spacing w:line="640" w:lineRule="exact"/>
        <w:jc w:val="center"/>
        <w:outlineLvl w:val="1"/>
      </w:pPr>
      <w:r>
        <w:rPr>
          <w:rFonts w:ascii="黑体" w:hAnsi="黑体" w:eastAsia="黑体"/>
          <w:sz w:val="32"/>
        </w:rPr>
        <w:t>第一部分 单位概况</w:t>
      </w:r>
    </w:p>
    <w:p w14:paraId="281AF3DB">
      <w:pPr>
        <w:spacing w:line="640" w:lineRule="exact"/>
        <w:ind w:firstLine="640"/>
        <w:jc w:val="both"/>
        <w:outlineLvl w:val="2"/>
      </w:pPr>
      <w:r>
        <w:rPr>
          <w:rFonts w:ascii="黑体" w:hAnsi="黑体" w:eastAsia="黑体"/>
          <w:sz w:val="32"/>
        </w:rPr>
        <w:t>一、主要职能</w:t>
      </w:r>
    </w:p>
    <w:p w14:paraId="3D6C8DCE">
      <w:pPr>
        <w:spacing w:line="580" w:lineRule="exact"/>
        <w:ind w:firstLine="640"/>
        <w:jc w:val="both"/>
      </w:pPr>
      <w:r>
        <w:rPr>
          <w:rFonts w:ascii="仿宋_GB2312" w:hAnsi="仿宋_GB2312" w:eastAsia="仿宋_GB2312"/>
          <w:sz w:val="32"/>
        </w:rPr>
        <w:t>（一）贯彻落实国家关于民政事业方面的法律法规、规章和政策，起草本县相关地方性法规草案、政府规章草案并组织实施。拟订民政事业中长期发展规划和政策并监督实施。</w:t>
      </w:r>
    </w:p>
    <w:p w14:paraId="4B4BBADF">
      <w:pPr>
        <w:spacing w:line="580" w:lineRule="exact"/>
        <w:ind w:firstLine="640"/>
        <w:jc w:val="both"/>
      </w:pPr>
      <w:r>
        <w:rPr>
          <w:rFonts w:ascii="仿宋_GB2312" w:hAnsi="仿宋_GB2312" w:eastAsia="仿宋_GB2312"/>
          <w:sz w:val="32"/>
        </w:rPr>
        <w:t>（二）承担依法对本县社会团体、社会服务机构、基金会进行登记和监督管理责任。指导各区社会团体、社会服务机构的登记管理工作。</w:t>
      </w:r>
    </w:p>
    <w:p w14:paraId="4C526F53">
      <w:pPr>
        <w:spacing w:line="580" w:lineRule="exact"/>
        <w:ind w:firstLine="640"/>
        <w:jc w:val="both"/>
      </w:pPr>
      <w:r>
        <w:rPr>
          <w:rFonts w:ascii="仿宋_GB2312" w:hAnsi="仿宋_GB2312" w:eastAsia="仿宋_GB2312"/>
          <w:sz w:val="32"/>
        </w:rPr>
        <w:t>（三）拟订本县社会福利事业发展规划、政策和标准；拟订社会福利机构管理办法和福利彩票销售管理办法。指导福利彩票销售及彩票公益金的使用管理。组织拟订促进慈善事业发展的政策，组织、指导社会捐助工作。组织拟订老年人、孤儿和残疾人等特殊困难群体的社会福利政策，指导相关权益保护工作。负责建设征地超转人员管理工作。</w:t>
      </w:r>
    </w:p>
    <w:p w14:paraId="25F6E7F0">
      <w:pPr>
        <w:spacing w:line="580" w:lineRule="exact"/>
        <w:ind w:firstLine="640"/>
        <w:jc w:val="both"/>
      </w:pPr>
      <w:r>
        <w:rPr>
          <w:rFonts w:ascii="仿宋_GB2312" w:hAnsi="仿宋_GB2312" w:eastAsia="仿宋_GB2312"/>
          <w:sz w:val="32"/>
        </w:rPr>
        <w:t>（四）负责统筹推进、督促指导、监督管理养老服务工作。拟订养老服务体系建设政策、法规草案、标准和规划并组织实施。</w:t>
      </w:r>
    </w:p>
    <w:p w14:paraId="18197867">
      <w:pPr>
        <w:spacing w:line="580" w:lineRule="exact"/>
        <w:ind w:firstLine="640"/>
        <w:jc w:val="both"/>
      </w:pPr>
      <w:r>
        <w:rPr>
          <w:rFonts w:ascii="仿宋_GB2312" w:hAnsi="仿宋_GB2312" w:eastAsia="仿宋_GB2312"/>
          <w:sz w:val="32"/>
        </w:rPr>
        <w:t>（五）提出加强和改进城乡基层政权建设的建议。联系街道办事处工作。推动基层民主政治建设。</w:t>
      </w:r>
    </w:p>
    <w:p w14:paraId="44B57511">
      <w:pPr>
        <w:spacing w:line="580" w:lineRule="exact"/>
        <w:ind w:firstLine="640"/>
        <w:jc w:val="both"/>
      </w:pPr>
      <w:r>
        <w:rPr>
          <w:rFonts w:ascii="仿宋_GB2312" w:hAnsi="仿宋_GB2312" w:eastAsia="仿宋_GB2312"/>
          <w:sz w:val="32"/>
        </w:rPr>
        <w:t>（六）统筹推进本县城乡社区建设，拟订城乡社区建设的规划和政策措施并组织实施。拟订本县城乡基层群众自治建设具体办法并组织实施。</w:t>
      </w:r>
    </w:p>
    <w:p w14:paraId="696F2C69">
      <w:pPr>
        <w:spacing w:line="580" w:lineRule="exact"/>
        <w:ind w:firstLine="640"/>
        <w:jc w:val="both"/>
      </w:pPr>
      <w:r>
        <w:rPr>
          <w:rFonts w:ascii="仿宋_GB2312" w:hAnsi="仿宋_GB2312" w:eastAsia="仿宋_GB2312"/>
          <w:sz w:val="32"/>
        </w:rPr>
        <w:t>（七）组织拟订本县城乡社会救助规划、政策和标准；健全城乡社会救助体系，负责城乡居民最低生活保障、临时救助、城乡生活无着的流浪乞讨人员救助工作。负责特困人员供养工作。</w:t>
      </w:r>
    </w:p>
    <w:p w14:paraId="0E41C432">
      <w:pPr>
        <w:spacing w:line="580" w:lineRule="exact"/>
        <w:ind w:firstLine="640"/>
        <w:jc w:val="both"/>
      </w:pPr>
      <w:r>
        <w:rPr>
          <w:rFonts w:ascii="仿宋_GB2312" w:hAnsi="仿宋_GB2312" w:eastAsia="仿宋_GB2312"/>
          <w:sz w:val="32"/>
        </w:rPr>
        <w:t>（八）拟订本县对见义勇为人员的奖励和保护政策，负责组织实施见义勇为人员的奖励和保护工作。</w:t>
      </w:r>
    </w:p>
    <w:p w14:paraId="0C32167B">
      <w:pPr>
        <w:spacing w:line="580" w:lineRule="exact"/>
        <w:ind w:firstLine="640"/>
        <w:jc w:val="both"/>
      </w:pPr>
      <w:r>
        <w:rPr>
          <w:rFonts w:ascii="仿宋_GB2312" w:hAnsi="仿宋_GB2312" w:eastAsia="仿宋_GB2312"/>
          <w:sz w:val="32"/>
        </w:rPr>
        <w:t>（九）拟订本县婚姻管理、殡葬管理和儿童收养的政策，负责推进婚俗和殡葬改革，指导婚姻、殡葬、收养、救助服务机构管理工作。</w:t>
      </w:r>
    </w:p>
    <w:p w14:paraId="7430CE67">
      <w:pPr>
        <w:spacing w:line="580" w:lineRule="exact"/>
        <w:ind w:firstLine="640"/>
        <w:jc w:val="both"/>
      </w:pPr>
      <w:r>
        <w:rPr>
          <w:rFonts w:ascii="仿宋_GB2312" w:hAnsi="仿宋_GB2312" w:eastAsia="仿宋_GB2312"/>
          <w:sz w:val="32"/>
        </w:rPr>
        <w:t>（十）承担外地来京上访人员和非正常上访人员的接济服务管理工作。</w:t>
      </w:r>
    </w:p>
    <w:p w14:paraId="46164B1C">
      <w:pPr>
        <w:spacing w:line="580" w:lineRule="exact"/>
        <w:ind w:firstLine="640"/>
        <w:jc w:val="both"/>
      </w:pPr>
      <w:r>
        <w:rPr>
          <w:rFonts w:ascii="仿宋_GB2312" w:hAnsi="仿宋_GB2312" w:eastAsia="仿宋_GB2312"/>
          <w:sz w:val="32"/>
        </w:rPr>
        <w:t>（十一）拟订本县行政区划管理政策。负责本县行政区域的设立、命名、变更和政府驻地迁移的审核工作。负责全县行政区域界线的管理工作。负责各区边界争议调处工作。</w:t>
      </w:r>
    </w:p>
    <w:p w14:paraId="68CE45AC">
      <w:pPr>
        <w:spacing w:line="580" w:lineRule="exact"/>
        <w:ind w:firstLine="640"/>
        <w:jc w:val="both"/>
      </w:pPr>
      <w:r>
        <w:rPr>
          <w:rFonts w:ascii="仿宋_GB2312" w:hAnsi="仿宋_GB2312" w:eastAsia="仿宋_GB2312"/>
          <w:sz w:val="32"/>
        </w:rPr>
        <w:t>（十二）负责本县社会工作人才登记管理和继续教育工作。负责本县志愿服务行政管理工作。</w:t>
      </w:r>
    </w:p>
    <w:p w14:paraId="381E974A">
      <w:pPr>
        <w:spacing w:line="580" w:lineRule="exact"/>
        <w:ind w:firstLine="640"/>
        <w:jc w:val="both"/>
      </w:pPr>
      <w:r>
        <w:rPr>
          <w:rFonts w:ascii="仿宋_GB2312" w:hAnsi="仿宋_GB2312" w:eastAsia="仿宋_GB2312"/>
          <w:sz w:val="32"/>
        </w:rPr>
        <w:t>（十三）完成县委、县政府交办的其他任务。</w:t>
      </w:r>
    </w:p>
    <w:p w14:paraId="2C2414DA">
      <w:pPr>
        <w:spacing w:line="640" w:lineRule="exact"/>
        <w:ind w:firstLine="640"/>
        <w:jc w:val="both"/>
        <w:outlineLvl w:val="2"/>
      </w:pPr>
      <w:r>
        <w:rPr>
          <w:rFonts w:ascii="黑体" w:hAnsi="黑体" w:eastAsia="黑体"/>
          <w:sz w:val="32"/>
        </w:rPr>
        <w:t>二、机构设置及人员情况</w:t>
      </w:r>
    </w:p>
    <w:p w14:paraId="11E6CBAB">
      <w:pPr>
        <w:spacing w:line="580" w:lineRule="exact"/>
        <w:ind w:firstLine="640"/>
        <w:jc w:val="both"/>
      </w:pPr>
      <w:r>
        <w:rPr>
          <w:rFonts w:ascii="仿宋_GB2312" w:hAnsi="仿宋_GB2312" w:eastAsia="仿宋_GB2312"/>
          <w:sz w:val="32"/>
        </w:rPr>
        <w:t>民丰县民政局2024年度，实有人数20人，其中：在职人员14人，增加0人；离休人员0人，增加0人；退休人员6人,增加1人。</w:t>
      </w:r>
    </w:p>
    <w:p w14:paraId="0DC65B4C">
      <w:pPr>
        <w:spacing w:line="580" w:lineRule="exact"/>
        <w:ind w:firstLine="640"/>
        <w:jc w:val="both"/>
      </w:pPr>
      <w:r>
        <w:rPr>
          <w:rFonts w:ascii="仿宋_GB2312" w:hAnsi="仿宋_GB2312" w:eastAsia="仿宋_GB2312"/>
          <w:sz w:val="32"/>
        </w:rPr>
        <w:t>民丰县民政局无下属预算单位，下设7个科室，分别是：办公室、社会救助科、社会事务科、地名办、财务室、殡仪馆、婚姻登记办。</w:t>
      </w:r>
    </w:p>
    <w:p w14:paraId="0B36A690">
      <w:r>
        <w:br w:type="page"/>
      </w:r>
    </w:p>
    <w:p w14:paraId="043F2D22">
      <w:pPr>
        <w:spacing w:line="240" w:lineRule="auto"/>
        <w:jc w:val="center"/>
        <w:outlineLvl w:val="1"/>
      </w:pPr>
      <w:r>
        <w:rPr>
          <w:rFonts w:ascii="黑体" w:hAnsi="黑体" w:eastAsia="黑体"/>
          <w:sz w:val="32"/>
        </w:rPr>
        <w:t>第二部分 部门决算情况说明</w:t>
      </w:r>
    </w:p>
    <w:p w14:paraId="47399980">
      <w:pPr>
        <w:spacing w:line="640" w:lineRule="exact"/>
        <w:ind w:firstLine="640"/>
        <w:jc w:val="both"/>
        <w:outlineLvl w:val="2"/>
      </w:pPr>
      <w:r>
        <w:rPr>
          <w:rFonts w:ascii="黑体" w:hAnsi="黑体" w:eastAsia="黑体"/>
          <w:sz w:val="32"/>
        </w:rPr>
        <w:t>一、收入支出决算总体情况说明</w:t>
      </w:r>
    </w:p>
    <w:p w14:paraId="463AD002">
      <w:pPr>
        <w:spacing w:line="580" w:lineRule="exact"/>
        <w:ind w:firstLine="640"/>
        <w:jc w:val="both"/>
      </w:pPr>
      <w:r>
        <w:rPr>
          <w:rFonts w:ascii="仿宋_GB2312" w:hAnsi="仿宋_GB2312" w:eastAsia="仿宋_GB2312"/>
          <w:b/>
          <w:sz w:val="32"/>
        </w:rPr>
        <w:t>2024年度收入总计2,477.75万元，</w:t>
      </w:r>
      <w:r>
        <w:rPr>
          <w:rFonts w:ascii="仿宋_GB2312" w:hAnsi="仿宋_GB2312" w:eastAsia="仿宋_GB2312"/>
          <w:b w:val="0"/>
          <w:sz w:val="32"/>
        </w:rPr>
        <w:t>其中：本年收入合计2,454.81万元，使用非财政拨款结余（含专用结余）0.00万元，年初结转和结余22.94万元。</w:t>
      </w:r>
    </w:p>
    <w:p w14:paraId="1298774D">
      <w:pPr>
        <w:spacing w:line="580" w:lineRule="exact"/>
        <w:ind w:firstLine="640"/>
        <w:jc w:val="both"/>
      </w:pPr>
      <w:r>
        <w:rPr>
          <w:rFonts w:ascii="仿宋_GB2312" w:hAnsi="仿宋_GB2312" w:eastAsia="仿宋_GB2312"/>
          <w:b/>
          <w:sz w:val="32"/>
        </w:rPr>
        <w:t>2024年度支出总计2,477.75万元，</w:t>
      </w:r>
      <w:r>
        <w:rPr>
          <w:rFonts w:ascii="仿宋_GB2312" w:hAnsi="仿宋_GB2312" w:eastAsia="仿宋_GB2312"/>
          <w:b w:val="0"/>
          <w:sz w:val="32"/>
        </w:rPr>
        <w:t>其中：本年支出合计2,463.94万元，结余分配0.00万元，年末结转和结余13.81万元。</w:t>
      </w:r>
    </w:p>
    <w:p w14:paraId="4215DA20">
      <w:pPr>
        <w:spacing w:line="580" w:lineRule="exact"/>
        <w:ind w:firstLine="640"/>
        <w:jc w:val="both"/>
      </w:pPr>
      <w:r>
        <w:rPr>
          <w:rFonts w:ascii="仿宋_GB2312" w:hAnsi="仿宋_GB2312" w:eastAsia="仿宋_GB2312"/>
          <w:b w:val="0"/>
          <w:sz w:val="32"/>
        </w:rPr>
        <w:t>收入支出总体与上年相比，增加167.60万元，增长7.25%，主要原因是：本年增加2024年（中国电建助力）民丰县福利院区基础服务设施提升、和田地区慈善总会2024年慰问叶亦克乡富民小区羿马服装厂困难群众救助资金等项目经费，导致相关经费增加。</w:t>
      </w:r>
    </w:p>
    <w:p w14:paraId="026B4D31">
      <w:pPr>
        <w:spacing w:line="640" w:lineRule="exact"/>
        <w:ind w:firstLine="640"/>
        <w:jc w:val="both"/>
        <w:outlineLvl w:val="2"/>
      </w:pPr>
      <w:r>
        <w:rPr>
          <w:rFonts w:ascii="黑体" w:hAnsi="黑体" w:eastAsia="黑体"/>
          <w:sz w:val="32"/>
        </w:rPr>
        <w:t>二、收入决算情况说明</w:t>
      </w:r>
    </w:p>
    <w:p w14:paraId="7AE9F857">
      <w:pPr>
        <w:spacing w:line="580" w:lineRule="exact"/>
        <w:ind w:firstLine="640"/>
        <w:jc w:val="both"/>
      </w:pPr>
      <w:r>
        <w:rPr>
          <w:rFonts w:ascii="仿宋_GB2312" w:hAnsi="仿宋_GB2312" w:eastAsia="仿宋_GB2312"/>
          <w:b/>
          <w:sz w:val="32"/>
        </w:rPr>
        <w:t>本年收入2,454.81万元，</w:t>
      </w:r>
      <w:r>
        <w:rPr>
          <w:rFonts w:ascii="仿宋_GB2312" w:hAnsi="仿宋_GB2312" w:eastAsia="仿宋_GB2312"/>
          <w:b w:val="0"/>
          <w:sz w:val="32"/>
        </w:rPr>
        <w:t>其中：财政拨款收入2,116.75万元，占86.23%；上级补助收入0.00万元，占0.00%；事业收入0.00万元，占0.00%；经营收入0.00万元，占0.00%；附属单位上缴收入0.00万元，占0.00%；其他收入338.06万元，占13.77%。</w:t>
      </w:r>
    </w:p>
    <w:p w14:paraId="7382A666">
      <w:pPr>
        <w:spacing w:line="640" w:lineRule="exact"/>
        <w:ind w:firstLine="640"/>
        <w:jc w:val="both"/>
        <w:outlineLvl w:val="2"/>
      </w:pPr>
      <w:r>
        <w:rPr>
          <w:rFonts w:ascii="黑体" w:hAnsi="黑体" w:eastAsia="黑体"/>
          <w:sz w:val="32"/>
        </w:rPr>
        <w:t>三、支出决算情况说明</w:t>
      </w:r>
    </w:p>
    <w:p w14:paraId="4AF1DF2D">
      <w:pPr>
        <w:spacing w:line="580" w:lineRule="exact"/>
        <w:ind w:firstLine="640"/>
        <w:jc w:val="both"/>
      </w:pPr>
      <w:r>
        <w:rPr>
          <w:rFonts w:ascii="仿宋_GB2312" w:hAnsi="仿宋_GB2312" w:eastAsia="仿宋_GB2312"/>
          <w:b/>
          <w:sz w:val="32"/>
        </w:rPr>
        <w:t>本年支出2,463.94万元，</w:t>
      </w:r>
      <w:r>
        <w:rPr>
          <w:rFonts w:ascii="仿宋_GB2312" w:hAnsi="仿宋_GB2312" w:eastAsia="仿宋_GB2312"/>
          <w:b w:val="0"/>
          <w:sz w:val="32"/>
        </w:rPr>
        <w:t>其中：基本支出329.76万元，占13.38%；项目支出2,134.18万元，占86.62%；上缴上级支出0.00万元，占0.00%；经营支出0.00万元，占0.00%；对附属单位补助支出0.00万元，占0.00%。</w:t>
      </w:r>
    </w:p>
    <w:p w14:paraId="48E48C1B">
      <w:pPr>
        <w:spacing w:line="640" w:lineRule="exact"/>
        <w:ind w:firstLine="640"/>
        <w:jc w:val="both"/>
        <w:outlineLvl w:val="2"/>
      </w:pPr>
      <w:r>
        <w:rPr>
          <w:rFonts w:ascii="黑体" w:hAnsi="黑体" w:eastAsia="黑体"/>
          <w:sz w:val="32"/>
        </w:rPr>
        <w:t>四、财政拨款收入支出决算总体情况说明</w:t>
      </w:r>
    </w:p>
    <w:p w14:paraId="0C739621">
      <w:pPr>
        <w:spacing w:line="580" w:lineRule="exact"/>
        <w:ind w:firstLine="640"/>
        <w:jc w:val="both"/>
      </w:pPr>
      <w:r>
        <w:rPr>
          <w:rFonts w:ascii="仿宋_GB2312" w:hAnsi="仿宋_GB2312" w:eastAsia="仿宋_GB2312"/>
          <w:b/>
          <w:sz w:val="32"/>
        </w:rPr>
        <w:t>2024年度财政拨款收入总计2,116.75万元，</w:t>
      </w:r>
      <w:r>
        <w:rPr>
          <w:rFonts w:ascii="仿宋_GB2312" w:hAnsi="仿宋_GB2312" w:eastAsia="仿宋_GB2312"/>
          <w:b w:val="0"/>
          <w:sz w:val="32"/>
        </w:rPr>
        <w:t>其中：年初财政拨款结转和结余0.00万元，本年财政拨款收入2,116.75万元。</w:t>
      </w:r>
      <w:r>
        <w:rPr>
          <w:rFonts w:ascii="仿宋_GB2312" w:hAnsi="仿宋_GB2312" w:eastAsia="仿宋_GB2312"/>
          <w:b/>
          <w:sz w:val="32"/>
        </w:rPr>
        <w:t>财政拨款支出总计2,116.75万元，</w:t>
      </w:r>
      <w:r>
        <w:rPr>
          <w:rFonts w:ascii="仿宋_GB2312" w:hAnsi="仿宋_GB2312" w:eastAsia="仿宋_GB2312"/>
          <w:b w:val="0"/>
          <w:sz w:val="32"/>
        </w:rPr>
        <w:t>其中：年末财政拨款结转和结余0.00万元，本年财政拨款支出2,116.75万元。</w:t>
      </w:r>
    </w:p>
    <w:p w14:paraId="4D3A02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减少73.60万元，下降3.36%，主要原因是：本年减少临时救助、社会救助（县财政配套）、2023年光明社区居家养老服务中心建设等项目经费，导致相关经费减少。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年初预算数1,696.07万元，决算数2,116.75万元，预决算差异率24.80%，主要原因是：年中追加中央财政困难群众救助补助第二批资金、中央财政困难群众一次性补助资金等项目经费，导致预决算存在差异。</w:t>
      </w:r>
    </w:p>
    <w:p w14:paraId="62BB2F28">
      <w:pPr>
        <w:spacing w:line="640" w:lineRule="exact"/>
        <w:ind w:firstLine="640"/>
        <w:jc w:val="both"/>
        <w:outlineLvl w:val="2"/>
      </w:pPr>
      <w:r>
        <w:rPr>
          <w:rFonts w:ascii="黑体" w:hAnsi="黑体" w:eastAsia="黑体"/>
          <w:sz w:val="32"/>
        </w:rPr>
        <w:t>五、一般公共预算财政拨款支出决算情况说明</w:t>
      </w:r>
    </w:p>
    <w:p w14:paraId="208B6A68">
      <w:pPr>
        <w:spacing w:line="640" w:lineRule="exact"/>
        <w:ind w:firstLine="640"/>
        <w:jc w:val="both"/>
        <w:outlineLvl w:val="3"/>
      </w:pPr>
      <w:r>
        <w:rPr>
          <w:rFonts w:ascii="楷体_GB2312" w:hAnsi="楷体_GB2312" w:eastAsia="楷体_GB2312"/>
          <w:b/>
          <w:sz w:val="32"/>
        </w:rPr>
        <w:t>（一）一般公共预算财政拨款支出决算总体情况</w:t>
      </w:r>
    </w:p>
    <w:p w14:paraId="7AC23F1F">
      <w:pPr>
        <w:spacing w:line="580" w:lineRule="exact"/>
        <w:ind w:firstLine="640"/>
        <w:jc w:val="both"/>
      </w:pPr>
      <w:r>
        <w:rPr>
          <w:rFonts w:ascii="仿宋_GB2312" w:hAnsi="仿宋_GB2312" w:eastAsia="仿宋_GB2312"/>
          <w:b/>
          <w:sz w:val="32"/>
        </w:rPr>
        <w:t>2024年度一般公共预算财政拨款支出1,970.21万元，</w:t>
      </w:r>
      <w:r>
        <w:rPr>
          <w:rFonts w:ascii="仿宋_GB2312" w:hAnsi="仿宋_GB2312" w:eastAsia="仿宋_GB2312"/>
          <w:b w:val="0"/>
          <w:sz w:val="32"/>
        </w:rPr>
        <w:t>占本年支出合计的79.96%。</w:t>
      </w:r>
      <w:r>
        <w:rPr>
          <w:rFonts w:ascii="仿宋_GB2312" w:hAnsi="仿宋_GB2312" w:eastAsia="仿宋_GB2312"/>
          <w:b/>
          <w:sz w:val="32"/>
        </w:rPr>
        <w:t>与上年相比，</w:t>
      </w:r>
      <w:r>
        <w:rPr>
          <w:rFonts w:ascii="仿宋_GB2312" w:hAnsi="仿宋_GB2312" w:eastAsia="仿宋_GB2312"/>
          <w:b w:val="0"/>
          <w:sz w:val="32"/>
        </w:rPr>
        <w:t>增加166.40万元，增长9.22%，主要原因是：本年</w:t>
      </w:r>
      <w:r>
        <w:rPr>
          <w:rFonts w:hint="eastAsia" w:ascii="仿宋_GB2312" w:hAnsi="仿宋_GB2312" w:eastAsia="仿宋_GB2312"/>
          <w:b w:val="0"/>
          <w:sz w:val="32"/>
        </w:rPr>
        <w:t>困难群众农村最低生活保障金</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，导致相关经费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年初预算数1,585.02万元，决算数1,970.21万元，预决算差异率24.30%，主要原因是：年中追加中央财政困难群众救助补助第二批资金、中央财政困难群众一次性补助资金等项目经费，导致预决算存在差异。</w:t>
      </w:r>
    </w:p>
    <w:p w14:paraId="3CAC6974">
      <w:pPr>
        <w:spacing w:line="640" w:lineRule="exact"/>
        <w:ind w:firstLine="640"/>
        <w:jc w:val="both"/>
        <w:outlineLvl w:val="3"/>
      </w:pPr>
      <w:r>
        <w:rPr>
          <w:rFonts w:ascii="楷体_GB2312" w:hAnsi="楷体_GB2312" w:eastAsia="楷体_GB2312"/>
          <w:b/>
          <w:sz w:val="32"/>
        </w:rPr>
        <w:t>（二）一般公共预算财政拨款支出决算结构情况</w:t>
      </w:r>
    </w:p>
    <w:p w14:paraId="7A6A1BB7">
      <w:pPr>
        <w:spacing w:line="580" w:lineRule="exact"/>
        <w:ind w:firstLine="640"/>
        <w:jc w:val="both"/>
      </w:pPr>
      <w:r>
        <w:rPr>
          <w:rFonts w:ascii="仿宋_GB2312" w:hAnsi="仿宋_GB2312" w:eastAsia="仿宋_GB2312"/>
          <w:b w:val="0"/>
          <w:sz w:val="32"/>
        </w:rPr>
        <w:t>1.社会保障和就业支出(类)1,932.75万元,占98.10%。</w:t>
      </w:r>
    </w:p>
    <w:p w14:paraId="7C2601AB">
      <w:pPr>
        <w:spacing w:line="580" w:lineRule="exact"/>
        <w:ind w:firstLine="640"/>
        <w:jc w:val="both"/>
      </w:pPr>
      <w:r>
        <w:rPr>
          <w:rFonts w:ascii="仿宋_GB2312" w:hAnsi="仿宋_GB2312" w:eastAsia="仿宋_GB2312"/>
          <w:b w:val="0"/>
          <w:sz w:val="32"/>
        </w:rPr>
        <w:t>2.卫生健康支出(类)15.67万元,占0.80%。</w:t>
      </w:r>
    </w:p>
    <w:p w14:paraId="1DD1D362">
      <w:pPr>
        <w:spacing w:line="580" w:lineRule="exact"/>
        <w:ind w:firstLine="640"/>
        <w:jc w:val="both"/>
      </w:pPr>
      <w:r>
        <w:rPr>
          <w:rFonts w:ascii="仿宋_GB2312" w:hAnsi="仿宋_GB2312" w:eastAsia="仿宋_GB2312"/>
          <w:b w:val="0"/>
          <w:sz w:val="32"/>
        </w:rPr>
        <w:t>3.住房保障支出(类)21.78万元,占1.11%。</w:t>
      </w:r>
    </w:p>
    <w:p w14:paraId="60D623C5">
      <w:pPr>
        <w:spacing w:line="640" w:lineRule="exact"/>
        <w:ind w:firstLine="640"/>
        <w:jc w:val="both"/>
        <w:outlineLvl w:val="3"/>
      </w:pPr>
      <w:r>
        <w:rPr>
          <w:rFonts w:ascii="楷体_GB2312" w:hAnsi="楷体_GB2312" w:eastAsia="楷体_GB2312"/>
          <w:b/>
          <w:sz w:val="32"/>
        </w:rPr>
        <w:t>（三）一般公共预算财政拨款支出决算具体情况</w:t>
      </w:r>
    </w:p>
    <w:p w14:paraId="224049CD">
      <w:pPr>
        <w:spacing w:line="580" w:lineRule="exact"/>
        <w:ind w:firstLine="640"/>
        <w:jc w:val="both"/>
      </w:pPr>
      <w:r>
        <w:rPr>
          <w:rFonts w:ascii="仿宋_GB2312" w:hAnsi="仿宋_GB2312" w:eastAsia="仿宋_GB2312"/>
          <w:b w:val="0"/>
          <w:sz w:val="32"/>
        </w:rPr>
        <w:t>1.社会保障和就业支出(类)民政管理事务(款)行政运行(项):支出决算数为239.46万元，比上年决算减少18.99万元，下降7.35%,主要原因是：本年功能科目调整，行政单位离退休、住房公积金、</w:t>
      </w:r>
      <w:r>
        <w:rPr>
          <w:rFonts w:hint="eastAsia" w:ascii="仿宋_GB2312" w:hAnsi="仿宋_GB2312" w:eastAsia="仿宋_GB2312"/>
          <w:b w:val="0"/>
          <w:sz w:val="32"/>
          <w:lang w:val="en-US" w:eastAsia="zh-CN"/>
        </w:rPr>
        <w:t>行政</w:t>
      </w:r>
      <w:r>
        <w:rPr>
          <w:rFonts w:ascii="仿宋_GB2312" w:hAnsi="仿宋_GB2312" w:eastAsia="仿宋_GB2312"/>
          <w:b w:val="0"/>
          <w:sz w:val="32"/>
        </w:rPr>
        <w:t>单位医疗、其他行政事业单位医疗上年度在主科目列支，本年单独列支，导致相关经费减少。</w:t>
      </w:r>
    </w:p>
    <w:p w14:paraId="3F28B27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5.45万元，比上年决算增加5.45万元，增长100.00%,主要原因是：本年功能科目调整，行政单位离退休上年度在主科目列支，本年单独列支，导致经费较上年增加。</w:t>
      </w:r>
    </w:p>
    <w:p w14:paraId="398BE7F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28.47万元，比上年决算增加4.70万元，增长19.77%,主要原因是：本年在职人员工资基数调增，养老缴费基数上涨，相应支出增加。</w:t>
      </w:r>
    </w:p>
    <w:p w14:paraId="22AB74CD">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17.06万元，比上年决算增加9.44万元，增长123.88%,主要原因是：2024年10月份开始缴纳在职职工职业年金单位部分，职业年金缴费支出增加。</w:t>
      </w:r>
    </w:p>
    <w:p w14:paraId="64F35C78">
      <w:pPr>
        <w:spacing w:line="580" w:lineRule="exact"/>
        <w:ind w:firstLine="640"/>
        <w:jc w:val="both"/>
      </w:pPr>
      <w:r>
        <w:rPr>
          <w:rFonts w:ascii="仿宋_GB2312" w:hAnsi="仿宋_GB2312" w:eastAsia="仿宋_GB2312"/>
          <w:b w:val="0"/>
          <w:sz w:val="32"/>
        </w:rPr>
        <w:t>5.社会保障和就业支出(类)社会福利(款)儿童福利(项):支出决算数为9.38万元，比上年决算减少1.01万元，下降9.72%,主要原因是：本年减少孤儿生活费，导致相关经费减少。</w:t>
      </w:r>
    </w:p>
    <w:p w14:paraId="470C3349">
      <w:pPr>
        <w:spacing w:line="580" w:lineRule="exact"/>
        <w:ind w:firstLine="640"/>
        <w:jc w:val="both"/>
      </w:pPr>
      <w:r>
        <w:rPr>
          <w:rFonts w:ascii="仿宋_GB2312" w:hAnsi="仿宋_GB2312" w:eastAsia="仿宋_GB2312"/>
          <w:b w:val="0"/>
          <w:sz w:val="32"/>
        </w:rPr>
        <w:t>6.社会保障和就业支出(类)社会福利(款)老年福利(项):支出决算数为4.74万元，比上年决算增加3.66万元，增长338.89%,主要原因是：本年增加困难失能老人生活及护理补贴项目经费，导致相关经费增加。</w:t>
      </w:r>
    </w:p>
    <w:p w14:paraId="58F58E78">
      <w:pPr>
        <w:spacing w:line="580" w:lineRule="exact"/>
        <w:ind w:firstLine="640"/>
        <w:jc w:val="both"/>
      </w:pPr>
      <w:r>
        <w:rPr>
          <w:rFonts w:ascii="仿宋_GB2312" w:hAnsi="仿宋_GB2312" w:eastAsia="仿宋_GB2312"/>
          <w:b w:val="0"/>
          <w:sz w:val="32"/>
        </w:rPr>
        <w:t>7.社会保障和就业支出(类)残疾人事业(款)残疾人生活和护理补贴(项):支出决算数为93.52万元，比上年决算增加7.48万元，增长8.69%,主要原因是：本年增加困难残疾人生活及重度残疾人护理补贴项目经费，导致相关经费增加。</w:t>
      </w:r>
    </w:p>
    <w:p w14:paraId="385AAA07">
      <w:pPr>
        <w:spacing w:line="580" w:lineRule="exact"/>
        <w:ind w:firstLine="640"/>
        <w:jc w:val="both"/>
      </w:pPr>
      <w:r>
        <w:rPr>
          <w:rFonts w:ascii="仿宋_GB2312" w:hAnsi="仿宋_GB2312" w:eastAsia="仿宋_GB2312"/>
          <w:b w:val="0"/>
          <w:sz w:val="32"/>
        </w:rPr>
        <w:t>8.社会保障和就业支出(类)最低生活保障(款)城市最低生活保障金支出(项):支出决算数为137.29万元，比上年决算增加20.50万元，增长17.55%,主要原因是：本年增加困难群众城市最低生活保障金支出项目经费，导致相关经费增加。</w:t>
      </w:r>
    </w:p>
    <w:p w14:paraId="1BF09B5F">
      <w:pPr>
        <w:spacing w:line="580" w:lineRule="exact"/>
        <w:ind w:firstLine="640"/>
        <w:jc w:val="both"/>
      </w:pPr>
      <w:r>
        <w:rPr>
          <w:rFonts w:ascii="仿宋_GB2312" w:hAnsi="仿宋_GB2312" w:eastAsia="仿宋_GB2312"/>
          <w:b w:val="0"/>
          <w:sz w:val="32"/>
        </w:rPr>
        <w:t>9.社会保障和就业支出(类)最低生活保障(款)农村最低生活保障金支出(项):支出决算数为1,219.45万元，比上年决算增加83.12万元，增长7.31%,主要原因是：本年增加困难群众农村最低生活保障金项目经费，导致相关经费增加。</w:t>
      </w:r>
    </w:p>
    <w:p w14:paraId="3BADA3BD">
      <w:pPr>
        <w:spacing w:line="580" w:lineRule="exact"/>
        <w:ind w:firstLine="640"/>
        <w:jc w:val="both"/>
      </w:pPr>
      <w:r>
        <w:rPr>
          <w:rFonts w:ascii="仿宋_GB2312" w:hAnsi="仿宋_GB2312" w:eastAsia="仿宋_GB2312"/>
          <w:b w:val="0"/>
          <w:sz w:val="32"/>
        </w:rPr>
        <w:t>10.社会保障和就业支出(类)临时救助(款)临时救助支出(项):支出决算数为48.29万元，比上年决算减少30.60万元，下降38.79%,主要原因是：本年减少临时救助项目经费，导致相关经费减少。</w:t>
      </w:r>
    </w:p>
    <w:p w14:paraId="40734FF4">
      <w:pPr>
        <w:spacing w:line="580" w:lineRule="exact"/>
        <w:ind w:firstLine="640"/>
        <w:jc w:val="both"/>
      </w:pPr>
      <w:r>
        <w:rPr>
          <w:rFonts w:ascii="仿宋_GB2312" w:hAnsi="仿宋_GB2312" w:eastAsia="仿宋_GB2312"/>
          <w:b w:val="0"/>
          <w:sz w:val="32"/>
        </w:rPr>
        <w:t>11.社会保障和就业支出(类)临时救助(款)流浪乞讨人员救助支出(项):支出决算数为1.19万元，比上年决算增加1.18万元，增长11,800.00%,主要原因是：本年增加困难群众流浪乞讨人员救助项目经费，导致相关经费增加。</w:t>
      </w:r>
    </w:p>
    <w:p w14:paraId="13760401">
      <w:pPr>
        <w:spacing w:line="580" w:lineRule="exact"/>
        <w:ind w:firstLine="640"/>
        <w:jc w:val="both"/>
      </w:pPr>
      <w:r>
        <w:rPr>
          <w:rFonts w:ascii="仿宋_GB2312" w:hAnsi="仿宋_GB2312" w:eastAsia="仿宋_GB2312"/>
          <w:b w:val="0"/>
          <w:sz w:val="32"/>
        </w:rPr>
        <w:t>12.社会保障和就业支出(类)特困人员救助供养(款)城市特困人员救助供养支出(项):支出决算数为8.52万元，比上年决算增加1.79万元，增长26.60%,主要原因是：本年增加困难群众城市特困人员救助供养项目经费，导致相关经费增加。</w:t>
      </w:r>
    </w:p>
    <w:p w14:paraId="3386464F">
      <w:pPr>
        <w:spacing w:line="580" w:lineRule="exact"/>
        <w:ind w:firstLine="640"/>
        <w:jc w:val="both"/>
      </w:pPr>
      <w:r>
        <w:rPr>
          <w:rFonts w:ascii="仿宋_GB2312" w:hAnsi="仿宋_GB2312" w:eastAsia="仿宋_GB2312"/>
          <w:b w:val="0"/>
          <w:sz w:val="32"/>
        </w:rPr>
        <w:t>13.社会保障和就业支出(类)特困人员救助供养(款)农村特困人员救助供养支出(项):支出决算数为84.34万元，比上年决算增加25.29万元，增长42.83%,主要原因是：本年增加困难群众农村特困人员救助供养项目经费，导致相关经费增加。</w:t>
      </w:r>
    </w:p>
    <w:p w14:paraId="5FC47A13">
      <w:pPr>
        <w:spacing w:line="580" w:lineRule="exact"/>
        <w:ind w:firstLine="640"/>
        <w:jc w:val="both"/>
      </w:pPr>
      <w:r>
        <w:rPr>
          <w:rFonts w:ascii="仿宋_GB2312" w:hAnsi="仿宋_GB2312" w:eastAsia="仿宋_GB2312"/>
          <w:b w:val="0"/>
          <w:sz w:val="32"/>
        </w:rPr>
        <w:t>14.社会保障和就业支出(类)其他生活救助(款)其他城市生活救助(项):支出决算数为4.70万元，比上年决算增加4.38万元，增长1,368.75%,主要原因是：本年增加城市困难群众一次性困难补助资金项目经费，导致相关经费增加。</w:t>
      </w:r>
    </w:p>
    <w:p w14:paraId="75123B8A">
      <w:pPr>
        <w:spacing w:line="580" w:lineRule="exact"/>
        <w:ind w:firstLine="640"/>
        <w:jc w:val="both"/>
      </w:pPr>
      <w:r>
        <w:rPr>
          <w:rFonts w:ascii="仿宋_GB2312" w:hAnsi="仿宋_GB2312" w:eastAsia="仿宋_GB2312"/>
          <w:b w:val="0"/>
          <w:sz w:val="32"/>
        </w:rPr>
        <w:t>15.社会保障和就业支出(类)其他生活救助(款)其他农村生活救助(项):支出决算数为30.90万元，比上年决算增加25.55万元，增长477.57%,主要原因是：本年增加农村困难群众一次性困难补助资金项目经费，导致相关经费增加。</w:t>
      </w:r>
    </w:p>
    <w:p w14:paraId="1B7FAF7B">
      <w:pPr>
        <w:spacing w:line="580" w:lineRule="exact"/>
        <w:ind w:firstLine="640"/>
        <w:jc w:val="both"/>
      </w:pPr>
      <w:r>
        <w:rPr>
          <w:rFonts w:ascii="仿宋_GB2312" w:hAnsi="仿宋_GB2312" w:eastAsia="仿宋_GB2312"/>
          <w:b w:val="0"/>
          <w:sz w:val="32"/>
        </w:rPr>
        <w:t>16.社会保障和就业支出(类)其他社会保障和就业支出(款)其他社会保障和就业支出(项):支出决算数为0.00万元，比上年决算减少13.00万元，下降100.00%,主要原因是：本年减少社会救助（县财政配套）项目经费，导致相关经费减少。</w:t>
      </w:r>
    </w:p>
    <w:p w14:paraId="7E151409">
      <w:pPr>
        <w:spacing w:line="580" w:lineRule="exact"/>
        <w:ind w:firstLine="640"/>
        <w:jc w:val="both"/>
      </w:pPr>
      <w:r>
        <w:rPr>
          <w:rFonts w:ascii="仿宋_GB2312" w:hAnsi="仿宋_GB2312" w:eastAsia="仿宋_GB2312"/>
          <w:b w:val="0"/>
          <w:sz w:val="32"/>
        </w:rPr>
        <w:t>17.卫生健康支出(类)行政事业单位医疗(款)行政单位医疗(项):支出决算数为11.57万元，比上年决算增加11.57万元，增长100.00%,主要原因是：本年功能科目调整，行政单位医疗上年度在主科目列支，本年单独列支，导致经费较上年增加。</w:t>
      </w:r>
    </w:p>
    <w:p w14:paraId="6E6C6DED">
      <w:pPr>
        <w:spacing w:line="580" w:lineRule="exact"/>
        <w:ind w:firstLine="640"/>
        <w:jc w:val="both"/>
      </w:pPr>
      <w:r>
        <w:rPr>
          <w:rFonts w:ascii="仿宋_GB2312" w:hAnsi="仿宋_GB2312" w:eastAsia="仿宋_GB2312"/>
          <w:b w:val="0"/>
          <w:sz w:val="32"/>
        </w:rPr>
        <w:t>18.卫生健康支出(类)行政事业单位医疗(款)公务员医疗补助(项):支出决算数为3.17万元，比上年决算增加3.17万元，增长100.00%,主要原因是：本年功能科目调整，公务员医疗补助上年度在主科目列支，本年单独列支，导致经费较上年增加。</w:t>
      </w:r>
    </w:p>
    <w:p w14:paraId="3CF44E12">
      <w:pPr>
        <w:spacing w:line="580" w:lineRule="exact"/>
        <w:ind w:firstLine="640"/>
        <w:jc w:val="both"/>
      </w:pPr>
      <w:r>
        <w:rPr>
          <w:rFonts w:ascii="仿宋_GB2312" w:hAnsi="仿宋_GB2312" w:eastAsia="仿宋_GB2312"/>
          <w:b w:val="0"/>
          <w:sz w:val="32"/>
        </w:rPr>
        <w:t>19.卫生健康支出(类)行政事业单位医疗(款)其他行政事业单位医疗支出(项):支出决算数为0.94万元，比上年决算增加0.94万元，增长100.00%,主要原因是：本年功能科目调整，其他行政事业单位医疗支出上年度在主科目列支，本年单独列支，导致经费较上年增加。</w:t>
      </w:r>
    </w:p>
    <w:p w14:paraId="34E356C1">
      <w:pPr>
        <w:spacing w:line="580" w:lineRule="exact"/>
        <w:ind w:firstLine="640"/>
        <w:jc w:val="both"/>
      </w:pPr>
      <w:r>
        <w:rPr>
          <w:rFonts w:ascii="仿宋_GB2312" w:hAnsi="仿宋_GB2312" w:eastAsia="仿宋_GB2312"/>
          <w:b w:val="0"/>
          <w:sz w:val="32"/>
        </w:rPr>
        <w:t>20.住房保障支出(类)住房改革支出(款)住房公积金(项):支出决算数为21.78万元，比上年决算增加21.78万元，增长100.00%,主要原因是：本年功能科目调整，住房公积金上年度在主科目列支，本年单独列支，导致经费较上年增加。</w:t>
      </w:r>
    </w:p>
    <w:p w14:paraId="0FB26165">
      <w:pPr>
        <w:spacing w:line="640" w:lineRule="exact"/>
        <w:ind w:firstLine="640"/>
        <w:jc w:val="both"/>
        <w:outlineLvl w:val="2"/>
      </w:pPr>
      <w:r>
        <w:rPr>
          <w:rFonts w:ascii="黑体" w:hAnsi="黑体" w:eastAsia="黑体"/>
          <w:sz w:val="32"/>
        </w:rPr>
        <w:t>六、一般公共预算财政拨款基本支出决算情况说明</w:t>
      </w:r>
    </w:p>
    <w:p w14:paraId="29496FE0">
      <w:pPr>
        <w:spacing w:line="580" w:lineRule="exact"/>
        <w:ind w:firstLine="640"/>
        <w:jc w:val="both"/>
      </w:pPr>
      <w:r>
        <w:rPr>
          <w:rFonts w:ascii="仿宋_GB2312" w:hAnsi="仿宋_GB2312" w:eastAsia="仿宋_GB2312"/>
          <w:b w:val="0"/>
          <w:sz w:val="32"/>
        </w:rPr>
        <w:t>2024年度一般公共预算财政拨款基本支出327.89万元，其中：</w:t>
      </w:r>
      <w:r>
        <w:rPr>
          <w:rFonts w:ascii="仿宋_GB2312" w:hAnsi="仿宋_GB2312" w:eastAsia="仿宋_GB2312"/>
          <w:b/>
          <w:sz w:val="32"/>
        </w:rPr>
        <w:t>人员经费297.92万元，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396F23AC">
      <w:pPr>
        <w:spacing w:line="580" w:lineRule="exact"/>
        <w:ind w:firstLine="640"/>
        <w:jc w:val="both"/>
      </w:pPr>
      <w:r>
        <w:rPr>
          <w:rFonts w:ascii="仿宋_GB2312" w:hAnsi="仿宋_GB2312" w:eastAsia="仿宋_GB2312"/>
          <w:b/>
          <w:sz w:val="32"/>
        </w:rPr>
        <w:t>公用经费29.97万元，</w:t>
      </w:r>
      <w:r>
        <w:rPr>
          <w:rFonts w:ascii="仿宋_GB2312" w:hAnsi="仿宋_GB2312" w:eastAsia="仿宋_GB2312"/>
          <w:b w:val="0"/>
          <w:sz w:val="32"/>
        </w:rPr>
        <w:t>包括：办公费、水费、电费、邮电费、取暖费、差旅费、公务用车运行维护费。</w:t>
      </w:r>
    </w:p>
    <w:p w14:paraId="40A331BD">
      <w:pPr>
        <w:spacing w:line="640" w:lineRule="exact"/>
        <w:ind w:firstLine="640"/>
        <w:jc w:val="both"/>
        <w:outlineLvl w:val="2"/>
      </w:pPr>
      <w:r>
        <w:rPr>
          <w:rFonts w:ascii="黑体" w:hAnsi="黑体" w:eastAsia="黑体"/>
          <w:sz w:val="32"/>
        </w:rPr>
        <w:t>七、政府性基金预算财政拨款收入支出决算情况说明</w:t>
      </w:r>
    </w:p>
    <w:p w14:paraId="387242F2">
      <w:pPr>
        <w:spacing w:line="580" w:lineRule="exact"/>
        <w:ind w:firstLine="640"/>
        <w:jc w:val="both"/>
      </w:pPr>
      <w:r>
        <w:rPr>
          <w:rFonts w:ascii="仿宋_GB2312" w:hAnsi="仿宋_GB2312" w:eastAsia="仿宋_GB2312"/>
          <w:b/>
          <w:sz w:val="32"/>
        </w:rPr>
        <w:t>2024年度政府性基金预算财政拨款收入总计146.54万元，</w:t>
      </w:r>
      <w:r>
        <w:rPr>
          <w:rFonts w:ascii="仿宋_GB2312" w:hAnsi="仿宋_GB2312" w:eastAsia="仿宋_GB2312"/>
          <w:b w:val="0"/>
          <w:sz w:val="32"/>
        </w:rPr>
        <w:t>其中：年初结转和结余0.00万元，本年收入146.54万元。</w:t>
      </w:r>
      <w:r>
        <w:rPr>
          <w:rFonts w:ascii="仿宋_GB2312" w:hAnsi="仿宋_GB2312" w:eastAsia="仿宋_GB2312"/>
          <w:b/>
          <w:sz w:val="32"/>
        </w:rPr>
        <w:t>政府性基金预算财政拨款支出总计146.54万元，</w:t>
      </w:r>
      <w:r>
        <w:rPr>
          <w:rFonts w:ascii="仿宋_GB2312" w:hAnsi="仿宋_GB2312" w:eastAsia="仿宋_GB2312"/>
          <w:b w:val="0"/>
          <w:sz w:val="32"/>
        </w:rPr>
        <w:t>其中：年末结转和结余0.00万元，本年支出146.54万元。</w:t>
      </w:r>
    </w:p>
    <w:p w14:paraId="77A2B36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减少240.00万元，下降62.09%，主要原因是：本年减少2023年光明社区居家养老服务中心建设等项目经费，导致相关经费减少。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年初预算数111.04万元，决算数146.54万元，预决算差异率31.97%，主要原因是：年中追加2023年自治区彩票公益金光明社区居家养老服务中心设施设备配置建设等项目经费，导致预决算存在差异。</w:t>
      </w:r>
    </w:p>
    <w:p w14:paraId="2ACE960B">
      <w:pPr>
        <w:spacing w:line="580" w:lineRule="exact"/>
        <w:ind w:firstLine="640"/>
        <w:jc w:val="both"/>
      </w:pPr>
      <w:r>
        <w:rPr>
          <w:rFonts w:ascii="仿宋_GB2312" w:hAnsi="仿宋_GB2312" w:eastAsia="仿宋_GB2312"/>
          <w:b w:val="0"/>
          <w:sz w:val="32"/>
        </w:rPr>
        <w:t>政府性基金预算财政拨款支出146.54万元。</w:t>
      </w:r>
    </w:p>
    <w:p w14:paraId="1C365C7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146.54万元，比上年决算减少237.17万元，下降61.81%,主要原因是：本年减少2023年光明社区居家养老服务中心建设等项目经费，导致相关经费减少。</w:t>
      </w:r>
    </w:p>
    <w:p w14:paraId="4C339068">
      <w:pPr>
        <w:spacing w:line="580" w:lineRule="exact"/>
        <w:ind w:firstLine="640"/>
        <w:jc w:val="both"/>
      </w:pPr>
      <w:r>
        <w:rPr>
          <w:rFonts w:ascii="仿宋_GB2312" w:hAnsi="仿宋_GB2312" w:eastAsia="仿宋_GB2312"/>
          <w:b w:val="0"/>
          <w:sz w:val="32"/>
        </w:rPr>
        <w:t>2.其他支出(类)彩票公益金安排的支出(款)用于其他社会公益事业的彩票公益金支出(项):支出决算数为0.00万元，比上年决算减少2.82万元，下降100.00%,主要原因是：本年科目调整，殡仪馆电费上年在用于其他社会公益事业的彩票公益金支出科目列支，本年调整至用于社会福利的彩票公益金支出科目列支，导致相关经费减少。</w:t>
      </w:r>
    </w:p>
    <w:p w14:paraId="256131B6">
      <w:pPr>
        <w:spacing w:line="640" w:lineRule="exact"/>
        <w:ind w:firstLine="640"/>
        <w:jc w:val="both"/>
        <w:outlineLvl w:val="2"/>
      </w:pPr>
      <w:r>
        <w:rPr>
          <w:rFonts w:ascii="黑体" w:hAnsi="黑体" w:eastAsia="黑体"/>
          <w:sz w:val="32"/>
        </w:rPr>
        <w:t>八、国有资本经营预算财政拨款收入支出决算情况说明</w:t>
      </w:r>
    </w:p>
    <w:p w14:paraId="0C0423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79BA26">
      <w:pPr>
        <w:spacing w:line="640" w:lineRule="exact"/>
        <w:ind w:firstLine="640"/>
        <w:jc w:val="both"/>
        <w:outlineLvl w:val="2"/>
      </w:pPr>
      <w:r>
        <w:rPr>
          <w:rFonts w:ascii="黑体" w:hAnsi="黑体" w:eastAsia="黑体"/>
          <w:sz w:val="32"/>
        </w:rPr>
        <w:t>九、财政拨款“三公”经费支出决算情况说明</w:t>
      </w:r>
    </w:p>
    <w:p w14:paraId="68CD385C">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42EAB466">
      <w:pPr>
        <w:spacing w:line="580" w:lineRule="exact"/>
        <w:ind w:firstLine="640"/>
        <w:jc w:val="both"/>
      </w:pPr>
      <w:r>
        <w:rPr>
          <w:rFonts w:ascii="仿宋_GB2312" w:hAnsi="仿宋_GB2312" w:eastAsia="仿宋_GB2312"/>
          <w:b/>
          <w:sz w:val="32"/>
        </w:rPr>
        <w:t>具体情况如下：</w:t>
      </w:r>
    </w:p>
    <w:p w14:paraId="0D2C29E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E918B3">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审车费。公务用车购置数0辆，公务用车保有量1辆。国有资产占用情况中固定资产车辆3辆，与公务用车保有量差异原因是：差异车辆为一般业务用车，预算未安排公务用车运行维护费。</w:t>
      </w:r>
    </w:p>
    <w:p w14:paraId="7E755AF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A831F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7E6F7D62">
      <w:pPr>
        <w:spacing w:line="640" w:lineRule="exact"/>
        <w:ind w:firstLine="640"/>
        <w:jc w:val="both"/>
        <w:outlineLvl w:val="2"/>
      </w:pPr>
      <w:r>
        <w:rPr>
          <w:rFonts w:ascii="黑体" w:hAnsi="黑体" w:eastAsia="黑体"/>
          <w:sz w:val="32"/>
        </w:rPr>
        <w:t>十、其他重要事项的情况说明</w:t>
      </w:r>
    </w:p>
    <w:p w14:paraId="0D419A72">
      <w:pPr>
        <w:spacing w:line="640" w:lineRule="exact"/>
        <w:ind w:firstLine="640"/>
        <w:jc w:val="both"/>
        <w:outlineLvl w:val="3"/>
      </w:pPr>
      <w:r>
        <w:rPr>
          <w:rFonts w:ascii="楷体_GB2312" w:hAnsi="楷体_GB2312" w:eastAsia="楷体_GB2312"/>
          <w:b/>
          <w:sz w:val="32"/>
        </w:rPr>
        <w:t>（一）机关运行经费及公用经费支出情况</w:t>
      </w:r>
    </w:p>
    <w:p w14:paraId="7F159769">
      <w:pPr>
        <w:spacing w:line="580" w:lineRule="exact"/>
        <w:ind w:firstLine="640"/>
        <w:jc w:val="both"/>
      </w:pPr>
      <w:r>
        <w:rPr>
          <w:rFonts w:ascii="仿宋_GB2312" w:hAnsi="仿宋_GB2312" w:eastAsia="仿宋_GB2312"/>
          <w:b w:val="0"/>
          <w:sz w:val="32"/>
        </w:rPr>
        <w:t>2024年度民丰县民政局（行政单位和参照公务员法管理事业单位）机关运行经费支出29.97万元，比上年增加6.58万元，增长28.13%，主要原因是：本年取暖费、差旅费增加，导致机关运行经费增加。</w:t>
      </w:r>
    </w:p>
    <w:p w14:paraId="70E884C6">
      <w:pPr>
        <w:spacing w:line="640" w:lineRule="exact"/>
        <w:ind w:firstLine="640"/>
        <w:jc w:val="both"/>
        <w:outlineLvl w:val="3"/>
      </w:pPr>
      <w:r>
        <w:rPr>
          <w:rFonts w:ascii="楷体_GB2312" w:hAnsi="楷体_GB2312" w:eastAsia="楷体_GB2312"/>
          <w:b/>
          <w:sz w:val="32"/>
        </w:rPr>
        <w:t>（二）政府采购情况</w:t>
      </w:r>
    </w:p>
    <w:p w14:paraId="430962C6">
      <w:pPr>
        <w:spacing w:line="580" w:lineRule="exact"/>
        <w:ind w:firstLine="640"/>
        <w:jc w:val="both"/>
      </w:pPr>
      <w:r>
        <w:rPr>
          <w:rFonts w:ascii="仿宋_GB2312" w:hAnsi="仿宋_GB2312" w:eastAsia="仿宋_GB2312"/>
          <w:b w:val="0"/>
          <w:sz w:val="32"/>
        </w:rPr>
        <w:t>2024年度政府采购支出总额108.81万元，其中：政府采购货物支出71.52万元、政府采购工程支出0.00万元、政府采购服务支出37.29万元。</w:t>
      </w:r>
    </w:p>
    <w:p w14:paraId="6A10983E">
      <w:pPr>
        <w:spacing w:line="580" w:lineRule="exact"/>
        <w:ind w:firstLine="640"/>
        <w:jc w:val="both"/>
      </w:pPr>
      <w:r>
        <w:rPr>
          <w:rFonts w:ascii="仿宋_GB2312" w:hAnsi="仿宋_GB2312" w:eastAsia="仿宋_GB2312"/>
          <w:b w:val="0"/>
          <w:sz w:val="32"/>
        </w:rPr>
        <w:t>授予中小企业合同金额108.81万元，占政府采购支出总额的100.00%，其中：授予小微企业合同金额108.81万元，占政府采购支出总额的100.00%。</w:t>
      </w:r>
    </w:p>
    <w:p w14:paraId="3BF07E8F">
      <w:pPr>
        <w:spacing w:line="640" w:lineRule="exact"/>
        <w:ind w:firstLine="640"/>
        <w:jc w:val="both"/>
        <w:outlineLvl w:val="3"/>
      </w:pPr>
      <w:r>
        <w:rPr>
          <w:rFonts w:ascii="楷体_GB2312" w:hAnsi="楷体_GB2312" w:eastAsia="楷体_GB2312"/>
          <w:b/>
          <w:sz w:val="32"/>
        </w:rPr>
        <w:t>（三）国有资产占用情况说明</w:t>
      </w:r>
    </w:p>
    <w:p w14:paraId="0CF17713">
      <w:pPr>
        <w:spacing w:line="580" w:lineRule="exact"/>
        <w:ind w:firstLine="640"/>
        <w:jc w:val="both"/>
      </w:pPr>
      <w:r>
        <w:rPr>
          <w:rFonts w:ascii="仿宋_GB2312" w:hAnsi="仿宋_GB2312" w:eastAsia="仿宋_GB2312"/>
          <w:b w:val="0"/>
          <w:sz w:val="32"/>
        </w:rPr>
        <w:t>截至2024年12月31日，房屋39,213.54平方米，价值7,723.80万元。车辆3辆，价值61.00万元，其中：副部（省）级及以上领导用车0辆、主要负责人用车0辆、机要通信用车0辆、应急保障用车1辆、执法执勤用车0辆、特种专业技术用车0辆、离退休干部服务用车0辆、其他用车2辆，其他用车主要是：殡葬用车1辆、救助用车1辆。单价100万元（含）以上设备（不含车辆）1台（套）。</w:t>
      </w:r>
    </w:p>
    <w:p w14:paraId="00AC0EB5">
      <w:pPr>
        <w:spacing w:line="640" w:lineRule="exact"/>
        <w:ind w:firstLine="640"/>
        <w:jc w:val="both"/>
        <w:outlineLvl w:val="2"/>
      </w:pPr>
      <w:r>
        <w:rPr>
          <w:rFonts w:ascii="黑体" w:hAnsi="黑体" w:eastAsia="黑体"/>
          <w:sz w:val="32"/>
        </w:rPr>
        <w:t>十一、预算绩效的情况说明</w:t>
      </w:r>
    </w:p>
    <w:p w14:paraId="75E3DBE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2,477.75万元，实际执行总额2,463.94万元；预算绩效评价项目30个，全年预算数2,164.67万元，全年执行数1,804.09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178BC1D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30EBAC">
        <w:tblPrEx>
          <w:tblCellMar>
            <w:top w:w="0" w:type="dxa"/>
            <w:left w:w="108" w:type="dxa"/>
            <w:bottom w:w="0" w:type="dxa"/>
            <w:right w:w="108" w:type="dxa"/>
          </w:tblCellMar>
        </w:tblPrEx>
        <w:tc>
          <w:tcPr>
            <w:tcW w:w="8847" w:type="dxa"/>
            <w:gridSpan w:val="9"/>
            <w:vAlign w:val="center"/>
          </w:tcPr>
          <w:p w14:paraId="2BC5BC88">
            <w:pPr>
              <w:jc w:val="center"/>
            </w:pPr>
            <w:r>
              <w:rPr>
                <w:rFonts w:ascii="宋体" w:hAnsi="宋体" w:eastAsia="宋体"/>
                <w:sz w:val="24"/>
              </w:rPr>
              <w:t>单位整体支出绩效自评表</w:t>
            </w:r>
          </w:p>
        </w:tc>
      </w:tr>
      <w:tr w14:paraId="06AFCE22">
        <w:tblPrEx>
          <w:tblCellMar>
            <w:top w:w="0" w:type="dxa"/>
            <w:left w:w="108" w:type="dxa"/>
            <w:bottom w:w="0" w:type="dxa"/>
            <w:right w:w="108" w:type="dxa"/>
          </w:tblCellMar>
        </w:tblPrEx>
        <w:tc>
          <w:tcPr>
            <w:tcW w:w="8847" w:type="dxa"/>
            <w:gridSpan w:val="9"/>
            <w:vAlign w:val="center"/>
          </w:tcPr>
          <w:p w14:paraId="64194894">
            <w:pPr>
              <w:jc w:val="center"/>
            </w:pPr>
            <w:r>
              <w:rPr>
                <w:rFonts w:ascii="宋体" w:hAnsi="宋体" w:eastAsia="宋体"/>
                <w:sz w:val="24"/>
              </w:rPr>
              <w:t>（2024年度）</w:t>
            </w:r>
          </w:p>
        </w:tc>
      </w:tr>
      <w:tr w14:paraId="51B01A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C762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EB48D9">
            <w:pPr>
              <w:jc w:val="center"/>
            </w:pPr>
            <w:r>
              <w:rPr>
                <w:rFonts w:ascii="宋体" w:hAnsi="宋体" w:eastAsia="宋体"/>
                <w:sz w:val="16"/>
              </w:rPr>
              <w:t>民丰县民政局</w:t>
            </w:r>
          </w:p>
        </w:tc>
      </w:tr>
      <w:tr w14:paraId="5C1ADD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0FF83">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6FF7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66ED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DEEB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8E5C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E5D9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5F30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9E0FA">
            <w:pPr>
              <w:jc w:val="center"/>
            </w:pPr>
            <w:r>
              <w:rPr>
                <w:rFonts w:ascii="宋体" w:hAnsi="宋体" w:eastAsia="宋体"/>
                <w:sz w:val="16"/>
              </w:rPr>
              <w:t>得分</w:t>
            </w:r>
          </w:p>
        </w:tc>
      </w:tr>
      <w:tr w14:paraId="134CF1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E39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E7808">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61D7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23DE">
            <w:pPr>
              <w:jc w:val="center"/>
            </w:pPr>
            <w:r>
              <w:rPr>
                <w:rFonts w:ascii="宋体" w:hAnsi="宋体" w:eastAsia="宋体"/>
                <w:sz w:val="16"/>
              </w:rPr>
              <w:t>1,096.00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D13F3">
            <w:pPr>
              <w:jc w:val="center"/>
            </w:pPr>
            <w:r>
              <w:rPr>
                <w:rFonts w:ascii="宋体" w:hAnsi="宋体" w:eastAsia="宋体"/>
                <w:sz w:val="16"/>
              </w:rPr>
              <w:t>2,122.57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8C81F">
            <w:pPr>
              <w:jc w:val="center"/>
            </w:pPr>
            <w:r>
              <w:rPr>
                <w:rFonts w:ascii="宋体" w:hAnsi="宋体" w:eastAsia="宋体"/>
                <w:sz w:val="16"/>
              </w:rPr>
              <w:t>2,123.58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641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D5C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5574">
            <w:pPr>
              <w:jc w:val="center"/>
            </w:pPr>
            <w:r>
              <w:rPr>
                <w:rFonts w:ascii="宋体" w:hAnsi="宋体" w:eastAsia="宋体"/>
                <w:sz w:val="16"/>
              </w:rPr>
              <w:t>-</w:t>
            </w:r>
          </w:p>
        </w:tc>
      </w:tr>
      <w:tr w14:paraId="6B7521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4C7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4FF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1ED47">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F41CB">
            <w:pPr>
              <w:jc w:val="center"/>
            </w:pPr>
            <w:r>
              <w:rPr>
                <w:rFonts w:ascii="宋体" w:hAnsi="宋体" w:eastAsia="宋体"/>
                <w:sz w:val="16"/>
              </w:rPr>
              <w:t>600.07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AA3C">
            <w:pPr>
              <w:jc w:val="center"/>
            </w:pPr>
            <w:r>
              <w:rPr>
                <w:rFonts w:ascii="宋体" w:hAnsi="宋体" w:eastAsia="宋体"/>
                <w:sz w:val="16"/>
              </w:rPr>
              <w:t>336.22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33650">
            <w:pPr>
              <w:jc w:val="center"/>
            </w:pPr>
            <w:r>
              <w:rPr>
                <w:rFonts w:ascii="宋体" w:hAnsi="宋体" w:eastAsia="宋体"/>
                <w:sz w:val="16"/>
              </w:rPr>
              <w:t>329.76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91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47A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7ED83">
            <w:pPr>
              <w:jc w:val="center"/>
            </w:pPr>
            <w:r>
              <w:rPr>
                <w:rFonts w:ascii="宋体" w:hAnsi="宋体" w:eastAsia="宋体"/>
                <w:sz w:val="16"/>
              </w:rPr>
              <w:t>-</w:t>
            </w:r>
          </w:p>
        </w:tc>
      </w:tr>
      <w:tr w14:paraId="3103F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D77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4DB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0636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8D193">
            <w:pPr>
              <w:jc w:val="center"/>
            </w:pPr>
            <w:r>
              <w:rPr>
                <w:rFonts w:ascii="宋体" w:hAnsi="宋体" w:eastAsia="宋体"/>
                <w:sz w:val="16"/>
              </w:rPr>
              <w:t>18.96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BE7A">
            <w:pPr>
              <w:jc w:val="center"/>
            </w:pPr>
            <w:r>
              <w:rPr>
                <w:rFonts w:ascii="宋体" w:hAnsi="宋体" w:eastAsia="宋体"/>
                <w:sz w:val="16"/>
              </w:rPr>
              <w:t>18.96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FBF0">
            <w:pPr>
              <w:jc w:val="center"/>
            </w:pPr>
            <w:r>
              <w:rPr>
                <w:rFonts w:ascii="宋体" w:hAnsi="宋体" w:eastAsia="宋体"/>
                <w:sz w:val="16"/>
              </w:rPr>
              <w:t>10.60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542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EFD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02B32">
            <w:pPr>
              <w:jc w:val="center"/>
            </w:pPr>
            <w:r>
              <w:rPr>
                <w:rFonts w:ascii="宋体" w:hAnsi="宋体" w:eastAsia="宋体"/>
                <w:sz w:val="16"/>
              </w:rPr>
              <w:t>-</w:t>
            </w:r>
          </w:p>
        </w:tc>
      </w:tr>
      <w:tr w14:paraId="3364C6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394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CEF46">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D16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D32A0">
            <w:pPr>
              <w:jc w:val="center"/>
            </w:pPr>
            <w:r>
              <w:rPr>
                <w:rFonts w:ascii="宋体" w:hAnsi="宋体" w:eastAsia="宋体"/>
                <w:sz w:val="16"/>
              </w:rPr>
              <w:t>1,715.03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25223">
            <w:pPr>
              <w:jc w:val="center"/>
            </w:pPr>
            <w:r>
              <w:rPr>
                <w:rFonts w:ascii="宋体" w:hAnsi="宋体" w:eastAsia="宋体"/>
                <w:sz w:val="16"/>
              </w:rPr>
              <w:t>2,477.75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35587">
            <w:pPr>
              <w:jc w:val="center"/>
            </w:pPr>
            <w:r>
              <w:rPr>
                <w:rFonts w:ascii="宋体" w:hAnsi="宋体" w:eastAsia="宋体"/>
                <w:sz w:val="16"/>
              </w:rPr>
              <w:t>2,463.94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218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E02BE">
            <w:pPr>
              <w:jc w:val="center"/>
            </w:pPr>
            <w:r>
              <w:rPr>
                <w:rFonts w:ascii="宋体" w:hAnsi="宋体" w:eastAsia="宋体"/>
                <w:sz w:val="16"/>
              </w:rPr>
              <w:t>99.44%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21FD3">
            <w:pPr>
              <w:jc w:val="center"/>
            </w:pPr>
            <w:r>
              <w:rPr>
                <w:rFonts w:ascii="宋体" w:hAnsi="宋体" w:eastAsia="宋体"/>
                <w:sz w:val="16"/>
              </w:rPr>
              <w:t>9.9</w:t>
            </w:r>
          </w:p>
        </w:tc>
      </w:tr>
      <w:tr w14:paraId="3DA844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0DD4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E8658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26C4DC">
            <w:pPr>
              <w:jc w:val="center"/>
            </w:pPr>
            <w:r>
              <w:rPr>
                <w:rFonts w:ascii="宋体" w:hAnsi="宋体" w:eastAsia="宋体"/>
                <w:sz w:val="16"/>
              </w:rPr>
              <w:t>实际完成情况</w:t>
            </w:r>
          </w:p>
        </w:tc>
      </w:tr>
      <w:tr w14:paraId="39A6FF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E3D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316E0">
            <w:pPr>
              <w:jc w:val="both"/>
            </w:pPr>
            <w:r>
              <w:rPr>
                <w:rFonts w:ascii="宋体" w:hAnsi="宋体" w:eastAsia="宋体"/>
                <w:sz w:val="16"/>
              </w:rPr>
              <w:t>目标1：加强低保专项治理及政策宣传。一是开展农村低保专项治理。加强低保信息与各部门信息比对，对已死亡低保对象按规定及时注销，停发低保金，不再符合的低保对象及时退出救助范围。二是加大入户宣传力度。继续开展“惠民政策大家知、党的政策暖人心”政策下基层活动，通过集中给干部讲、给群众讲，把党和政府的关怀与温暖传递给千家万户。</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目标2：按时发放干部职工工资津补贴、离退休干部生活补贴，对单位运行车辆进行日常维修保养，确保单位正常运转。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目标3：落实健全基本殡葬服务体系。做好新建殡仪馆的殡仪服务工作，提高殡仪服务质量和水平，加强殡葬改革政策宣传教育，推动厚养薄葬文明办丧事观念。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加快构建布局合理、设施完善、功能齐全、服务全面的民政服务设施体系。一是按照先补缺、后改善、再提升的原则，重点推进养老、殡葬项目建设。推动县直养老服务设施提质升级，申报公办养老设施设备购置、护理能力提升等建设项目。二是完成福利机构资源整合和2所福利机构公建民营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F13812">
            <w:pPr>
              <w:jc w:val="both"/>
            </w:pPr>
            <w:r>
              <w:rPr>
                <w:rFonts w:ascii="宋体" w:hAnsi="宋体" w:eastAsia="宋体"/>
                <w:sz w:val="16"/>
              </w:rPr>
              <w:t>项目实际完成：积极推进巩固脱贫成果与乡村振兴有效衔接，保持兜底保障政策的连续性。持续加强动态管理，确保低保对象精准。全县共有低保对象1109户3271人（城市低保134户231人、农村低保975户3040人），发放低保金1314.79万元。脱贫户中享受低保人数428户964人，防返贫监测对象享受低保309户719人，其他困难人员享受低保372户513人。为因病、因学出现重大困难的108名群众实施临时救助，发放救助金48.29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二是加强低收入人口动态监测、做好分层分类社会救助工作。全县共摸排登记低收入人口4064人，其中，低保对象1109户3271人（城市低保134户231人、农村低保975户3040人），特困人员68户72人，低保边缘家庭成员196户544人，刚性支出困难家庭成员4户10人，未纳入以上4类的防止返贫监测对象446户1231人。低收入人口全部纳入动态监测范围，做到应纳尽纳，应救尽救。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惠民资金补贴清理工作全部整改完成。开展群众身边不正之风和腐败问题集中整治工作。坚决查处低保认定中的“人情保</w:t>
            </w:r>
            <w:r>
              <w:rPr>
                <w:rFonts w:hint="eastAsia" w:ascii="宋体" w:hAnsi="宋体"/>
                <w:sz w:val="16"/>
                <w:lang w:eastAsia="zh-CN"/>
              </w:rPr>
              <w:t>”“</w:t>
            </w:r>
            <w:r>
              <w:rPr>
                <w:rFonts w:ascii="宋体" w:hAnsi="宋体" w:eastAsia="宋体"/>
                <w:sz w:val="16"/>
              </w:rPr>
              <w:t>关系保”问题和社会救助补助资金违规发放等问题，坚决维护困难群众救助补助资金的精准发放。集中整治以来，发现问题15条，其中线索问题已移交3条（1条线索1名干部受到党内严重警告处分，1条人情保线索收回涉及资金3042元，1条财产不符合低保标准问题收回涉及资金1692元），共计追缴违规发放资金0.8804万元，15条问题均已整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特困供养保障有力。全县特困人员共68户72人（其中：分散供养44人，集中供养28人；农村特困人员62人，城市特困人员10人）补助标准（农村集中工作和城市集中，城市分散供养每人/每月1035元。农村分散供养每人/每月820元），发放分散特困供养生活补贴38.388万元，10名分散失能特困人员照料监护费6.66万元，集中供养特困人员救助供养资金拨付社会福利院。同时对在册的44名分散供养特困人员进行了入户走访，对所有的分散供养的生活环境、照料护理等级等进行了入户核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全县符合发放残疾人补贴的残疾人有481人，累计发放残疾人两项补贴93.588万元，今年以来我局已开通</w:t>
            </w:r>
            <w:r>
              <w:rPr>
                <w:rFonts w:hint="eastAsia" w:ascii="宋体" w:hAnsi="宋体"/>
                <w:sz w:val="16"/>
                <w:lang w:eastAsia="zh-CN"/>
              </w:rPr>
              <w:t>全国</w:t>
            </w:r>
            <w:r>
              <w:rPr>
                <w:rFonts w:ascii="宋体" w:hAnsi="宋体" w:eastAsia="宋体"/>
                <w:sz w:val="16"/>
              </w:rPr>
              <w:t>残疾人两项补贴异地申请工作，截至目前积极配合</w:t>
            </w:r>
            <w:r>
              <w:rPr>
                <w:rFonts w:hint="eastAsia" w:ascii="宋体" w:hAnsi="宋体"/>
                <w:sz w:val="16"/>
                <w:lang w:eastAsia="zh-CN"/>
              </w:rPr>
              <w:t>县</w:t>
            </w:r>
            <w:r>
              <w:rPr>
                <w:rFonts w:ascii="宋体" w:hAnsi="宋体" w:eastAsia="宋体"/>
                <w:sz w:val="16"/>
              </w:rPr>
              <w:t>残联通过信息比对入户走访等方</w:t>
            </w:r>
            <w:r>
              <w:rPr>
                <w:rFonts w:hint="eastAsia" w:ascii="宋体" w:hAnsi="宋体"/>
                <w:sz w:val="16"/>
                <w:lang w:eastAsia="zh-CN"/>
              </w:rPr>
              <w:t>式将</w:t>
            </w:r>
            <w:r>
              <w:rPr>
                <w:rFonts w:ascii="宋体" w:hAnsi="宋体" w:eastAsia="宋体"/>
                <w:sz w:val="16"/>
              </w:rPr>
              <w:t>全县符合条件的残疾人全部纳入救助范围确保残疾人权益保护。</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全县7名孤儿（散居孤儿）累计发放生活费9.867万元。孤儿供养标准为散居孤儿基本生活费每人每月1150元，集中供养的孤儿每人每月按1610元的标准发放。我局按上级部门要求每月15日前通过一卡通足额发放孤儿生活费、今年以来全县18岁以上的大中专孤儿享受（福彩工程）孤儿助学金3人已发放救助资金2万元。全县7名孤儿进行全面体检项目资金0.56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全县80周岁至89周岁普通老年人高龄津贴标准为50元/人·月，90周岁至99周岁普通老年人高龄津贴标准为120元/人·月，100周岁及以上年龄老年人高龄津贴标准为200元/人·月的标准。全县高龄津贴发放人数279人总发放资金 17.093万元，对80周岁以上高龄老年人231人发放免费体检补助资金 3.0492万元。</w:t>
            </w:r>
          </w:p>
        </w:tc>
      </w:tr>
      <w:tr w14:paraId="0AD8AC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661E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B130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56C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3DD4B">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3C24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4FB2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DB8B">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268F">
            <w:pPr>
              <w:jc w:val="center"/>
            </w:pPr>
            <w:r>
              <w:rPr>
                <w:rFonts w:ascii="宋体" w:hAnsi="宋体" w:eastAsia="宋体"/>
                <w:sz w:val="16"/>
              </w:rPr>
              <w:t>得分</w:t>
            </w:r>
          </w:p>
        </w:tc>
      </w:tr>
      <w:tr w14:paraId="14960A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99E0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5D17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D1C72">
            <w:pPr>
              <w:jc w:val="center"/>
            </w:pPr>
            <w:r>
              <w:rPr>
                <w:rFonts w:ascii="宋体" w:hAnsi="宋体" w:eastAsia="宋体"/>
                <w:sz w:val="16"/>
              </w:rPr>
              <w:t>城乡低保补助人数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0A6C">
            <w:pPr>
              <w:jc w:val="center"/>
            </w:pPr>
            <w:r>
              <w:rPr>
                <w:rFonts w:ascii="宋体" w:hAnsi="宋体" w:eastAsia="宋体"/>
                <w:sz w:val="16"/>
              </w:rPr>
              <w:t>&gt;=3040人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4C68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B9A8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6A4E9">
            <w:pPr>
              <w:jc w:val="center"/>
            </w:pPr>
            <w:r>
              <w:rPr>
                <w:rFonts w:ascii="宋体" w:hAnsi="宋体" w:eastAsia="宋体"/>
                <w:sz w:val="16"/>
              </w:rPr>
              <w:t>3271人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27979">
            <w:pPr>
              <w:jc w:val="center"/>
            </w:pPr>
            <w:r>
              <w:rPr>
                <w:rFonts w:ascii="宋体" w:hAnsi="宋体" w:eastAsia="宋体"/>
                <w:sz w:val="16"/>
              </w:rPr>
              <w:t>20</w:t>
            </w:r>
          </w:p>
        </w:tc>
      </w:tr>
      <w:tr w14:paraId="3A8C4B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4FE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557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FE9FF">
            <w:pPr>
              <w:jc w:val="center"/>
            </w:pPr>
            <w:r>
              <w:rPr>
                <w:rFonts w:ascii="宋体" w:hAnsi="宋体" w:eastAsia="宋体"/>
                <w:sz w:val="16"/>
              </w:rPr>
              <w:t>临时救助人数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92856">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8559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7A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C480A">
            <w:pPr>
              <w:jc w:val="center"/>
            </w:pPr>
            <w:r>
              <w:rPr>
                <w:rFonts w:ascii="宋体" w:hAnsi="宋体" w:eastAsia="宋体"/>
                <w:sz w:val="16"/>
              </w:rPr>
              <w:t>108人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E56FD">
            <w:pPr>
              <w:jc w:val="center"/>
            </w:pPr>
            <w:r>
              <w:rPr>
                <w:rFonts w:ascii="宋体" w:hAnsi="宋体" w:eastAsia="宋体"/>
                <w:sz w:val="16"/>
              </w:rPr>
              <w:t>7.2</w:t>
            </w:r>
          </w:p>
        </w:tc>
      </w:tr>
      <w:tr w14:paraId="75A4D5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F5D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255D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8A3C1">
            <w:pPr>
              <w:jc w:val="center"/>
            </w:pPr>
            <w:r>
              <w:rPr>
                <w:rFonts w:ascii="宋体" w:hAnsi="宋体" w:eastAsia="宋体"/>
                <w:sz w:val="16"/>
              </w:rPr>
              <w:t>孤儿救助人数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E774C">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E768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A5CB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87893">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48362">
            <w:pPr>
              <w:jc w:val="center"/>
            </w:pPr>
            <w:r>
              <w:rPr>
                <w:rFonts w:ascii="宋体" w:hAnsi="宋体" w:eastAsia="宋体"/>
                <w:sz w:val="16"/>
              </w:rPr>
              <w:t>20</w:t>
            </w:r>
          </w:p>
        </w:tc>
      </w:tr>
      <w:tr w14:paraId="020E16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3BB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F2D8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198D7">
            <w:pPr>
              <w:jc w:val="center"/>
            </w:pPr>
            <w:r>
              <w:rPr>
                <w:rFonts w:ascii="宋体" w:hAnsi="宋体" w:eastAsia="宋体"/>
                <w:sz w:val="16"/>
              </w:rPr>
              <w:t>城乡特困人数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FC46">
            <w:pPr>
              <w:jc w:val="center"/>
            </w:pPr>
            <w:r>
              <w:rPr>
                <w:rFonts w:ascii="宋体" w:hAnsi="宋体" w:eastAsia="宋体"/>
                <w:sz w:val="16"/>
              </w:rPr>
              <w:t>&gt;=68人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C413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1172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41800">
            <w:pPr>
              <w:jc w:val="center"/>
            </w:pPr>
            <w:r>
              <w:rPr>
                <w:rFonts w:ascii="宋体" w:hAnsi="宋体" w:eastAsia="宋体"/>
                <w:sz w:val="16"/>
              </w:rPr>
              <w: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6BC92">
            <w:pPr>
              <w:jc w:val="center"/>
            </w:pPr>
            <w:r>
              <w:rPr>
                <w:rFonts w:ascii="宋体" w:hAnsi="宋体" w:eastAsia="宋体"/>
                <w:sz w:val="16"/>
              </w:rPr>
              <w:t>30</w:t>
            </w:r>
          </w:p>
        </w:tc>
      </w:tr>
    </w:tbl>
    <w:p w14:paraId="023A0D9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E20056">
        <w:tc>
          <w:tcPr>
            <w:tcW w:w="8847" w:type="dxa"/>
            <w:gridSpan w:val="9"/>
            <w:vAlign w:val="center"/>
          </w:tcPr>
          <w:p w14:paraId="7E22D45C">
            <w:pPr>
              <w:jc w:val="center"/>
            </w:pPr>
            <w:r>
              <w:rPr>
                <w:rFonts w:ascii="宋体" w:hAnsi="宋体" w:eastAsia="宋体"/>
                <w:sz w:val="24"/>
              </w:rPr>
              <w:t>项目支出绩效自评表</w:t>
            </w:r>
          </w:p>
        </w:tc>
      </w:tr>
      <w:tr w14:paraId="61EBF775">
        <w:tblPrEx>
          <w:tblCellMar>
            <w:top w:w="0" w:type="dxa"/>
            <w:left w:w="108" w:type="dxa"/>
            <w:bottom w:w="0" w:type="dxa"/>
            <w:right w:w="108" w:type="dxa"/>
          </w:tblCellMar>
        </w:tblPrEx>
        <w:tc>
          <w:tcPr>
            <w:tcW w:w="8847" w:type="dxa"/>
            <w:gridSpan w:val="9"/>
            <w:vAlign w:val="center"/>
          </w:tcPr>
          <w:p w14:paraId="22C90730">
            <w:pPr>
              <w:jc w:val="center"/>
            </w:pPr>
            <w:r>
              <w:rPr>
                <w:rFonts w:ascii="宋体" w:hAnsi="宋体" w:eastAsia="宋体"/>
                <w:sz w:val="24"/>
              </w:rPr>
              <w:t>(2024年度)</w:t>
            </w:r>
          </w:p>
        </w:tc>
      </w:tr>
      <w:tr w14:paraId="51BBA7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6061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3A6DB3">
            <w:pPr>
              <w:jc w:val="center"/>
            </w:pPr>
            <w:r>
              <w:rPr>
                <w:rFonts w:ascii="宋体" w:hAnsi="宋体" w:eastAsia="宋体"/>
                <w:sz w:val="16"/>
              </w:rPr>
              <w:t>2023年中央财政困难群众救助补助资金（价格补贴）</w:t>
            </w:r>
          </w:p>
        </w:tc>
      </w:tr>
      <w:tr w14:paraId="21336A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982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7BD68A">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CA7D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F39E35">
            <w:pPr>
              <w:jc w:val="center"/>
            </w:pPr>
            <w:r>
              <w:rPr>
                <w:rFonts w:ascii="宋体" w:hAnsi="宋体" w:eastAsia="宋体"/>
                <w:sz w:val="16"/>
              </w:rPr>
              <w:t>民丰县民政局</w:t>
            </w:r>
          </w:p>
        </w:tc>
      </w:tr>
      <w:tr w14:paraId="552ED9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8727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38F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EBC1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9A06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F4F4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F22E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9B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E58D8">
            <w:pPr>
              <w:jc w:val="center"/>
            </w:pPr>
            <w:r>
              <w:rPr>
                <w:rFonts w:ascii="宋体" w:hAnsi="宋体" w:eastAsia="宋体"/>
                <w:sz w:val="16"/>
              </w:rPr>
              <w:t>得分</w:t>
            </w:r>
          </w:p>
        </w:tc>
      </w:tr>
      <w:tr w14:paraId="232A88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E6F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E3C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12807">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93A4">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55E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D1A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774FB">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37E64">
            <w:pPr>
              <w:jc w:val="center"/>
            </w:pPr>
            <w:r>
              <w:rPr>
                <w:rFonts w:ascii="宋体" w:hAnsi="宋体" w:eastAsia="宋体"/>
                <w:sz w:val="16"/>
              </w:rPr>
              <w:t>0.00分</w:t>
            </w:r>
          </w:p>
        </w:tc>
      </w:tr>
      <w:tr w14:paraId="519B4A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9E0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3BDB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BE967">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3F5A6">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457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40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8CA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32BDB">
            <w:pPr>
              <w:jc w:val="center"/>
            </w:pPr>
            <w:r>
              <w:rPr>
                <w:rFonts w:ascii="宋体" w:hAnsi="宋体" w:eastAsia="宋体"/>
                <w:sz w:val="16"/>
              </w:rPr>
              <w:t>—</w:t>
            </w:r>
          </w:p>
        </w:tc>
      </w:tr>
      <w:tr w14:paraId="5B4C50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70F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416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E97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B8D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969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8EB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4CC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1A3FD">
            <w:pPr>
              <w:jc w:val="center"/>
            </w:pPr>
            <w:r>
              <w:rPr>
                <w:rFonts w:ascii="宋体" w:hAnsi="宋体" w:eastAsia="宋体"/>
                <w:sz w:val="16"/>
              </w:rPr>
              <w:t>—</w:t>
            </w:r>
          </w:p>
        </w:tc>
      </w:tr>
      <w:tr w14:paraId="7CA742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32A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BB4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BE5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F88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49B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27A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48F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379B4">
            <w:pPr>
              <w:jc w:val="center"/>
            </w:pPr>
            <w:r>
              <w:rPr>
                <w:rFonts w:ascii="宋体" w:hAnsi="宋体" w:eastAsia="宋体"/>
                <w:sz w:val="16"/>
              </w:rPr>
              <w:t>—</w:t>
            </w:r>
          </w:p>
        </w:tc>
      </w:tr>
      <w:tr w14:paraId="1D9816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46628">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A71FF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3526C1">
            <w:pPr>
              <w:jc w:val="center"/>
            </w:pPr>
            <w:r>
              <w:rPr>
                <w:rFonts w:ascii="宋体" w:hAnsi="宋体" w:eastAsia="宋体"/>
                <w:sz w:val="16"/>
              </w:rPr>
              <w:t>实际完成情况</w:t>
            </w:r>
          </w:p>
        </w:tc>
      </w:tr>
      <w:tr w14:paraId="7ED5A6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5CB59"/>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7DD608">
            <w:pPr>
              <w:jc w:val="both"/>
            </w:pPr>
            <w:r>
              <w:rPr>
                <w:rFonts w:ascii="宋体" w:hAnsi="宋体" w:eastAsia="宋体"/>
                <w:sz w:val="16"/>
              </w:rPr>
              <w:t>项目总目标：根据和地财社</w:t>
            </w:r>
            <w:r>
              <w:rPr>
                <w:rFonts w:hint="eastAsia" w:ascii="宋体" w:hAnsi="宋体"/>
                <w:sz w:val="16"/>
                <w:lang w:eastAsia="zh-CN"/>
              </w:rPr>
              <w:t>〔2023〕36号</w:t>
            </w:r>
            <w:r>
              <w:rPr>
                <w:rFonts w:ascii="宋体" w:hAnsi="宋体" w:eastAsia="宋体"/>
                <w:sz w:val="16"/>
              </w:rPr>
              <w:t>文件要求，实施本项目。主要内容：为更好保障困难群众基本生活，落实社会救助与物价上涨挂钩联动机制，按照每人20元标准向城乡低保3300人、低保边缘户350人、特困69人，孤儿7人等保障对象发放物价补贴，加大对困难群众物价补贴力度，有效扩大困难群体受助覆盖面，进一步保障困难群众基本生活、促进社会稳定创造了有利条件。</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E4965A">
            <w:pPr>
              <w:jc w:val="both"/>
            </w:pPr>
            <w:r>
              <w:rPr>
                <w:rFonts w:ascii="宋体" w:hAnsi="宋体" w:eastAsia="宋体"/>
                <w:sz w:val="16"/>
              </w:rPr>
              <w:t>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w:t>
            </w:r>
          </w:p>
        </w:tc>
      </w:tr>
      <w:tr w14:paraId="134F7E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E71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68A3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E8C8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3052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550D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9028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5298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947F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F7D3">
            <w:pPr>
              <w:jc w:val="center"/>
            </w:pPr>
            <w:r>
              <w:rPr>
                <w:rFonts w:ascii="宋体" w:hAnsi="宋体" w:eastAsia="宋体"/>
                <w:sz w:val="16"/>
              </w:rPr>
              <w:t>偏差原因分析及改进措施</w:t>
            </w:r>
          </w:p>
        </w:tc>
      </w:tr>
      <w:tr w14:paraId="194AC0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3D2A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E556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89F5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BCA4">
            <w:pPr>
              <w:jc w:val="center"/>
            </w:pPr>
            <w:r>
              <w:rPr>
                <w:rFonts w:ascii="宋体" w:hAnsi="宋体" w:eastAsia="宋体"/>
                <w:sz w:val="16"/>
              </w:rPr>
              <w:t>城乡低保享受物价补贴人数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69C4B">
            <w:pPr>
              <w:jc w:val="center"/>
            </w:pPr>
            <w:r>
              <w:rPr>
                <w:rFonts w:ascii="宋体" w:hAnsi="宋体" w:eastAsia="宋体"/>
                <w:sz w:val="16"/>
              </w:rPr>
              <w:t>&gt;=3300人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25D85">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83E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AE43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4841B">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356D7E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78B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27A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FFA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B8ECD">
            <w:pPr>
              <w:jc w:val="center"/>
            </w:pPr>
            <w:r>
              <w:rPr>
                <w:rFonts w:ascii="宋体" w:hAnsi="宋体" w:eastAsia="宋体"/>
                <w:sz w:val="16"/>
              </w:rPr>
              <w:t>城乡特困享受物价补贴人数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D1BE3">
            <w:pPr>
              <w:jc w:val="center"/>
            </w:pPr>
            <w:r>
              <w:rPr>
                <w:rFonts w:ascii="宋体" w:hAnsi="宋体" w:eastAsia="宋体"/>
                <w:sz w:val="16"/>
              </w:rPr>
              <w:t>&gt;=37人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520CF">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07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9A5E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6D3A">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6007CD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11A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7EC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9E1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59A83">
            <w:pPr>
              <w:jc w:val="center"/>
            </w:pPr>
            <w:r>
              <w:rPr>
                <w:rFonts w:ascii="宋体" w:hAnsi="宋体" w:eastAsia="宋体"/>
                <w:sz w:val="16"/>
              </w:rPr>
              <w:t>优抚对象享受物价补贴人数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77E1B">
            <w:pPr>
              <w:jc w:val="center"/>
            </w:pPr>
            <w:r>
              <w:rPr>
                <w:rFonts w:ascii="宋体" w:hAnsi="宋体" w:eastAsia="宋体"/>
                <w:sz w:val="16"/>
              </w:rPr>
              <w:t>&gt;=38人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6387">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FE56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FC4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4F067">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71E16D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728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9197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B46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ECBD6">
            <w:pPr>
              <w:jc w:val="center"/>
            </w:pPr>
            <w:r>
              <w:rPr>
                <w:rFonts w:ascii="宋体" w:hAnsi="宋体" w:eastAsia="宋体"/>
                <w:sz w:val="16"/>
              </w:rPr>
              <w:t>城乡低保边缘户享受物价补贴人数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2E588">
            <w:pPr>
              <w:jc w:val="center"/>
            </w:pPr>
            <w:r>
              <w:rPr>
                <w:rFonts w:ascii="宋体" w:hAnsi="宋体" w:eastAsia="宋体"/>
                <w:sz w:val="16"/>
              </w:rPr>
              <w:t>&gt;=350人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16ED">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CD4F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26B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4CFFE">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43571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27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2F2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AF5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7EEB8">
            <w:pPr>
              <w:jc w:val="center"/>
            </w:pPr>
            <w:r>
              <w:rPr>
                <w:rFonts w:ascii="宋体" w:hAnsi="宋体" w:eastAsia="宋体"/>
                <w:sz w:val="16"/>
              </w:rPr>
              <w:t>孤儿享受物价补贴人数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9492A">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73826">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878C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DC5B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1B7B">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63783F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044A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691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37F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DCF4F">
            <w:pPr>
              <w:jc w:val="center"/>
            </w:pPr>
            <w:r>
              <w:rPr>
                <w:rFonts w:ascii="宋体" w:hAnsi="宋体" w:eastAsia="宋体"/>
                <w:sz w:val="16"/>
              </w:rPr>
              <w:t>享受</w:t>
            </w:r>
            <w:r>
              <w:rPr>
                <w:rFonts w:hint="eastAsia" w:ascii="宋体" w:hAnsi="宋体"/>
                <w:sz w:val="16"/>
                <w:lang w:eastAsia="zh-CN"/>
              </w:rPr>
              <w:t>物价补贴</w:t>
            </w:r>
            <w:r>
              <w:rPr>
                <w:rFonts w:ascii="宋体" w:hAnsi="宋体" w:eastAsia="宋体"/>
                <w:sz w:val="16"/>
              </w:rPr>
              <w:t>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13C34">
            <w:pPr>
              <w:jc w:val="center"/>
            </w:pPr>
            <w:r>
              <w:rPr>
                <w:rFonts w:ascii="宋体" w:hAnsi="宋体" w:eastAsia="宋体"/>
                <w:sz w:val="16"/>
              </w:rPr>
              <w:t>&gt;=12月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0F0E6">
            <w:pPr>
              <w:jc w:val="center"/>
            </w:pPr>
            <w:r>
              <w:rPr>
                <w:rFonts w:ascii="宋体" w:hAnsi="宋体" w:eastAsia="宋体"/>
                <w:sz w:val="16"/>
              </w:rPr>
              <w:t>=0月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6E4A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C7B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CBDA3">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52C9B1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5A8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4FD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9B5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20B5C">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73A78">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0477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AC01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1E90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1307B">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4B5F0C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270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223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94F3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3E46B">
            <w:pPr>
              <w:jc w:val="center"/>
            </w:pPr>
            <w:r>
              <w:rPr>
                <w:rFonts w:ascii="宋体" w:hAnsi="宋体" w:eastAsia="宋体"/>
                <w:sz w:val="16"/>
              </w:rPr>
              <w:t>补助资金发放及时率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CEB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A264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58A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26C1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CD616">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751167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9E4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E378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06FA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1071">
            <w:pPr>
              <w:jc w:val="center"/>
            </w:pPr>
            <w:r>
              <w:rPr>
                <w:rFonts w:ascii="宋体" w:hAnsi="宋体" w:eastAsia="宋体"/>
                <w:sz w:val="16"/>
              </w:rPr>
              <w:t>有效提高困难群众的生活水平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C85B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7277D">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9278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BB9B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EF92B">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61392E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D0F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008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CE04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E7845">
            <w:pPr>
              <w:jc w:val="center"/>
            </w:pPr>
            <w:r>
              <w:rPr>
                <w:rFonts w:ascii="宋体" w:hAnsi="宋体" w:eastAsia="宋体"/>
                <w:sz w:val="16"/>
              </w:rPr>
              <w:t>受益救助对象满意度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ABE3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9392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5D7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C94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5C119">
            <w:pPr>
              <w:jc w:val="center"/>
            </w:pPr>
            <w:r>
              <w:rPr>
                <w:rFonts w:ascii="宋体" w:hAnsi="宋体" w:eastAsia="宋体"/>
                <w:sz w:val="16"/>
              </w:rPr>
              <w:t>偏差原因：截至2024年12月底，本项目预算安排8万元，实际支出0万元，预算执行率0%，本</w:t>
            </w:r>
            <w:r>
              <w:rPr>
                <w:rFonts w:hint="eastAsia" w:ascii="宋体" w:hAnsi="宋体"/>
                <w:sz w:val="16"/>
                <w:lang w:eastAsia="zh-CN"/>
              </w:rPr>
              <w:t>项目</w:t>
            </w:r>
            <w:r>
              <w:rPr>
                <w:rFonts w:ascii="宋体" w:hAnsi="宋体" w:eastAsia="宋体"/>
                <w:sz w:val="16"/>
              </w:rPr>
              <w:t>没有物价补贴联动文件，未实施。改进措施：加强预算目标管理。</w:t>
            </w:r>
          </w:p>
        </w:tc>
      </w:tr>
      <w:tr w14:paraId="37A7167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4D5CD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F45C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369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F469">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9D8550"/>
        </w:tc>
      </w:tr>
    </w:tbl>
    <w:p w14:paraId="780CC15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812"/>
        <w:gridCol w:w="171"/>
        <w:gridCol w:w="983"/>
      </w:tblGrid>
      <w:tr w14:paraId="0D570966">
        <w:tc>
          <w:tcPr>
            <w:tcW w:w="8847" w:type="dxa"/>
            <w:gridSpan w:val="10"/>
            <w:vAlign w:val="center"/>
          </w:tcPr>
          <w:p w14:paraId="00E01D3F">
            <w:pPr>
              <w:jc w:val="center"/>
            </w:pPr>
            <w:r>
              <w:rPr>
                <w:rFonts w:ascii="宋体" w:hAnsi="宋体" w:eastAsia="宋体"/>
                <w:sz w:val="24"/>
              </w:rPr>
              <w:t>项目支出绩效自评表</w:t>
            </w:r>
          </w:p>
        </w:tc>
      </w:tr>
      <w:tr w14:paraId="12781C6C">
        <w:tblPrEx>
          <w:tblCellMar>
            <w:top w:w="0" w:type="dxa"/>
            <w:left w:w="108" w:type="dxa"/>
            <w:bottom w:w="0" w:type="dxa"/>
            <w:right w:w="108" w:type="dxa"/>
          </w:tblCellMar>
        </w:tblPrEx>
        <w:tc>
          <w:tcPr>
            <w:tcW w:w="8847" w:type="dxa"/>
            <w:gridSpan w:val="10"/>
            <w:vAlign w:val="center"/>
          </w:tcPr>
          <w:p w14:paraId="778E0442">
            <w:pPr>
              <w:jc w:val="center"/>
            </w:pPr>
            <w:r>
              <w:rPr>
                <w:rFonts w:ascii="宋体" w:hAnsi="宋体" w:eastAsia="宋体"/>
                <w:sz w:val="24"/>
              </w:rPr>
              <w:t>(2024年度)</w:t>
            </w:r>
          </w:p>
        </w:tc>
      </w:tr>
      <w:tr w14:paraId="51DA7D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E2E96">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11C5E43">
            <w:pPr>
              <w:jc w:val="center"/>
            </w:pPr>
            <w:r>
              <w:rPr>
                <w:rFonts w:ascii="宋体" w:hAnsi="宋体" w:eastAsia="宋体"/>
                <w:sz w:val="16"/>
              </w:rPr>
              <w:t>2023年中央财政困难群众救助补助资金（支持困难失能老年人基本养老服务救助方向）</w:t>
            </w:r>
          </w:p>
        </w:tc>
      </w:tr>
      <w:tr w14:paraId="24F06A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0EF1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B1EE2B">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9416A">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52AEB7">
            <w:pPr>
              <w:jc w:val="center"/>
            </w:pPr>
            <w:r>
              <w:rPr>
                <w:rFonts w:ascii="宋体" w:hAnsi="宋体" w:eastAsia="宋体"/>
                <w:sz w:val="16"/>
              </w:rPr>
              <w:t>民丰县民政局</w:t>
            </w:r>
          </w:p>
        </w:tc>
      </w:tr>
      <w:tr w14:paraId="5D143B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7DBE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69A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199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8B03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B30E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44783">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BEB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AE028">
            <w:pPr>
              <w:jc w:val="center"/>
            </w:pPr>
            <w:r>
              <w:rPr>
                <w:rFonts w:ascii="宋体" w:hAnsi="宋体" w:eastAsia="宋体"/>
                <w:sz w:val="16"/>
              </w:rPr>
              <w:t>得分</w:t>
            </w:r>
          </w:p>
        </w:tc>
      </w:tr>
      <w:tr w14:paraId="647D77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2213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BF81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596E1">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BD0F2">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75C0A">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74A6A">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9FA2">
            <w:pPr>
              <w:jc w:val="center"/>
            </w:pPr>
            <w:r>
              <w:rPr>
                <w:rFonts w:ascii="宋体" w:hAnsi="宋体" w:eastAsia="宋体"/>
                <w:sz w:val="16"/>
              </w:rPr>
              <w:t xml:space="preserve">16.34%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3F0B7">
            <w:pPr>
              <w:jc w:val="center"/>
            </w:pPr>
            <w:r>
              <w:rPr>
                <w:rFonts w:ascii="宋体" w:hAnsi="宋体" w:eastAsia="宋体"/>
                <w:sz w:val="16"/>
              </w:rPr>
              <w:t>0.00分</w:t>
            </w:r>
          </w:p>
        </w:tc>
      </w:tr>
      <w:tr w14:paraId="28F2CE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2C7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3B65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4B545">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E07F7">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8DD4">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6BE09">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361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39167">
            <w:pPr>
              <w:jc w:val="center"/>
            </w:pPr>
            <w:r>
              <w:rPr>
                <w:rFonts w:ascii="宋体" w:hAnsi="宋体" w:eastAsia="宋体"/>
                <w:sz w:val="16"/>
              </w:rPr>
              <w:t>—</w:t>
            </w:r>
          </w:p>
        </w:tc>
      </w:tr>
      <w:tr w14:paraId="5E71CF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3D69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770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7A5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C59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33A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55C1D">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439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97CE8">
            <w:pPr>
              <w:jc w:val="center"/>
            </w:pPr>
            <w:r>
              <w:rPr>
                <w:rFonts w:ascii="宋体" w:hAnsi="宋体" w:eastAsia="宋体"/>
                <w:sz w:val="16"/>
              </w:rPr>
              <w:t>—</w:t>
            </w:r>
          </w:p>
        </w:tc>
      </w:tr>
      <w:tr w14:paraId="3A20A1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B4B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3D1B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C6B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4A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223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A0718">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AD6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35F8D">
            <w:pPr>
              <w:jc w:val="center"/>
            </w:pPr>
            <w:r>
              <w:rPr>
                <w:rFonts w:ascii="宋体" w:hAnsi="宋体" w:eastAsia="宋体"/>
                <w:sz w:val="16"/>
              </w:rPr>
              <w:t>—</w:t>
            </w:r>
          </w:p>
        </w:tc>
      </w:tr>
      <w:tr w14:paraId="2714BE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35B23">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237CAB">
            <w:pPr>
              <w:jc w:val="center"/>
            </w:pPr>
            <w:r>
              <w:rPr>
                <w:rFonts w:ascii="宋体" w:hAnsi="宋体" w:eastAsia="宋体"/>
                <w:sz w:val="16"/>
              </w:rPr>
              <w:t>预期目标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16BC2">
            <w:pPr>
              <w:jc w:val="center"/>
            </w:pPr>
            <w:r>
              <w:rPr>
                <w:rFonts w:ascii="宋体" w:hAnsi="宋体" w:eastAsia="宋体"/>
                <w:sz w:val="16"/>
              </w:rPr>
              <w:t>实际完成情况</w:t>
            </w:r>
          </w:p>
        </w:tc>
      </w:tr>
      <w:tr w14:paraId="1CD4DC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E4644"/>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FA6C21">
            <w:pPr>
              <w:jc w:val="both"/>
            </w:pPr>
            <w:r>
              <w:rPr>
                <w:rFonts w:ascii="宋体" w:hAnsi="宋体" w:eastAsia="宋体"/>
                <w:sz w:val="16"/>
              </w:rPr>
              <w:t>根据和地财社</w:t>
            </w:r>
            <w:r>
              <w:rPr>
                <w:rFonts w:hint="eastAsia" w:ascii="宋体" w:hAnsi="宋体"/>
                <w:sz w:val="16"/>
                <w:lang w:eastAsia="zh-CN"/>
              </w:rPr>
              <w:t>〔2023〕38号</w:t>
            </w:r>
            <w:r>
              <w:rPr>
                <w:rFonts w:ascii="宋体" w:hAnsi="宋体" w:eastAsia="宋体"/>
                <w:sz w:val="16"/>
              </w:rPr>
              <w:t>，实施本项目。主要内容：来自最低生活保障家庭的失能老年人希望入驻养老机构时，可以根据自身实际情况向县级民政部门申请进行</w:t>
            </w:r>
            <w:r>
              <w:rPr>
                <w:rFonts w:hint="eastAsia" w:ascii="宋体" w:hAnsi="宋体"/>
                <w:sz w:val="16"/>
                <w:lang w:eastAsia="zh-CN"/>
              </w:rPr>
              <w:t>老年人能力</w:t>
            </w:r>
            <w:r>
              <w:rPr>
                <w:rFonts w:ascii="宋体" w:hAnsi="宋体" w:eastAsia="宋体"/>
                <w:sz w:val="16"/>
              </w:rPr>
              <w:t>评估。若评估结果为全面失能等级，在养老机构居住满30日后，老人或其代理人可凭养老服务协议和有效付款证明向县级民政部门申请救助。根据通知规定，救助标准的总额基本上不超过本地集中供养特困人口的基本生活标准和看护标准的总额。实际提供的援助金额需要扣除老年人已经领取的低保款、残疾人“两项补贴”以及其他官方津贴收入。需准确设定援助标准，科学计算救助数额，避免重复享受。</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87E2CE">
            <w:pPr>
              <w:jc w:val="both"/>
            </w:pPr>
            <w:r>
              <w:rPr>
                <w:rFonts w:ascii="宋体" w:hAnsi="宋体" w:eastAsia="宋体"/>
                <w:sz w:val="16"/>
              </w:rPr>
              <w:t>截至2024年12月底，本项目预算安排29万元，实际支出4.7406万元，预算执行率16.34%。已完成失能老人2人的护理补贴，2人的生活补贴。有效提高困难失能老年人的生活水平，但人数差别</w:t>
            </w:r>
            <w:r>
              <w:rPr>
                <w:rFonts w:hint="eastAsia" w:ascii="宋体" w:hAnsi="宋体"/>
                <w:sz w:val="16"/>
                <w:lang w:eastAsia="zh-CN"/>
              </w:rPr>
              <w:t>比较</w:t>
            </w:r>
            <w:r>
              <w:rPr>
                <w:rFonts w:ascii="宋体" w:hAnsi="宋体" w:eastAsia="宋体"/>
                <w:sz w:val="16"/>
              </w:rPr>
              <w:t>大，实际目标值较低。</w:t>
            </w:r>
          </w:p>
        </w:tc>
      </w:tr>
      <w:tr w14:paraId="17F830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F14D2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77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9510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47A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18AE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5070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6FE1F">
            <w:pPr>
              <w:jc w:val="center"/>
            </w:pPr>
            <w:r>
              <w:rPr>
                <w:rFonts w:ascii="宋体" w:hAnsi="宋体" w:eastAsia="宋体"/>
                <w:sz w:val="16"/>
              </w:rPr>
              <w:t>分值</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AE94806">
            <w:pPr>
              <w:jc w:val="center"/>
            </w:pPr>
            <w:r>
              <w:rPr>
                <w:rFonts w:ascii="宋体" w:hAnsi="宋体" w:eastAsia="宋体"/>
                <w:sz w:val="16"/>
              </w:rPr>
              <w:t>得分</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303E">
            <w:pPr>
              <w:jc w:val="center"/>
            </w:pPr>
            <w:r>
              <w:rPr>
                <w:rFonts w:ascii="宋体" w:hAnsi="宋体" w:eastAsia="宋体"/>
                <w:sz w:val="16"/>
              </w:rPr>
              <w:t>偏差原因分析及改进措施</w:t>
            </w:r>
          </w:p>
        </w:tc>
      </w:tr>
      <w:tr w14:paraId="45B433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543B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2D07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C7D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322B9">
            <w:pPr>
              <w:jc w:val="center"/>
            </w:pPr>
            <w:r>
              <w:rPr>
                <w:rFonts w:ascii="宋体" w:hAnsi="宋体" w:eastAsia="宋体"/>
                <w:sz w:val="16"/>
              </w:rPr>
              <w:t>生活补助发放人数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C4143">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B91BC">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0DF0E">
            <w:pPr>
              <w:jc w:val="center"/>
            </w:pPr>
            <w:r>
              <w:rPr>
                <w:rFonts w:ascii="宋体" w:hAnsi="宋体" w:eastAsia="宋体"/>
                <w:sz w:val="16"/>
              </w:rPr>
              <w:t>10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AE82118">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C3D6">
            <w:pPr>
              <w:jc w:val="center"/>
            </w:pPr>
            <w:r>
              <w:rPr>
                <w:rFonts w:ascii="宋体" w:hAnsi="宋体" w:eastAsia="宋体"/>
                <w:sz w:val="16"/>
              </w:rPr>
              <w:t>偏差原因：预算入住社会福利院的老于实际入住的失能老人人数差别较大，改进措施：加强人员管理。</w:t>
            </w:r>
          </w:p>
        </w:tc>
      </w:tr>
      <w:tr w14:paraId="7C6C42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894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6A4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6D8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EB674">
            <w:pPr>
              <w:jc w:val="center"/>
            </w:pPr>
            <w:r>
              <w:rPr>
                <w:rFonts w:ascii="宋体" w:hAnsi="宋体" w:eastAsia="宋体"/>
                <w:sz w:val="16"/>
              </w:rPr>
              <w:t>护理补贴发放人数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A922">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956EF">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7B254">
            <w:pPr>
              <w:jc w:val="center"/>
            </w:pPr>
            <w:r>
              <w:rPr>
                <w:rFonts w:ascii="宋体" w:hAnsi="宋体" w:eastAsia="宋体"/>
                <w:sz w:val="16"/>
              </w:rPr>
              <w:t>7</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3313181A">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E1BBC">
            <w:pPr>
              <w:jc w:val="center"/>
            </w:pPr>
            <w:r>
              <w:rPr>
                <w:rFonts w:ascii="宋体" w:hAnsi="宋体" w:eastAsia="宋体"/>
                <w:sz w:val="16"/>
              </w:rPr>
              <w:t>偏差原因：预算入住社会福利院的老于实际入住的失能老人人数差别较大，改进措施：加强人员管理。</w:t>
            </w:r>
          </w:p>
        </w:tc>
      </w:tr>
      <w:tr w14:paraId="495FF5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FAF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738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507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400A7">
            <w:pPr>
              <w:jc w:val="center"/>
            </w:pPr>
            <w:r>
              <w:rPr>
                <w:rFonts w:ascii="宋体" w:hAnsi="宋体" w:eastAsia="宋体"/>
                <w:sz w:val="16"/>
              </w:rPr>
              <w:t>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72C1D">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719FF">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5DE05">
            <w:pPr>
              <w:jc w:val="center"/>
            </w:pPr>
            <w:r>
              <w:rPr>
                <w:rFonts w:ascii="宋体" w:hAnsi="宋体" w:eastAsia="宋体"/>
                <w:sz w:val="16"/>
              </w:rPr>
              <w:t>7</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69B6FFBF">
            <w:pPr>
              <w:jc w:val="center"/>
            </w:pPr>
            <w:r>
              <w:rPr>
                <w:rFonts w:ascii="宋体" w:hAnsi="宋体" w:eastAsia="宋体"/>
                <w:sz w:val="16"/>
              </w:rPr>
              <w:t>7</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1E93">
            <w:pPr>
              <w:jc w:val="center"/>
            </w:pPr>
            <w:r>
              <w:rPr>
                <w:rFonts w:ascii="宋体" w:hAnsi="宋体" w:eastAsia="宋体"/>
                <w:sz w:val="16"/>
              </w:rPr>
              <w:t>预算入住社会福利院的老于实际入住的失能老人人数差别较大，导致预算执行率低。</w:t>
            </w:r>
          </w:p>
        </w:tc>
      </w:tr>
      <w:tr w14:paraId="212B03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C95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4BA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D0C0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EA6CC">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AC3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655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31365">
            <w:pPr>
              <w:jc w:val="center"/>
            </w:pPr>
            <w:r>
              <w:rPr>
                <w:rFonts w:ascii="宋体" w:hAnsi="宋体" w:eastAsia="宋体"/>
                <w:sz w:val="16"/>
              </w:rPr>
              <w:t>7</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11182D9">
            <w:pPr>
              <w:jc w:val="center"/>
            </w:pPr>
            <w:r>
              <w:rPr>
                <w:rFonts w:ascii="宋体" w:hAnsi="宋体" w:eastAsia="宋体"/>
                <w:sz w:val="16"/>
              </w:rPr>
              <w:t>7</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AF08C">
            <w:pPr>
              <w:jc w:val="center"/>
            </w:pPr>
            <w:r>
              <w:rPr>
                <w:rFonts w:ascii="宋体" w:hAnsi="宋体" w:eastAsia="宋体"/>
                <w:sz w:val="16"/>
              </w:rPr>
              <w:t>预算入住社会福利院的老于实际入住的失能老人人数差别较大，导致预算执行率低。</w:t>
            </w:r>
          </w:p>
        </w:tc>
      </w:tr>
      <w:tr w14:paraId="1E4BFF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2DC1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72D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FC9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E67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963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114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B9DD9">
            <w:pPr>
              <w:jc w:val="center"/>
            </w:pPr>
            <w:r>
              <w:rPr>
                <w:rFonts w:ascii="宋体" w:hAnsi="宋体" w:eastAsia="宋体"/>
                <w:sz w:val="16"/>
              </w:rPr>
              <w:t>9</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5B0074A">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31867">
            <w:pPr>
              <w:jc w:val="center"/>
            </w:pPr>
            <w:r>
              <w:rPr>
                <w:rFonts w:ascii="宋体" w:hAnsi="宋体" w:eastAsia="宋体"/>
                <w:sz w:val="16"/>
              </w:rPr>
              <w:t>偏差原因：预算入住社会福利院的老于实际入住的失能老人人数差别较大，改进措施：加强预算管理。</w:t>
            </w:r>
          </w:p>
        </w:tc>
      </w:tr>
      <w:tr w14:paraId="711833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A27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5354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61B0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9BA4F">
            <w:pPr>
              <w:jc w:val="center"/>
            </w:pPr>
            <w:r>
              <w:rPr>
                <w:rFonts w:ascii="宋体" w:hAnsi="宋体" w:eastAsia="宋体"/>
                <w:sz w:val="16"/>
              </w:rPr>
              <w:t>生活补助发放月标准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EC049">
            <w:pPr>
              <w:jc w:val="center"/>
            </w:pPr>
            <w:r>
              <w:rPr>
                <w:rFonts w:ascii="宋体" w:hAnsi="宋体" w:eastAsia="宋体"/>
                <w:sz w:val="16"/>
              </w:rPr>
              <w:t>&lt;=1035元/月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5998">
            <w:pPr>
              <w:jc w:val="center"/>
            </w:pPr>
            <w:r>
              <w:rPr>
                <w:rFonts w:ascii="宋体" w:hAnsi="宋体" w:eastAsia="宋体"/>
                <w:sz w:val="16"/>
              </w:rPr>
              <w:t>=1035元/月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55BF5">
            <w:pPr>
              <w:jc w:val="center"/>
            </w:pPr>
            <w:r>
              <w:rPr>
                <w:rFonts w:ascii="宋体" w:hAnsi="宋体" w:eastAsia="宋体"/>
                <w:sz w:val="16"/>
              </w:rPr>
              <w:t>10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7C812BD">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BAF5B">
            <w:pPr>
              <w:jc w:val="center"/>
            </w:pPr>
            <w:r>
              <w:rPr>
                <w:rFonts w:ascii="宋体" w:hAnsi="宋体" w:eastAsia="宋体"/>
                <w:sz w:val="16"/>
              </w:rPr>
              <w:t>偏差原因：预算入住社会福利院的老于实际入住的失能老人人数差别较大，改进措施：加强预算管理。</w:t>
            </w:r>
          </w:p>
        </w:tc>
      </w:tr>
      <w:tr w14:paraId="2A2686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74E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1CF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166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69A24">
            <w:pPr>
              <w:jc w:val="center"/>
            </w:pPr>
            <w:r>
              <w:rPr>
                <w:rFonts w:ascii="宋体" w:hAnsi="宋体" w:eastAsia="宋体"/>
                <w:sz w:val="16"/>
              </w:rPr>
              <w:t>护理补贴发放月标准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48E08">
            <w:pPr>
              <w:jc w:val="center"/>
            </w:pPr>
            <w:r>
              <w:rPr>
                <w:rFonts w:ascii="宋体" w:hAnsi="宋体" w:eastAsia="宋体"/>
                <w:sz w:val="16"/>
              </w:rPr>
              <w:t>&lt;=1300元/月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8CFC9">
            <w:pPr>
              <w:jc w:val="center"/>
            </w:pPr>
            <w:r>
              <w:rPr>
                <w:rFonts w:ascii="宋体" w:hAnsi="宋体" w:eastAsia="宋体"/>
                <w:sz w:val="16"/>
              </w:rPr>
              <w:t>=1300元/月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47FFE">
            <w:pPr>
              <w:jc w:val="center"/>
            </w:pPr>
            <w:r>
              <w:rPr>
                <w:rFonts w:ascii="宋体" w:hAnsi="宋体" w:eastAsia="宋体"/>
                <w:sz w:val="16"/>
              </w:rPr>
              <w:t>10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77FA522">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F308A">
            <w:pPr>
              <w:jc w:val="center"/>
            </w:pPr>
            <w:r>
              <w:rPr>
                <w:rFonts w:ascii="宋体" w:hAnsi="宋体" w:eastAsia="宋体"/>
                <w:sz w:val="16"/>
              </w:rPr>
              <w:t>偏差原因：预算入住社会福利院的老于实际入住的失能老人人数差别较大，改进措施：加强预算管理。</w:t>
            </w:r>
          </w:p>
        </w:tc>
      </w:tr>
      <w:tr w14:paraId="7743D6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270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26C1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8284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35C19">
            <w:pPr>
              <w:jc w:val="center"/>
            </w:pPr>
            <w:r>
              <w:rPr>
                <w:rFonts w:ascii="宋体" w:hAnsi="宋体" w:eastAsia="宋体"/>
                <w:sz w:val="16"/>
              </w:rPr>
              <w:t>有效提高困难失能老年人的生活水平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FCBA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EDE71">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42E20">
            <w:pPr>
              <w:jc w:val="center"/>
            </w:pPr>
            <w:r>
              <w:rPr>
                <w:rFonts w:ascii="宋体" w:hAnsi="宋体" w:eastAsia="宋体"/>
                <w:sz w:val="16"/>
              </w:rPr>
              <w:t>20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6C9DA983">
            <w:pPr>
              <w:jc w:val="center"/>
            </w:pPr>
            <w:r>
              <w:rPr>
                <w:rFonts w:ascii="宋体" w:hAnsi="宋体" w:eastAsia="宋体"/>
                <w:sz w:val="16"/>
              </w:rPr>
              <w:t>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F762">
            <w:pPr>
              <w:jc w:val="center"/>
            </w:pPr>
            <w:r>
              <w:rPr>
                <w:rFonts w:ascii="宋体" w:hAnsi="宋体" w:eastAsia="宋体"/>
                <w:sz w:val="16"/>
              </w:rPr>
              <w:t>偏差原因：预算入住社会福利院的老于实际入住的失能老人人数差别较大，改进措施：加强人员管理。</w:t>
            </w:r>
          </w:p>
        </w:tc>
      </w:tr>
      <w:tr w14:paraId="5B0C7E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0F6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A2DC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541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3DC42">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DF5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A1FB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08699">
            <w:pPr>
              <w:jc w:val="center"/>
            </w:pPr>
            <w:r>
              <w:rPr>
                <w:rFonts w:ascii="宋体" w:hAnsi="宋体" w:eastAsia="宋体"/>
                <w:sz w:val="16"/>
              </w:rPr>
              <w:t>10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A1217E8">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A37AB">
            <w:pPr>
              <w:jc w:val="center"/>
            </w:pPr>
            <w:r>
              <w:rPr>
                <w:rFonts w:ascii="宋体" w:hAnsi="宋体" w:eastAsia="宋体"/>
                <w:sz w:val="16"/>
              </w:rPr>
              <w:t>预算入住社会福利院的老于实际入住的失能老人人数差别较大，导致预算资金未支完。</w:t>
            </w:r>
          </w:p>
        </w:tc>
      </w:tr>
      <w:tr w14:paraId="45971B5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20B3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A914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C541F">
            <w:pPr>
              <w:jc w:val="center"/>
            </w:pPr>
            <w:r>
              <w:rPr>
                <w:rFonts w:ascii="宋体" w:hAnsi="宋体" w:eastAsia="宋体"/>
                <w:sz w:val="16"/>
              </w:rPr>
              <w:t>100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18EFFFB">
            <w:pPr>
              <w:jc w:val="center"/>
            </w:pPr>
            <w:r>
              <w:rPr>
                <w:rFonts w:ascii="宋体" w:hAnsi="宋体" w:eastAsia="宋体"/>
                <w:sz w:val="16"/>
              </w:rPr>
              <w:t>24分</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tcPr>
          <w:p w14:paraId="00086A1E"/>
        </w:tc>
      </w:tr>
    </w:tbl>
    <w:p w14:paraId="3CE648F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12FAAD">
        <w:tblPrEx>
          <w:tblCellMar>
            <w:top w:w="0" w:type="dxa"/>
            <w:left w:w="108" w:type="dxa"/>
            <w:bottom w:w="0" w:type="dxa"/>
            <w:right w:w="108" w:type="dxa"/>
          </w:tblCellMar>
        </w:tblPrEx>
        <w:tc>
          <w:tcPr>
            <w:tcW w:w="8847" w:type="dxa"/>
            <w:gridSpan w:val="9"/>
            <w:vAlign w:val="center"/>
          </w:tcPr>
          <w:p w14:paraId="2ECA811B">
            <w:pPr>
              <w:jc w:val="center"/>
            </w:pPr>
            <w:r>
              <w:rPr>
                <w:rFonts w:ascii="宋体" w:hAnsi="宋体" w:eastAsia="宋体"/>
                <w:sz w:val="24"/>
              </w:rPr>
              <w:t>项目支出绩效自评表</w:t>
            </w:r>
          </w:p>
        </w:tc>
      </w:tr>
      <w:tr w14:paraId="6310639F">
        <w:tblPrEx>
          <w:tblCellMar>
            <w:top w:w="0" w:type="dxa"/>
            <w:left w:w="108" w:type="dxa"/>
            <w:bottom w:w="0" w:type="dxa"/>
            <w:right w:w="108" w:type="dxa"/>
          </w:tblCellMar>
        </w:tblPrEx>
        <w:tc>
          <w:tcPr>
            <w:tcW w:w="8847" w:type="dxa"/>
            <w:gridSpan w:val="9"/>
            <w:vAlign w:val="center"/>
          </w:tcPr>
          <w:p w14:paraId="34EF25B3">
            <w:pPr>
              <w:jc w:val="center"/>
            </w:pPr>
            <w:r>
              <w:rPr>
                <w:rFonts w:ascii="宋体" w:hAnsi="宋体" w:eastAsia="宋体"/>
                <w:sz w:val="24"/>
              </w:rPr>
              <w:t>(2024年度)</w:t>
            </w:r>
          </w:p>
        </w:tc>
      </w:tr>
      <w:tr w14:paraId="11799D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B8FE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285080">
            <w:pPr>
              <w:jc w:val="center"/>
            </w:pPr>
            <w:r>
              <w:rPr>
                <w:rFonts w:ascii="宋体" w:hAnsi="宋体" w:eastAsia="宋体"/>
                <w:sz w:val="16"/>
              </w:rPr>
              <w:t>2023年和田地区民丰县社会工作站购买服务项目</w:t>
            </w:r>
          </w:p>
        </w:tc>
      </w:tr>
      <w:tr w14:paraId="777D75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8E32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46C23D">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32B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AF737F">
            <w:pPr>
              <w:jc w:val="center"/>
            </w:pPr>
            <w:r>
              <w:rPr>
                <w:rFonts w:ascii="宋体" w:hAnsi="宋体" w:eastAsia="宋体"/>
                <w:sz w:val="16"/>
              </w:rPr>
              <w:t>民丰县民政局</w:t>
            </w:r>
          </w:p>
        </w:tc>
      </w:tr>
      <w:tr w14:paraId="21BDEC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1207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729A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B71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9C5A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6A26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B3DE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7929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68F93">
            <w:pPr>
              <w:jc w:val="center"/>
            </w:pPr>
            <w:r>
              <w:rPr>
                <w:rFonts w:ascii="宋体" w:hAnsi="宋体" w:eastAsia="宋体"/>
                <w:sz w:val="16"/>
              </w:rPr>
              <w:t>得分</w:t>
            </w:r>
          </w:p>
        </w:tc>
      </w:tr>
      <w:tr w14:paraId="7D9F3F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577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00D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92462">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821A">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5C427">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247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9F35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98608">
            <w:pPr>
              <w:jc w:val="center"/>
            </w:pPr>
            <w:r>
              <w:rPr>
                <w:rFonts w:ascii="宋体" w:hAnsi="宋体" w:eastAsia="宋体"/>
                <w:sz w:val="16"/>
              </w:rPr>
              <w:t>10.00分</w:t>
            </w:r>
          </w:p>
        </w:tc>
      </w:tr>
      <w:tr w14:paraId="200F5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522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71D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948C3">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24CA4">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59FCE">
            <w:pPr>
              <w:jc w:val="center"/>
            </w:pPr>
            <w:r>
              <w:rPr>
                <w:rFonts w:ascii="宋体" w:hAnsi="宋体" w:eastAsia="宋体"/>
                <w:sz w:val="16"/>
              </w:rPr>
              <w:t>14.29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966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E22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8A4B1">
            <w:pPr>
              <w:jc w:val="center"/>
            </w:pPr>
            <w:r>
              <w:rPr>
                <w:rFonts w:ascii="宋体" w:hAnsi="宋体" w:eastAsia="宋体"/>
                <w:sz w:val="16"/>
              </w:rPr>
              <w:t>—</w:t>
            </w:r>
          </w:p>
        </w:tc>
      </w:tr>
      <w:tr w14:paraId="09A523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740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54D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36F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313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C06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5BD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E87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71801">
            <w:pPr>
              <w:jc w:val="center"/>
            </w:pPr>
            <w:r>
              <w:rPr>
                <w:rFonts w:ascii="宋体" w:hAnsi="宋体" w:eastAsia="宋体"/>
                <w:sz w:val="16"/>
              </w:rPr>
              <w:t>—</w:t>
            </w:r>
          </w:p>
        </w:tc>
      </w:tr>
      <w:tr w14:paraId="59B8B0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4AA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623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458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A1E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C1E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C60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E2D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838A6">
            <w:pPr>
              <w:jc w:val="center"/>
            </w:pPr>
            <w:r>
              <w:rPr>
                <w:rFonts w:ascii="宋体" w:hAnsi="宋体" w:eastAsia="宋体"/>
                <w:sz w:val="16"/>
              </w:rPr>
              <w:t>—</w:t>
            </w:r>
          </w:p>
        </w:tc>
      </w:tr>
      <w:tr w14:paraId="2D06FF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5F1F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12EBA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5465FB">
            <w:pPr>
              <w:jc w:val="center"/>
            </w:pPr>
            <w:r>
              <w:rPr>
                <w:rFonts w:ascii="宋体" w:hAnsi="宋体" w:eastAsia="宋体"/>
                <w:sz w:val="16"/>
              </w:rPr>
              <w:t>实际完成情况</w:t>
            </w:r>
          </w:p>
        </w:tc>
      </w:tr>
      <w:tr w14:paraId="437AD6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E304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E565F6">
            <w:pPr>
              <w:jc w:val="both"/>
            </w:pPr>
            <w:r>
              <w:rPr>
                <w:rFonts w:ascii="宋体" w:hAnsi="宋体" w:eastAsia="宋体"/>
                <w:sz w:val="16"/>
              </w:rPr>
              <w:t>根据和地财综〔2023〕15号文件要求，实施本项目。主要用于社会工作购买服务社工站7个，社会工作购买服务社工站平均成本2.04万元。通过项目实施，有效保障特定人群的生活质量，促进民族团结、有利于社会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DD2D0">
            <w:pPr>
              <w:jc w:val="both"/>
            </w:pPr>
            <w:r>
              <w:rPr>
                <w:rFonts w:ascii="宋体" w:hAnsi="宋体" w:eastAsia="宋体"/>
                <w:sz w:val="16"/>
              </w:rPr>
              <w:t>截至2024年12月底，本项目预算安排14.29万元，实际支出14.29万元，预算执行率100%。已完成社会工作购买服务社工站数量7个，保障特定人群的生活质量，促进民族团结、有利于社会稳定。</w:t>
            </w:r>
          </w:p>
        </w:tc>
      </w:tr>
      <w:tr w14:paraId="566608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D1E6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4BE8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65DF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0D72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37E0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E87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EF35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874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9263C">
            <w:pPr>
              <w:jc w:val="center"/>
            </w:pPr>
            <w:r>
              <w:rPr>
                <w:rFonts w:ascii="宋体" w:hAnsi="宋体" w:eastAsia="宋体"/>
                <w:sz w:val="16"/>
              </w:rPr>
              <w:t>偏差原因分析及改进措施</w:t>
            </w:r>
          </w:p>
        </w:tc>
      </w:tr>
      <w:tr w14:paraId="76AD47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B73F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3304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A5AC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C3295">
            <w:pPr>
              <w:jc w:val="center"/>
            </w:pPr>
            <w:r>
              <w:rPr>
                <w:rFonts w:ascii="宋体" w:hAnsi="宋体" w:eastAsia="宋体"/>
                <w:sz w:val="16"/>
              </w:rPr>
              <w:t>社会工作购买服务社工站数量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BE7A">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C09AB">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6128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827E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ED20D">
            <w:pPr>
              <w:jc w:val="center"/>
            </w:pPr>
          </w:p>
        </w:tc>
      </w:tr>
      <w:tr w14:paraId="146B0E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0E6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0C0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B51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5D919">
            <w:pPr>
              <w:jc w:val="center"/>
            </w:pPr>
            <w:r>
              <w:rPr>
                <w:rFonts w:ascii="宋体" w:hAnsi="宋体" w:eastAsia="宋体"/>
                <w:sz w:val="16"/>
              </w:rPr>
              <w:t>开展社会工作服务覆盖率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5A2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B26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AA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B636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FCAB2">
            <w:pPr>
              <w:jc w:val="center"/>
            </w:pPr>
          </w:p>
        </w:tc>
      </w:tr>
      <w:tr w14:paraId="368D19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713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3F1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784D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C1B5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889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2A0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4DF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68F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8DF06">
            <w:pPr>
              <w:jc w:val="center"/>
            </w:pPr>
          </w:p>
        </w:tc>
      </w:tr>
      <w:tr w14:paraId="1D6586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9C6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70BD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97A5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32B0">
            <w:pPr>
              <w:jc w:val="center"/>
            </w:pPr>
            <w:r>
              <w:rPr>
                <w:rFonts w:ascii="宋体" w:hAnsi="宋体" w:eastAsia="宋体"/>
                <w:sz w:val="16"/>
              </w:rPr>
              <w:t>社会工作购买服务社工站平均成本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C9AA">
            <w:pPr>
              <w:jc w:val="center"/>
            </w:pPr>
            <w:r>
              <w:rPr>
                <w:rFonts w:ascii="宋体" w:hAnsi="宋体" w:eastAsia="宋体"/>
                <w:sz w:val="16"/>
              </w:rPr>
              <w:t>=2.04万元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14B2A">
            <w:pPr>
              <w:jc w:val="center"/>
            </w:pPr>
            <w:r>
              <w:rPr>
                <w:rFonts w:ascii="宋体" w:hAnsi="宋体" w:eastAsia="宋体"/>
                <w:sz w:val="16"/>
              </w:rPr>
              <w:t>=2.04万元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26A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9D0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B51C">
            <w:pPr>
              <w:jc w:val="center"/>
            </w:pPr>
          </w:p>
        </w:tc>
      </w:tr>
      <w:tr w14:paraId="292D3A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657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9F68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4B9D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248F">
            <w:pPr>
              <w:jc w:val="center"/>
            </w:pPr>
            <w:r>
              <w:rPr>
                <w:rFonts w:ascii="宋体" w:hAnsi="宋体" w:eastAsia="宋体"/>
                <w:sz w:val="16"/>
              </w:rPr>
              <w:t>保障特定人群的生活质量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3FF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B044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BDE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489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F8838">
            <w:pPr>
              <w:jc w:val="center"/>
            </w:pPr>
          </w:p>
        </w:tc>
      </w:tr>
      <w:tr w14:paraId="685ADF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A2D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E79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C7A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5EEE7">
            <w:pPr>
              <w:jc w:val="center"/>
            </w:pPr>
            <w:r>
              <w:rPr>
                <w:rFonts w:ascii="宋体" w:hAnsi="宋体" w:eastAsia="宋体"/>
                <w:sz w:val="16"/>
              </w:rPr>
              <w:t>促进民族团结、有利于社会稳定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96667">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5638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6A5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F4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87396">
            <w:pPr>
              <w:jc w:val="center"/>
            </w:pPr>
          </w:p>
        </w:tc>
      </w:tr>
      <w:tr w14:paraId="396771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9B6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45E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7D5A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38D1E">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37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0701E">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02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0B1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D71F5">
            <w:pPr>
              <w:jc w:val="center"/>
            </w:pPr>
          </w:p>
        </w:tc>
      </w:tr>
      <w:tr w14:paraId="0E20814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389FB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AB85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35D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C97F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0A90AA"/>
        </w:tc>
      </w:tr>
    </w:tbl>
    <w:p w14:paraId="4483F66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1A8B92">
        <w:tblPrEx>
          <w:tblCellMar>
            <w:top w:w="0" w:type="dxa"/>
            <w:left w:w="108" w:type="dxa"/>
            <w:bottom w:w="0" w:type="dxa"/>
            <w:right w:w="108" w:type="dxa"/>
          </w:tblCellMar>
        </w:tblPrEx>
        <w:tc>
          <w:tcPr>
            <w:tcW w:w="8847" w:type="dxa"/>
            <w:gridSpan w:val="9"/>
            <w:vAlign w:val="center"/>
          </w:tcPr>
          <w:p w14:paraId="0958B051">
            <w:pPr>
              <w:jc w:val="center"/>
            </w:pPr>
            <w:r>
              <w:rPr>
                <w:rFonts w:ascii="宋体" w:hAnsi="宋体" w:eastAsia="宋体"/>
                <w:sz w:val="24"/>
              </w:rPr>
              <w:t>项目支出绩效自评表</w:t>
            </w:r>
          </w:p>
        </w:tc>
      </w:tr>
      <w:tr w14:paraId="1A519BE3">
        <w:tblPrEx>
          <w:tblCellMar>
            <w:top w:w="0" w:type="dxa"/>
            <w:left w:w="108" w:type="dxa"/>
            <w:bottom w:w="0" w:type="dxa"/>
            <w:right w:w="108" w:type="dxa"/>
          </w:tblCellMar>
        </w:tblPrEx>
        <w:tc>
          <w:tcPr>
            <w:tcW w:w="8847" w:type="dxa"/>
            <w:gridSpan w:val="9"/>
            <w:vAlign w:val="center"/>
          </w:tcPr>
          <w:p w14:paraId="78B80A7D">
            <w:pPr>
              <w:jc w:val="center"/>
            </w:pPr>
            <w:r>
              <w:rPr>
                <w:rFonts w:ascii="宋体" w:hAnsi="宋体" w:eastAsia="宋体"/>
                <w:sz w:val="24"/>
              </w:rPr>
              <w:t>(2024年度)</w:t>
            </w:r>
          </w:p>
        </w:tc>
      </w:tr>
      <w:tr w14:paraId="13FA20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B789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9213C9">
            <w:pPr>
              <w:jc w:val="center"/>
            </w:pPr>
            <w:r>
              <w:rPr>
                <w:rFonts w:ascii="宋体" w:hAnsi="宋体" w:eastAsia="宋体"/>
                <w:sz w:val="16"/>
              </w:rPr>
              <w:t>2023年自治区困难残疾人生活补贴和重度残疾人护理补贴补助资金</w:t>
            </w:r>
          </w:p>
        </w:tc>
      </w:tr>
      <w:tr w14:paraId="7B922D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E9E1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15437B">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2F6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D5EE44">
            <w:pPr>
              <w:jc w:val="center"/>
            </w:pPr>
            <w:r>
              <w:rPr>
                <w:rFonts w:ascii="宋体" w:hAnsi="宋体" w:eastAsia="宋体"/>
                <w:sz w:val="16"/>
              </w:rPr>
              <w:t>民丰县民政局</w:t>
            </w:r>
          </w:p>
        </w:tc>
      </w:tr>
      <w:tr w14:paraId="2684B4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F6FF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FEA0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E6C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B33C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2F15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4B9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01C4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50B80">
            <w:pPr>
              <w:jc w:val="center"/>
            </w:pPr>
            <w:r>
              <w:rPr>
                <w:rFonts w:ascii="宋体" w:hAnsi="宋体" w:eastAsia="宋体"/>
                <w:sz w:val="16"/>
              </w:rPr>
              <w:t>得分</w:t>
            </w:r>
          </w:p>
        </w:tc>
      </w:tr>
      <w:tr w14:paraId="2A22C3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4DB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5FAE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DC468">
            <w:pPr>
              <w:jc w:val="center"/>
            </w:pPr>
            <w:r>
              <w:rPr>
                <w:rFonts w:ascii="宋体" w:hAnsi="宋体" w:eastAsia="宋体"/>
                <w:sz w:val="16"/>
              </w:rPr>
              <w:t>43.76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D7ACE">
            <w:pPr>
              <w:jc w:val="center"/>
            </w:pPr>
            <w:r>
              <w:rPr>
                <w:rFonts w:ascii="宋体" w:hAnsi="宋体" w:eastAsia="宋体"/>
                <w:sz w:val="16"/>
              </w:rPr>
              <w:t>43.76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3F6D6">
            <w:pPr>
              <w:jc w:val="center"/>
            </w:pPr>
            <w:r>
              <w:rPr>
                <w:rFonts w:ascii="宋体" w:hAnsi="宋体" w:eastAsia="宋体"/>
                <w:sz w:val="16"/>
              </w:rPr>
              <w:t>42.52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003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0547D">
            <w:pPr>
              <w:jc w:val="center"/>
            </w:pPr>
            <w:r>
              <w:rPr>
                <w:rFonts w:ascii="宋体" w:hAnsi="宋体" w:eastAsia="宋体"/>
                <w:sz w:val="16"/>
              </w:rPr>
              <w:t xml:space="preserve">97.17%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60FB7">
            <w:pPr>
              <w:jc w:val="center"/>
            </w:pPr>
            <w:r>
              <w:rPr>
                <w:rFonts w:ascii="宋体" w:hAnsi="宋体" w:eastAsia="宋体"/>
                <w:sz w:val="16"/>
              </w:rPr>
              <w:t>10.00分</w:t>
            </w:r>
          </w:p>
        </w:tc>
      </w:tr>
      <w:tr w14:paraId="70E996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789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87C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87953">
            <w:pPr>
              <w:jc w:val="center"/>
            </w:pPr>
            <w:r>
              <w:rPr>
                <w:rFonts w:ascii="宋体" w:hAnsi="宋体" w:eastAsia="宋体"/>
                <w:sz w:val="16"/>
              </w:rPr>
              <w:t>43.76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43759">
            <w:pPr>
              <w:jc w:val="center"/>
            </w:pPr>
            <w:r>
              <w:rPr>
                <w:rFonts w:ascii="宋体" w:hAnsi="宋体" w:eastAsia="宋体"/>
                <w:sz w:val="16"/>
              </w:rPr>
              <w:t>43.76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43CBA">
            <w:pPr>
              <w:jc w:val="center"/>
            </w:pPr>
            <w:r>
              <w:rPr>
                <w:rFonts w:ascii="宋体" w:hAnsi="宋体" w:eastAsia="宋体"/>
                <w:sz w:val="16"/>
              </w:rPr>
              <w:t>42.52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B6C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34F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F07E2">
            <w:pPr>
              <w:jc w:val="center"/>
            </w:pPr>
            <w:r>
              <w:rPr>
                <w:rFonts w:ascii="宋体" w:hAnsi="宋体" w:eastAsia="宋体"/>
                <w:sz w:val="16"/>
              </w:rPr>
              <w:t>—</w:t>
            </w:r>
          </w:p>
        </w:tc>
      </w:tr>
      <w:tr w14:paraId="7D667F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24E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91E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D2E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78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63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503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BC9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BCD2">
            <w:pPr>
              <w:jc w:val="center"/>
            </w:pPr>
            <w:r>
              <w:rPr>
                <w:rFonts w:ascii="宋体" w:hAnsi="宋体" w:eastAsia="宋体"/>
                <w:sz w:val="16"/>
              </w:rPr>
              <w:t>—</w:t>
            </w:r>
          </w:p>
        </w:tc>
      </w:tr>
      <w:tr w14:paraId="7546D5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688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2C22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4B7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B2D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69A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3D5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C5D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0DFC3">
            <w:pPr>
              <w:jc w:val="center"/>
            </w:pPr>
            <w:r>
              <w:rPr>
                <w:rFonts w:ascii="宋体" w:hAnsi="宋体" w:eastAsia="宋体"/>
                <w:sz w:val="16"/>
              </w:rPr>
              <w:t>—</w:t>
            </w:r>
          </w:p>
        </w:tc>
      </w:tr>
      <w:tr w14:paraId="103D66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BCC0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32BD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53CF4B">
            <w:pPr>
              <w:jc w:val="center"/>
            </w:pPr>
            <w:r>
              <w:rPr>
                <w:rFonts w:ascii="宋体" w:hAnsi="宋体" w:eastAsia="宋体"/>
                <w:sz w:val="16"/>
              </w:rPr>
              <w:t>实际完成情况</w:t>
            </w:r>
          </w:p>
        </w:tc>
      </w:tr>
      <w:tr w14:paraId="0DCCA4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406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2011CF">
            <w:pPr>
              <w:jc w:val="both"/>
            </w:pPr>
            <w:r>
              <w:rPr>
                <w:rFonts w:ascii="宋体" w:hAnsi="宋体" w:eastAsia="宋体"/>
                <w:sz w:val="16"/>
              </w:rPr>
              <w:t>根据和地财社</w:t>
            </w:r>
            <w:r>
              <w:rPr>
                <w:rFonts w:hint="eastAsia" w:ascii="宋体" w:hAnsi="宋体"/>
                <w:sz w:val="16"/>
                <w:lang w:eastAsia="zh-CN"/>
              </w:rPr>
              <w:t>〔2022〕111号</w:t>
            </w:r>
            <w:r>
              <w:rPr>
                <w:rFonts w:ascii="宋体" w:hAnsi="宋体" w:eastAsia="宋体"/>
                <w:sz w:val="16"/>
              </w:rPr>
              <w:t>文件，实施本项目主要是按照110元/人/月的标准发放困难残疾人生活补贴人数263人；</w:t>
            </w:r>
            <w:r>
              <w:rPr>
                <w:rFonts w:ascii="宋体" w:hAnsi="宋体" w:eastAsia="宋体"/>
                <w:sz w:val="16"/>
              </w:rPr>
              <w:br w:type="textWrapping"/>
            </w:r>
            <w:r>
              <w:rPr>
                <w:rFonts w:ascii="宋体" w:hAnsi="宋体" w:eastAsia="宋体"/>
                <w:sz w:val="16"/>
              </w:rPr>
              <w:t>按照110元/人/月的标准发放重度残疾人护理补贴人数236人；解决困难残疾人生活困难和长期护理困难等实际问题，保障残疾人生存发展权益，提高残疾人生活质量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A9CBF">
            <w:pPr>
              <w:jc w:val="both"/>
            </w:pPr>
            <w:r>
              <w:rPr>
                <w:rFonts w:ascii="宋体" w:hAnsi="宋体" w:eastAsia="宋体"/>
                <w:sz w:val="16"/>
              </w:rPr>
              <w:t>截至2024年12月底，本项目预算安排43.76万元，实际支出42.52万元，预算执行率97.15%。项目已完成困难残疾人生活补贴人数365人，重度残疾人护理补贴人数332人。有效解决困难残疾人生活困难和长期护理困难等实际问题，保障残疾人生存发展权益，提高残疾人生活质量。</w:t>
            </w:r>
          </w:p>
        </w:tc>
      </w:tr>
      <w:tr w14:paraId="619053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CF472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02A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EEA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0F2C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93EC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BA9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E769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77A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608DB">
            <w:pPr>
              <w:jc w:val="center"/>
            </w:pPr>
            <w:r>
              <w:rPr>
                <w:rFonts w:ascii="宋体" w:hAnsi="宋体" w:eastAsia="宋体"/>
                <w:sz w:val="16"/>
              </w:rPr>
              <w:t>偏差原因分析及改进措施</w:t>
            </w:r>
          </w:p>
        </w:tc>
      </w:tr>
      <w:tr w14:paraId="370689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551D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FC01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8217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FA76C">
            <w:pPr>
              <w:jc w:val="center"/>
            </w:pPr>
            <w:r>
              <w:rPr>
                <w:rFonts w:ascii="宋体" w:hAnsi="宋体" w:eastAsia="宋体"/>
                <w:sz w:val="16"/>
              </w:rPr>
              <w:t>重度残疾人护理人数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D115">
            <w:pPr>
              <w:jc w:val="center"/>
            </w:pPr>
            <w:r>
              <w:rPr>
                <w:rFonts w:ascii="宋体" w:hAnsi="宋体" w:eastAsia="宋体"/>
                <w:sz w:val="16"/>
              </w:rPr>
              <w:t>&gt;=263人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92E0E">
            <w:pPr>
              <w:jc w:val="center"/>
            </w:pPr>
            <w:r>
              <w:rPr>
                <w:rFonts w:ascii="宋体" w:hAnsi="宋体" w:eastAsia="宋体"/>
                <w:sz w:val="16"/>
              </w:rPr>
              <w:t>=332人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C95F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B920E">
            <w:pPr>
              <w:jc w:val="center"/>
            </w:pPr>
            <w:r>
              <w:rPr>
                <w:rFonts w:ascii="宋体" w:hAnsi="宋体" w:eastAsia="宋体"/>
                <w:sz w:val="16"/>
              </w:rPr>
              <w:t>4.43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24E66">
            <w:pPr>
              <w:jc w:val="center"/>
            </w:pPr>
            <w:r>
              <w:rPr>
                <w:rFonts w:ascii="宋体" w:hAnsi="宋体" w:eastAsia="宋体"/>
                <w:sz w:val="16"/>
              </w:rPr>
              <w:t>偏差原因：目标设置不精准，改进措施：今后合理设置指标</w:t>
            </w:r>
          </w:p>
        </w:tc>
      </w:tr>
      <w:tr w14:paraId="7D0C19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82C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EEE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9B4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31688">
            <w:pPr>
              <w:jc w:val="center"/>
            </w:pPr>
            <w:r>
              <w:rPr>
                <w:rFonts w:ascii="宋体" w:hAnsi="宋体" w:eastAsia="宋体"/>
                <w:sz w:val="16"/>
              </w:rPr>
              <w:t>困难残疾人生活补贴人数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25E9">
            <w:pPr>
              <w:jc w:val="center"/>
            </w:pPr>
            <w:r>
              <w:rPr>
                <w:rFonts w:ascii="宋体" w:hAnsi="宋体" w:eastAsia="宋体"/>
                <w:sz w:val="16"/>
              </w:rPr>
              <w:t>&gt;=236人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27A61">
            <w:pPr>
              <w:jc w:val="center"/>
            </w:pPr>
            <w:r>
              <w:rPr>
                <w:rFonts w:ascii="宋体" w:hAnsi="宋体" w:eastAsia="宋体"/>
                <w:sz w:val="16"/>
              </w:rPr>
              <w:t>=365人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67C9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27F1F">
            <w:pPr>
              <w:jc w:val="center"/>
            </w:pPr>
            <w:r>
              <w:rPr>
                <w:rFonts w:ascii="宋体" w:hAnsi="宋体" w:eastAsia="宋体"/>
                <w:sz w:val="16"/>
              </w:rPr>
              <w:t>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2E59">
            <w:pPr>
              <w:jc w:val="center"/>
            </w:pPr>
            <w:r>
              <w:rPr>
                <w:rFonts w:ascii="宋体" w:hAnsi="宋体" w:eastAsia="宋体"/>
                <w:sz w:val="16"/>
              </w:rPr>
              <w:t>偏差原因：目标设置不精准，改进措施：今后合理设置指标</w:t>
            </w:r>
          </w:p>
        </w:tc>
      </w:tr>
      <w:tr w14:paraId="6C009A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54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B08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D05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05101">
            <w:pPr>
              <w:jc w:val="center"/>
            </w:pPr>
            <w:r>
              <w:rPr>
                <w:rFonts w:ascii="宋体" w:hAnsi="宋体" w:eastAsia="宋体"/>
                <w:sz w:val="16"/>
              </w:rPr>
              <w:t>发放月份数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975B3">
            <w:pPr>
              <w:jc w:val="center"/>
            </w:pPr>
            <w:r>
              <w:rPr>
                <w:rFonts w:ascii="宋体" w:hAnsi="宋体" w:eastAsia="宋体"/>
                <w:sz w:val="16"/>
              </w:rPr>
              <w:t>&gt;=5个月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49F71">
            <w:pPr>
              <w:jc w:val="center"/>
            </w:pPr>
            <w:r>
              <w:rPr>
                <w:rFonts w:ascii="宋体" w:hAnsi="宋体" w:eastAsia="宋体"/>
                <w:sz w:val="16"/>
              </w:rPr>
              <w:t>=5个月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73EA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0EB9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53965">
            <w:pPr>
              <w:jc w:val="center"/>
            </w:pPr>
          </w:p>
        </w:tc>
      </w:tr>
      <w:tr w14:paraId="781ECF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C23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006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0B78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0DC76">
            <w:pPr>
              <w:jc w:val="center"/>
            </w:pPr>
            <w:r>
              <w:rPr>
                <w:rFonts w:ascii="宋体" w:hAnsi="宋体" w:eastAsia="宋体"/>
                <w:sz w:val="16"/>
              </w:rPr>
              <w:t>享受补贴残疾人覆盖率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8CD7E">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8892">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2544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A4D0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E9C73">
            <w:pPr>
              <w:jc w:val="center"/>
            </w:pPr>
          </w:p>
        </w:tc>
      </w:tr>
      <w:tr w14:paraId="2687A4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6E0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38D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EAD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FB72">
            <w:pPr>
              <w:jc w:val="center"/>
            </w:pPr>
            <w:r>
              <w:rPr>
                <w:rFonts w:ascii="宋体" w:hAnsi="宋体" w:eastAsia="宋体"/>
                <w:sz w:val="16"/>
              </w:rPr>
              <w:t>重度残疾人补贴发放率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7EFB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48BE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84A5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FA8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0EFF5">
            <w:pPr>
              <w:jc w:val="center"/>
            </w:pPr>
          </w:p>
        </w:tc>
      </w:tr>
      <w:tr w14:paraId="39A440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AC0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1802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CE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6D522">
            <w:pPr>
              <w:jc w:val="center"/>
            </w:pPr>
            <w:r>
              <w:rPr>
                <w:rFonts w:ascii="宋体" w:hAnsi="宋体" w:eastAsia="宋体"/>
                <w:sz w:val="16"/>
              </w:rPr>
              <w:t>残疾人生活补贴发放率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DA7D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36B7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56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1C5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F5B08">
            <w:pPr>
              <w:jc w:val="center"/>
            </w:pPr>
          </w:p>
        </w:tc>
      </w:tr>
      <w:tr w14:paraId="60921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F2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C2D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4158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AB17A">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830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2F6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29A3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85C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3D1BE">
            <w:pPr>
              <w:jc w:val="center"/>
            </w:pPr>
          </w:p>
        </w:tc>
      </w:tr>
      <w:tr w14:paraId="56CC00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6F7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28EF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8B75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70869">
            <w:pPr>
              <w:jc w:val="center"/>
            </w:pPr>
            <w:r>
              <w:rPr>
                <w:rFonts w:ascii="宋体" w:hAnsi="宋体" w:eastAsia="宋体"/>
                <w:sz w:val="16"/>
              </w:rPr>
              <w:t>重度残疾人护理补贴标准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0A0C">
            <w:pPr>
              <w:jc w:val="center"/>
            </w:pPr>
            <w:r>
              <w:rPr>
                <w:rFonts w:ascii="宋体" w:hAnsi="宋体" w:eastAsia="宋体"/>
                <w:sz w:val="16"/>
              </w:rPr>
              <w:t>&lt;=110元/人/月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4316">
            <w:pPr>
              <w:jc w:val="center"/>
            </w:pPr>
            <w:r>
              <w:rPr>
                <w:rFonts w:ascii="宋体" w:hAnsi="宋体" w:eastAsia="宋体"/>
                <w:sz w:val="16"/>
              </w:rPr>
              <w:t>=110元/人/月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324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4C2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B6B21">
            <w:pPr>
              <w:jc w:val="center"/>
            </w:pPr>
          </w:p>
        </w:tc>
      </w:tr>
      <w:tr w14:paraId="7CC64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36D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E2E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8A9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8129B">
            <w:pPr>
              <w:jc w:val="center"/>
            </w:pPr>
            <w:r>
              <w:rPr>
                <w:rFonts w:ascii="宋体" w:hAnsi="宋体" w:eastAsia="宋体"/>
                <w:sz w:val="16"/>
              </w:rPr>
              <w:t>残疾人生活补贴标准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1812D">
            <w:pPr>
              <w:jc w:val="center"/>
            </w:pPr>
            <w:r>
              <w:rPr>
                <w:rFonts w:ascii="宋体" w:hAnsi="宋体" w:eastAsia="宋体"/>
                <w:sz w:val="16"/>
              </w:rPr>
              <w:t>&lt;=110元/人/月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8BC3B">
            <w:pPr>
              <w:jc w:val="center"/>
            </w:pPr>
            <w:r>
              <w:rPr>
                <w:rFonts w:ascii="宋体" w:hAnsi="宋体" w:eastAsia="宋体"/>
                <w:sz w:val="16"/>
              </w:rPr>
              <w:t>=110元/人/月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74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423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992BA">
            <w:pPr>
              <w:jc w:val="center"/>
            </w:pPr>
          </w:p>
        </w:tc>
      </w:tr>
      <w:tr w14:paraId="3B9167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2FF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50EB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A894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C1832">
            <w:pPr>
              <w:jc w:val="center"/>
            </w:pPr>
            <w:r>
              <w:rPr>
                <w:rFonts w:ascii="宋体" w:hAnsi="宋体" w:eastAsia="宋体"/>
                <w:sz w:val="16"/>
              </w:rPr>
              <w:t>提高残疾人生活水平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FD23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C7D2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F01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1F2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0800">
            <w:pPr>
              <w:jc w:val="center"/>
            </w:pPr>
          </w:p>
        </w:tc>
      </w:tr>
      <w:tr w14:paraId="0C831A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571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71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11C5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F73E">
            <w:pPr>
              <w:jc w:val="center"/>
            </w:pPr>
            <w:r>
              <w:rPr>
                <w:rFonts w:ascii="宋体" w:hAnsi="宋体" w:eastAsia="宋体"/>
                <w:sz w:val="16"/>
              </w:rPr>
              <w:t>救助对象对救助服务的满意度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6F0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DF16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6DD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660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333C9">
            <w:pPr>
              <w:jc w:val="center"/>
            </w:pPr>
          </w:p>
        </w:tc>
      </w:tr>
      <w:tr w14:paraId="421723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E989B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7BCB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30C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72538">
            <w:pPr>
              <w:jc w:val="center"/>
            </w:pPr>
            <w:r>
              <w:rPr>
                <w:rFonts w:ascii="宋体" w:hAnsi="宋体" w:eastAsia="宋体"/>
                <w:sz w:val="16"/>
              </w:rPr>
              <w:t>95.15分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8C0722"/>
        </w:tc>
      </w:tr>
    </w:tbl>
    <w:p w14:paraId="627187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D8BE54">
        <w:tblPrEx>
          <w:tblCellMar>
            <w:top w:w="0" w:type="dxa"/>
            <w:left w:w="108" w:type="dxa"/>
            <w:bottom w:w="0" w:type="dxa"/>
            <w:right w:w="108" w:type="dxa"/>
          </w:tblCellMar>
        </w:tblPrEx>
        <w:tc>
          <w:tcPr>
            <w:tcW w:w="8847" w:type="dxa"/>
            <w:gridSpan w:val="9"/>
            <w:vAlign w:val="center"/>
          </w:tcPr>
          <w:p w14:paraId="4AD0EA88">
            <w:pPr>
              <w:jc w:val="center"/>
            </w:pPr>
            <w:r>
              <w:rPr>
                <w:rFonts w:ascii="宋体" w:hAnsi="宋体" w:eastAsia="宋体"/>
                <w:sz w:val="24"/>
              </w:rPr>
              <w:t>项目支出绩效自评表</w:t>
            </w:r>
          </w:p>
        </w:tc>
      </w:tr>
      <w:tr w14:paraId="0BB8687B">
        <w:tblPrEx>
          <w:tblCellMar>
            <w:top w:w="0" w:type="dxa"/>
            <w:left w:w="108" w:type="dxa"/>
            <w:bottom w:w="0" w:type="dxa"/>
            <w:right w:w="108" w:type="dxa"/>
          </w:tblCellMar>
        </w:tblPrEx>
        <w:tc>
          <w:tcPr>
            <w:tcW w:w="8847" w:type="dxa"/>
            <w:gridSpan w:val="9"/>
            <w:vAlign w:val="center"/>
          </w:tcPr>
          <w:p w14:paraId="25873AD3">
            <w:pPr>
              <w:jc w:val="center"/>
            </w:pPr>
            <w:r>
              <w:rPr>
                <w:rFonts w:ascii="宋体" w:hAnsi="宋体" w:eastAsia="宋体"/>
                <w:sz w:val="24"/>
              </w:rPr>
              <w:t>(2024年度)</w:t>
            </w:r>
          </w:p>
        </w:tc>
      </w:tr>
      <w:tr w14:paraId="0994CE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2E27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19B6BA">
            <w:pPr>
              <w:jc w:val="center"/>
            </w:pPr>
            <w:r>
              <w:rPr>
                <w:rFonts w:ascii="宋体" w:hAnsi="宋体" w:eastAsia="宋体"/>
                <w:sz w:val="16"/>
              </w:rPr>
              <w:t>2023年自治区彩票公益金光明社区居家养老服务中心设施设备配置建设项目</w:t>
            </w:r>
          </w:p>
        </w:tc>
      </w:tr>
      <w:tr w14:paraId="45F45E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53A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2085D3">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112A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EF601A">
            <w:pPr>
              <w:jc w:val="center"/>
            </w:pPr>
            <w:r>
              <w:rPr>
                <w:rFonts w:ascii="宋体" w:hAnsi="宋体" w:eastAsia="宋体"/>
                <w:sz w:val="16"/>
              </w:rPr>
              <w:t>民丰县民政局</w:t>
            </w:r>
          </w:p>
        </w:tc>
      </w:tr>
      <w:tr w14:paraId="15B6AF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0F67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250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4D0D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2F7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B70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D1A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35D7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F96A8">
            <w:pPr>
              <w:jc w:val="center"/>
            </w:pPr>
            <w:r>
              <w:rPr>
                <w:rFonts w:ascii="宋体" w:hAnsi="宋体" w:eastAsia="宋体"/>
                <w:sz w:val="16"/>
              </w:rPr>
              <w:t>得分</w:t>
            </w:r>
          </w:p>
        </w:tc>
      </w:tr>
      <w:tr w14:paraId="340280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02D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23F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6A158">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ECFBD">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61518">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E77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E72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2D5E0">
            <w:pPr>
              <w:jc w:val="center"/>
            </w:pPr>
            <w:r>
              <w:rPr>
                <w:rFonts w:ascii="宋体" w:hAnsi="宋体" w:eastAsia="宋体"/>
                <w:sz w:val="16"/>
              </w:rPr>
              <w:t>10.00分</w:t>
            </w:r>
          </w:p>
        </w:tc>
      </w:tr>
      <w:tr w14:paraId="6D03F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C88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2CC7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4D2E">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BD35">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FBEDE">
            <w:pPr>
              <w:jc w:val="center"/>
            </w:pPr>
            <w:r>
              <w:rPr>
                <w:rFonts w:ascii="宋体" w:hAnsi="宋体" w:eastAsia="宋体"/>
                <w:sz w:val="16"/>
              </w:rPr>
              <w:t>33.68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132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AB8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690E9">
            <w:pPr>
              <w:jc w:val="center"/>
            </w:pPr>
            <w:r>
              <w:rPr>
                <w:rFonts w:ascii="宋体" w:hAnsi="宋体" w:eastAsia="宋体"/>
                <w:sz w:val="16"/>
              </w:rPr>
              <w:t>—</w:t>
            </w:r>
          </w:p>
        </w:tc>
      </w:tr>
      <w:tr w14:paraId="1659B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015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6F72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7B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DE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CBF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2ED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180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DACB8">
            <w:pPr>
              <w:jc w:val="center"/>
            </w:pPr>
            <w:r>
              <w:rPr>
                <w:rFonts w:ascii="宋体" w:hAnsi="宋体" w:eastAsia="宋体"/>
                <w:sz w:val="16"/>
              </w:rPr>
              <w:t>—</w:t>
            </w:r>
          </w:p>
        </w:tc>
      </w:tr>
      <w:tr w14:paraId="7030D9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8B0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832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01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8C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2FB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A5E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0FC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6EFF7">
            <w:pPr>
              <w:jc w:val="center"/>
            </w:pPr>
            <w:r>
              <w:rPr>
                <w:rFonts w:ascii="宋体" w:hAnsi="宋体" w:eastAsia="宋体"/>
                <w:sz w:val="16"/>
              </w:rPr>
              <w:t>—</w:t>
            </w:r>
          </w:p>
        </w:tc>
      </w:tr>
      <w:tr w14:paraId="49B795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323D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EF83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42D59D">
            <w:pPr>
              <w:jc w:val="center"/>
            </w:pPr>
            <w:r>
              <w:rPr>
                <w:rFonts w:ascii="宋体" w:hAnsi="宋体" w:eastAsia="宋体"/>
                <w:sz w:val="16"/>
              </w:rPr>
              <w:t>实际完成情况</w:t>
            </w:r>
          </w:p>
        </w:tc>
      </w:tr>
      <w:tr w14:paraId="75266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B051F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BF3E39">
            <w:pPr>
              <w:jc w:val="both"/>
            </w:pPr>
            <w:r>
              <w:rPr>
                <w:rFonts w:ascii="宋体" w:hAnsi="宋体" w:eastAsia="宋体"/>
                <w:sz w:val="16"/>
              </w:rPr>
              <w:t>根据和地财综</w:t>
            </w:r>
            <w:r>
              <w:rPr>
                <w:rFonts w:hint="eastAsia" w:ascii="宋体" w:hAnsi="宋体"/>
                <w:sz w:val="16"/>
                <w:lang w:eastAsia="zh-CN"/>
              </w:rPr>
              <w:t>〔2023〕15号</w:t>
            </w:r>
            <w:r>
              <w:rPr>
                <w:rFonts w:ascii="宋体" w:hAnsi="宋体" w:eastAsia="宋体"/>
                <w:sz w:val="16"/>
              </w:rPr>
              <w:t>文件要求，实施本项目。主要内容为在民丰县光明社区新建社区养老服务中心购买运用设备。有效提高和谐社区养老服务基础设施条件，为社区居民群众养老创造一个安全、舒适、整洁、方便的生活环境。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F7268B">
            <w:pPr>
              <w:jc w:val="both"/>
            </w:pPr>
            <w:r>
              <w:rPr>
                <w:rFonts w:ascii="宋体" w:hAnsi="宋体" w:eastAsia="宋体"/>
                <w:sz w:val="16"/>
              </w:rPr>
              <w:t>截至2024年12月底，本项目预算安排33.68万元，实际支出33.68万元，预算执行率100%。已完成民丰县光明社区新建社区养老服务中心购买运用设备的采购，验收等工作，设备已投入使用。</w:t>
            </w:r>
          </w:p>
        </w:tc>
      </w:tr>
      <w:tr w14:paraId="42E807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A36D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3310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343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E50D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C076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023C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B8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B05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F43A5">
            <w:pPr>
              <w:jc w:val="center"/>
            </w:pPr>
            <w:r>
              <w:rPr>
                <w:rFonts w:ascii="宋体" w:hAnsi="宋体" w:eastAsia="宋体"/>
                <w:sz w:val="16"/>
              </w:rPr>
              <w:t>偏差原因分析及改进措施</w:t>
            </w:r>
          </w:p>
        </w:tc>
      </w:tr>
      <w:tr w14:paraId="6A31E9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9239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DD40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C8B2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AC0EA">
            <w:pPr>
              <w:jc w:val="center"/>
            </w:pPr>
            <w:r>
              <w:rPr>
                <w:rFonts w:ascii="宋体" w:hAnsi="宋体" w:eastAsia="宋体"/>
                <w:sz w:val="16"/>
              </w:rPr>
              <w:t>购买室内休息设备、厨房设备、阅览室设备、多功能活动室设备等数量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9F165">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A2B51">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1CF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F44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58A29">
            <w:pPr>
              <w:jc w:val="center"/>
            </w:pPr>
          </w:p>
        </w:tc>
      </w:tr>
      <w:tr w14:paraId="67809B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51A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DF5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35E1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085BC">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FF5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04C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81E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DB8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840B">
            <w:pPr>
              <w:jc w:val="center"/>
            </w:pPr>
          </w:p>
        </w:tc>
      </w:tr>
      <w:tr w14:paraId="7FF98C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6FF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736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1E1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07751">
            <w:pPr>
              <w:jc w:val="center"/>
            </w:pPr>
            <w:r>
              <w:rPr>
                <w:rFonts w:ascii="宋体" w:hAnsi="宋体" w:eastAsia="宋体"/>
                <w:sz w:val="16"/>
              </w:rPr>
              <w:t>资金到位及时率（%）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B63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760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7A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FA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AECB3">
            <w:pPr>
              <w:jc w:val="center"/>
            </w:pPr>
          </w:p>
        </w:tc>
      </w:tr>
      <w:tr w14:paraId="7C7C11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266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53A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42E1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4D54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713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2CA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D7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BC0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A1F2B">
            <w:pPr>
              <w:jc w:val="center"/>
            </w:pPr>
          </w:p>
        </w:tc>
      </w:tr>
      <w:tr w14:paraId="012CB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49A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C4B6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8336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4C19">
            <w:pPr>
              <w:jc w:val="center"/>
            </w:pPr>
            <w:r>
              <w:rPr>
                <w:rFonts w:ascii="宋体" w:hAnsi="宋体" w:eastAsia="宋体"/>
                <w:sz w:val="16"/>
              </w:rPr>
              <w:t>采购设备费用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C8104">
            <w:pPr>
              <w:jc w:val="center"/>
            </w:pPr>
            <w:r>
              <w:rPr>
                <w:rFonts w:ascii="宋体" w:hAnsi="宋体" w:eastAsia="宋体"/>
                <w:sz w:val="16"/>
              </w:rPr>
              <w:t>&lt;=33.28万元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0672A">
            <w:pPr>
              <w:jc w:val="center"/>
            </w:pPr>
            <w:r>
              <w:rPr>
                <w:rFonts w:ascii="宋体" w:hAnsi="宋体" w:eastAsia="宋体"/>
                <w:sz w:val="16"/>
              </w:rPr>
              <w:t>=33.28万元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2E6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DA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3135B">
            <w:pPr>
              <w:jc w:val="center"/>
            </w:pPr>
          </w:p>
        </w:tc>
      </w:tr>
      <w:tr w14:paraId="1EA200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148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A36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583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56DAD">
            <w:pPr>
              <w:jc w:val="center"/>
            </w:pPr>
            <w:r>
              <w:rPr>
                <w:rFonts w:ascii="宋体" w:hAnsi="宋体" w:eastAsia="宋体"/>
                <w:sz w:val="16"/>
              </w:rPr>
              <w:t>其他配套设施费用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74D37">
            <w:pPr>
              <w:jc w:val="center"/>
            </w:pPr>
            <w:r>
              <w:rPr>
                <w:rFonts w:ascii="宋体" w:hAnsi="宋体" w:eastAsia="宋体"/>
                <w:sz w:val="16"/>
              </w:rPr>
              <w:t>&lt;=1.40万元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A1C11">
            <w:pPr>
              <w:jc w:val="center"/>
            </w:pPr>
            <w:r>
              <w:rPr>
                <w:rFonts w:ascii="宋体" w:hAnsi="宋体" w:eastAsia="宋体"/>
                <w:sz w:val="16"/>
              </w:rPr>
              <w:t>=1.4万元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C57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80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B9A96">
            <w:pPr>
              <w:jc w:val="center"/>
            </w:pPr>
          </w:p>
        </w:tc>
      </w:tr>
      <w:tr w14:paraId="0233E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C52A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472E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001C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C7D20">
            <w:pPr>
              <w:jc w:val="center"/>
            </w:pPr>
            <w:r>
              <w:rPr>
                <w:rFonts w:ascii="宋体" w:hAnsi="宋体" w:eastAsia="宋体"/>
                <w:sz w:val="16"/>
              </w:rPr>
              <w:t>有效</w:t>
            </w:r>
            <w:r>
              <w:rPr>
                <w:rFonts w:hint="eastAsia" w:ascii="宋体" w:hAnsi="宋体"/>
                <w:sz w:val="16"/>
                <w:lang w:eastAsia="zh-CN"/>
              </w:rPr>
              <w:t>提高</w:t>
            </w:r>
            <w:r>
              <w:rPr>
                <w:rFonts w:ascii="宋体" w:hAnsi="宋体" w:eastAsia="宋体"/>
                <w:sz w:val="16"/>
              </w:rPr>
              <w:t>社区的居住环境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0F6D">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3D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E7F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A3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15F27">
            <w:pPr>
              <w:jc w:val="center"/>
            </w:pPr>
          </w:p>
        </w:tc>
      </w:tr>
      <w:tr w14:paraId="5F8CA4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C0F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FEB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EE3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CF9EB">
            <w:pPr>
              <w:jc w:val="center"/>
            </w:pPr>
            <w:r>
              <w:rPr>
                <w:rFonts w:ascii="宋体" w:hAnsi="宋体" w:eastAsia="宋体"/>
                <w:sz w:val="16"/>
              </w:rPr>
              <w:t>有效提高居家养老中心服务水平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1F5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875F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0D9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37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E62A">
            <w:pPr>
              <w:jc w:val="center"/>
            </w:pPr>
          </w:p>
        </w:tc>
      </w:tr>
      <w:tr w14:paraId="185930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12E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30C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5B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14C97">
            <w:pPr>
              <w:jc w:val="center"/>
            </w:pPr>
            <w:r>
              <w:rPr>
                <w:rFonts w:ascii="宋体" w:hAnsi="宋体" w:eastAsia="宋体"/>
                <w:sz w:val="16"/>
              </w:rPr>
              <w:t>受益老年人满意度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5912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B91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D0F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FA3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26EBE">
            <w:pPr>
              <w:jc w:val="center"/>
            </w:pPr>
          </w:p>
        </w:tc>
      </w:tr>
      <w:tr w14:paraId="0765132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40AE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30E1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7F0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6AF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CE1688"/>
        </w:tc>
      </w:tr>
    </w:tbl>
    <w:p w14:paraId="0752165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6E15AD">
        <w:tblPrEx>
          <w:tblCellMar>
            <w:top w:w="0" w:type="dxa"/>
            <w:left w:w="108" w:type="dxa"/>
            <w:bottom w:w="0" w:type="dxa"/>
            <w:right w:w="108" w:type="dxa"/>
          </w:tblCellMar>
        </w:tblPrEx>
        <w:tc>
          <w:tcPr>
            <w:tcW w:w="8847" w:type="dxa"/>
            <w:gridSpan w:val="9"/>
            <w:vAlign w:val="center"/>
          </w:tcPr>
          <w:p w14:paraId="37FBE959">
            <w:pPr>
              <w:jc w:val="center"/>
            </w:pPr>
            <w:r>
              <w:rPr>
                <w:rFonts w:ascii="宋体" w:hAnsi="宋体" w:eastAsia="宋体"/>
                <w:sz w:val="24"/>
              </w:rPr>
              <w:t>项目支出绩效自评表</w:t>
            </w:r>
          </w:p>
        </w:tc>
      </w:tr>
      <w:tr w14:paraId="44588C58">
        <w:tblPrEx>
          <w:tblCellMar>
            <w:top w:w="0" w:type="dxa"/>
            <w:left w:w="108" w:type="dxa"/>
            <w:bottom w:w="0" w:type="dxa"/>
            <w:right w:w="108" w:type="dxa"/>
          </w:tblCellMar>
        </w:tblPrEx>
        <w:tc>
          <w:tcPr>
            <w:tcW w:w="8847" w:type="dxa"/>
            <w:gridSpan w:val="9"/>
            <w:vAlign w:val="center"/>
          </w:tcPr>
          <w:p w14:paraId="2F87C817">
            <w:pPr>
              <w:jc w:val="center"/>
            </w:pPr>
            <w:r>
              <w:rPr>
                <w:rFonts w:ascii="宋体" w:hAnsi="宋体" w:eastAsia="宋体"/>
                <w:sz w:val="24"/>
              </w:rPr>
              <w:t>(2024年度)</w:t>
            </w:r>
          </w:p>
        </w:tc>
      </w:tr>
      <w:tr w14:paraId="44D6C0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D412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283D0C">
            <w:pPr>
              <w:jc w:val="center"/>
            </w:pPr>
            <w:r>
              <w:rPr>
                <w:rFonts w:ascii="宋体" w:hAnsi="宋体" w:eastAsia="宋体"/>
                <w:sz w:val="16"/>
              </w:rPr>
              <w:t>2023年自治区彩票公益金支持社会福利事业补助资金（光明社区居家服务建设项目）</w:t>
            </w:r>
          </w:p>
        </w:tc>
      </w:tr>
      <w:tr w14:paraId="4EB6BC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1176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B30048">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BB6E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7ECC8D">
            <w:pPr>
              <w:jc w:val="center"/>
            </w:pPr>
            <w:r>
              <w:rPr>
                <w:rFonts w:ascii="宋体" w:hAnsi="宋体" w:eastAsia="宋体"/>
                <w:sz w:val="16"/>
              </w:rPr>
              <w:t>民丰县民政局</w:t>
            </w:r>
          </w:p>
        </w:tc>
      </w:tr>
      <w:tr w14:paraId="204E0C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09E7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57A4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45F2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BBAA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DD0B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2C6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BD50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98B6">
            <w:pPr>
              <w:jc w:val="center"/>
            </w:pPr>
            <w:r>
              <w:rPr>
                <w:rFonts w:ascii="宋体" w:hAnsi="宋体" w:eastAsia="宋体"/>
                <w:sz w:val="16"/>
              </w:rPr>
              <w:t>得分</w:t>
            </w:r>
          </w:p>
        </w:tc>
      </w:tr>
      <w:tr w14:paraId="24C63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EBE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7C3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3D804">
            <w:pPr>
              <w:jc w:val="center"/>
            </w:pPr>
            <w:r>
              <w:rPr>
                <w:rFonts w:ascii="宋体" w:hAnsi="宋体" w:eastAsia="宋体"/>
                <w:sz w:val="16"/>
              </w:rPr>
              <w:t>48.86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385FE">
            <w:pPr>
              <w:jc w:val="center"/>
            </w:pPr>
            <w:r>
              <w:rPr>
                <w:rFonts w:ascii="宋体" w:hAnsi="宋体" w:eastAsia="宋体"/>
                <w:sz w:val="16"/>
              </w:rPr>
              <w:t>48.86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1CBC">
            <w:pPr>
              <w:jc w:val="center"/>
            </w:pPr>
            <w:r>
              <w:rPr>
                <w:rFonts w:ascii="宋体" w:hAnsi="宋体" w:eastAsia="宋体"/>
                <w:sz w:val="16"/>
              </w:rPr>
              <w:t>47.37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70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6BD49">
            <w:pPr>
              <w:jc w:val="center"/>
            </w:pPr>
            <w:r>
              <w:rPr>
                <w:rFonts w:ascii="宋体" w:hAnsi="宋体" w:eastAsia="宋体"/>
                <w:sz w:val="16"/>
              </w:rPr>
              <w:t xml:space="preserve">96.95%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4B21">
            <w:pPr>
              <w:jc w:val="center"/>
            </w:pPr>
            <w:r>
              <w:rPr>
                <w:rFonts w:ascii="宋体" w:hAnsi="宋体" w:eastAsia="宋体"/>
                <w:sz w:val="16"/>
              </w:rPr>
              <w:t>9.24分</w:t>
            </w:r>
          </w:p>
        </w:tc>
      </w:tr>
      <w:tr w14:paraId="06FDEB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00E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3EE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FAC48">
            <w:pPr>
              <w:jc w:val="center"/>
            </w:pPr>
            <w:r>
              <w:rPr>
                <w:rFonts w:ascii="宋体" w:hAnsi="宋体" w:eastAsia="宋体"/>
                <w:sz w:val="16"/>
              </w:rPr>
              <w:t>48.86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7D2DB">
            <w:pPr>
              <w:jc w:val="center"/>
            </w:pPr>
            <w:r>
              <w:rPr>
                <w:rFonts w:ascii="宋体" w:hAnsi="宋体" w:eastAsia="宋体"/>
                <w:sz w:val="16"/>
              </w:rPr>
              <w:t>48.86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F8B04">
            <w:pPr>
              <w:jc w:val="center"/>
            </w:pPr>
            <w:r>
              <w:rPr>
                <w:rFonts w:ascii="宋体" w:hAnsi="宋体" w:eastAsia="宋体"/>
                <w:sz w:val="16"/>
              </w:rPr>
              <w:t>47.37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18D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97B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DA9F">
            <w:pPr>
              <w:jc w:val="center"/>
            </w:pPr>
            <w:r>
              <w:rPr>
                <w:rFonts w:ascii="宋体" w:hAnsi="宋体" w:eastAsia="宋体"/>
                <w:sz w:val="16"/>
              </w:rPr>
              <w:t>—</w:t>
            </w:r>
          </w:p>
        </w:tc>
      </w:tr>
      <w:tr w14:paraId="4723B5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C5F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AB8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32E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B70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925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6F6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8BD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9F77">
            <w:pPr>
              <w:jc w:val="center"/>
            </w:pPr>
            <w:r>
              <w:rPr>
                <w:rFonts w:ascii="宋体" w:hAnsi="宋体" w:eastAsia="宋体"/>
                <w:sz w:val="16"/>
              </w:rPr>
              <w:t>—</w:t>
            </w:r>
          </w:p>
        </w:tc>
      </w:tr>
      <w:tr w14:paraId="3CC95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487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0B4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184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4ED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7E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F75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565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173E0">
            <w:pPr>
              <w:jc w:val="center"/>
            </w:pPr>
            <w:r>
              <w:rPr>
                <w:rFonts w:ascii="宋体" w:hAnsi="宋体" w:eastAsia="宋体"/>
                <w:sz w:val="16"/>
              </w:rPr>
              <w:t>—</w:t>
            </w:r>
          </w:p>
        </w:tc>
      </w:tr>
      <w:tr w14:paraId="264F31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D38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681E8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09A0D">
            <w:pPr>
              <w:jc w:val="center"/>
            </w:pPr>
            <w:r>
              <w:rPr>
                <w:rFonts w:ascii="宋体" w:hAnsi="宋体" w:eastAsia="宋体"/>
                <w:sz w:val="16"/>
              </w:rPr>
              <w:t>实际完成情况</w:t>
            </w:r>
          </w:p>
        </w:tc>
      </w:tr>
      <w:tr w14:paraId="19CE04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A7D9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3972F">
            <w:pPr>
              <w:jc w:val="both"/>
            </w:pPr>
            <w:r>
              <w:rPr>
                <w:rFonts w:ascii="宋体" w:hAnsi="宋体" w:eastAsia="宋体"/>
                <w:sz w:val="16"/>
              </w:rPr>
              <w:t>根据和地财社</w:t>
            </w:r>
            <w:r>
              <w:rPr>
                <w:rFonts w:hint="eastAsia" w:ascii="宋体" w:hAnsi="宋体"/>
                <w:sz w:val="16"/>
                <w:lang w:eastAsia="zh-CN"/>
              </w:rPr>
              <w:t>〔2022〕104号</w:t>
            </w:r>
            <w:r>
              <w:rPr>
                <w:rFonts w:ascii="宋体" w:hAnsi="宋体" w:eastAsia="宋体"/>
                <w:sz w:val="16"/>
              </w:rPr>
              <w:t>文件要求，实施本项目。主要建设内容为在民丰县光明社区新建社区养老服务中心总建筑面积 1186平方米，地上两层，建设床位30张，通过项目实施，提高社区养老服务中心服务水平，提高养老人员幸福感。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4F94F4">
            <w:pPr>
              <w:jc w:val="both"/>
            </w:pPr>
            <w:r>
              <w:rPr>
                <w:rFonts w:ascii="宋体" w:hAnsi="宋体" w:eastAsia="宋体"/>
                <w:sz w:val="16"/>
              </w:rPr>
              <w:t>截至2024年12月底，本项目预算安排48.86万元，实际支出47.38万元，预算执行率97%.已完成主要建设内容为在民丰县光明社区新建社区养老服务中心总建筑面积 1186平方米，地上两层，建设床位30张，通过项目实施，提高社区养老服务中心服务水平，提高养老人员幸福感。</w:t>
            </w:r>
          </w:p>
        </w:tc>
      </w:tr>
      <w:tr w14:paraId="55C0EB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9CE7C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0D7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B08E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6EC5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1FB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3AA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A8D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4404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FE62F">
            <w:pPr>
              <w:jc w:val="center"/>
            </w:pPr>
            <w:r>
              <w:rPr>
                <w:rFonts w:ascii="宋体" w:hAnsi="宋体" w:eastAsia="宋体"/>
                <w:sz w:val="16"/>
              </w:rPr>
              <w:t>偏差原因分析及改进措施</w:t>
            </w:r>
          </w:p>
        </w:tc>
      </w:tr>
      <w:tr w14:paraId="65DBF0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EC31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BFC6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20FC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70B0">
            <w:pPr>
              <w:jc w:val="center"/>
            </w:pPr>
            <w:r>
              <w:rPr>
                <w:rFonts w:ascii="宋体" w:hAnsi="宋体" w:eastAsia="宋体"/>
                <w:sz w:val="16"/>
              </w:rPr>
              <w:t>新建社区养老服务中心面积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7215F">
            <w:pPr>
              <w:jc w:val="center"/>
            </w:pPr>
            <w:r>
              <w:rPr>
                <w:rFonts w:ascii="宋体" w:hAnsi="宋体" w:eastAsia="宋体"/>
                <w:sz w:val="16"/>
              </w:rPr>
              <w:t>=1186平方米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EBEE">
            <w:pPr>
              <w:jc w:val="center"/>
            </w:pPr>
            <w:r>
              <w:rPr>
                <w:rFonts w:ascii="宋体" w:hAnsi="宋体" w:eastAsia="宋体"/>
                <w:sz w:val="16"/>
              </w:rPr>
              <w:t>=1186平方米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866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101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CF95C">
            <w:pPr>
              <w:jc w:val="center"/>
            </w:pPr>
          </w:p>
        </w:tc>
      </w:tr>
      <w:tr w14:paraId="06A80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811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980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00E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718F6">
            <w:pPr>
              <w:jc w:val="center"/>
            </w:pPr>
            <w:r>
              <w:rPr>
                <w:rFonts w:ascii="宋体" w:hAnsi="宋体" w:eastAsia="宋体"/>
                <w:sz w:val="16"/>
              </w:rPr>
              <w:t>新增设床位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65FB6">
            <w:pPr>
              <w:jc w:val="center"/>
            </w:pPr>
            <w:r>
              <w:rPr>
                <w:rFonts w:ascii="宋体" w:hAnsi="宋体" w:eastAsia="宋体"/>
                <w:sz w:val="16"/>
              </w:rPr>
              <w:t>=30张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6AF40">
            <w:pPr>
              <w:jc w:val="center"/>
            </w:pPr>
            <w:r>
              <w:rPr>
                <w:rFonts w:ascii="宋体" w:hAnsi="宋体" w:eastAsia="宋体"/>
                <w:sz w:val="16"/>
              </w:rPr>
              <w:t>=30张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41C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A60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C3A46">
            <w:pPr>
              <w:jc w:val="center"/>
            </w:pPr>
          </w:p>
        </w:tc>
      </w:tr>
      <w:tr w14:paraId="00571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F6B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233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4777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01E46">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9F4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5D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6C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C8D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BCF5A">
            <w:pPr>
              <w:jc w:val="center"/>
            </w:pPr>
          </w:p>
        </w:tc>
      </w:tr>
      <w:tr w14:paraId="016831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A9E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C6E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FE42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9930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608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381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83B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92C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64BDF">
            <w:pPr>
              <w:jc w:val="center"/>
            </w:pPr>
          </w:p>
        </w:tc>
      </w:tr>
      <w:tr w14:paraId="25D302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2A68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81CC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9342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A1E30">
            <w:pPr>
              <w:jc w:val="center"/>
            </w:pPr>
            <w:r>
              <w:rPr>
                <w:rFonts w:ascii="宋体" w:hAnsi="宋体" w:eastAsia="宋体"/>
                <w:sz w:val="16"/>
              </w:rPr>
              <w:t>项目主体工程成本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DD3BC">
            <w:pPr>
              <w:jc w:val="center"/>
            </w:pPr>
            <w:r>
              <w:rPr>
                <w:rFonts w:ascii="宋体" w:hAnsi="宋体" w:eastAsia="宋体"/>
                <w:sz w:val="16"/>
              </w:rPr>
              <w:t>&lt;=46.42万元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84515">
            <w:pPr>
              <w:jc w:val="center"/>
            </w:pPr>
            <w:r>
              <w:rPr>
                <w:rFonts w:ascii="宋体" w:hAnsi="宋体" w:eastAsia="宋体"/>
                <w:sz w:val="16"/>
              </w:rPr>
              <w:t>=46.42万元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457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1A8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2CF6">
            <w:pPr>
              <w:jc w:val="center"/>
            </w:pPr>
          </w:p>
        </w:tc>
      </w:tr>
      <w:tr w14:paraId="336C87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2E2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142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130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28CEA">
            <w:pPr>
              <w:jc w:val="center"/>
            </w:pPr>
            <w:r>
              <w:rPr>
                <w:rFonts w:ascii="宋体" w:hAnsi="宋体" w:eastAsia="宋体"/>
                <w:sz w:val="16"/>
              </w:rPr>
              <w:t>项目建设前期费用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6F29B">
            <w:pPr>
              <w:jc w:val="center"/>
            </w:pPr>
            <w:r>
              <w:rPr>
                <w:rFonts w:ascii="宋体" w:hAnsi="宋体" w:eastAsia="宋体"/>
                <w:sz w:val="16"/>
              </w:rPr>
              <w:t>&lt;=2.44万元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27E25">
            <w:pPr>
              <w:jc w:val="center"/>
            </w:pPr>
            <w:r>
              <w:rPr>
                <w:rFonts w:ascii="宋体" w:hAnsi="宋体" w:eastAsia="宋体"/>
                <w:sz w:val="16"/>
              </w:rPr>
              <w:t>=0.9549万元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755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56AB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8E0B">
            <w:pPr>
              <w:jc w:val="center"/>
            </w:pPr>
            <w:r>
              <w:rPr>
                <w:rFonts w:ascii="宋体" w:hAnsi="宋体" w:eastAsia="宋体"/>
                <w:sz w:val="16"/>
              </w:rPr>
              <w:t>偏差原因：部分手续办理不及时，资金未支出。改进措施：加快资金办理手续，在节点前完成支付。</w:t>
            </w:r>
          </w:p>
        </w:tc>
      </w:tr>
      <w:tr w14:paraId="7FEA4D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FE65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EC6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DDA0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67D67">
            <w:pPr>
              <w:jc w:val="center"/>
            </w:pPr>
            <w:r>
              <w:rPr>
                <w:rFonts w:ascii="宋体" w:hAnsi="宋体" w:eastAsia="宋体"/>
                <w:sz w:val="16"/>
              </w:rPr>
              <w:t>提高养老人员幸福感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E28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5F93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D21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E11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E2FD">
            <w:pPr>
              <w:jc w:val="center"/>
            </w:pPr>
          </w:p>
        </w:tc>
      </w:tr>
      <w:tr w14:paraId="5D1C5B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63C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FDB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4C9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C7B2E">
            <w:pPr>
              <w:jc w:val="center"/>
            </w:pPr>
            <w:r>
              <w:rPr>
                <w:rFonts w:ascii="宋体" w:hAnsi="宋体" w:eastAsia="宋体"/>
                <w:sz w:val="16"/>
              </w:rPr>
              <w:t>提高社区养老服务中心服务水平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27D6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F4BC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ABB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2FC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6DC76">
            <w:pPr>
              <w:jc w:val="center"/>
            </w:pPr>
          </w:p>
        </w:tc>
      </w:tr>
      <w:tr w14:paraId="11ACAF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332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EB70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E3D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DCF63">
            <w:pPr>
              <w:jc w:val="center"/>
            </w:pPr>
            <w:r>
              <w:rPr>
                <w:rFonts w:ascii="宋体" w:hAnsi="宋体" w:eastAsia="宋体"/>
                <w:sz w:val="16"/>
              </w:rPr>
              <w:t>养老人员满意度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9F94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E5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A37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D44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F148E">
            <w:pPr>
              <w:jc w:val="center"/>
            </w:pPr>
          </w:p>
        </w:tc>
      </w:tr>
      <w:tr w14:paraId="6AEF622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C98CC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F6C2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73D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6EE9">
            <w:pPr>
              <w:jc w:val="center"/>
            </w:pPr>
            <w:r>
              <w:rPr>
                <w:rFonts w:ascii="宋体" w:hAnsi="宋体" w:eastAsia="宋体"/>
                <w:sz w:val="16"/>
              </w:rPr>
              <w:t>89.24分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4B5ABB"/>
        </w:tc>
      </w:tr>
    </w:tbl>
    <w:p w14:paraId="7F35E75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FCB073">
        <w:tblPrEx>
          <w:tblCellMar>
            <w:top w:w="0" w:type="dxa"/>
            <w:left w:w="108" w:type="dxa"/>
            <w:bottom w:w="0" w:type="dxa"/>
            <w:right w:w="108" w:type="dxa"/>
          </w:tblCellMar>
        </w:tblPrEx>
        <w:tc>
          <w:tcPr>
            <w:tcW w:w="8847" w:type="dxa"/>
            <w:gridSpan w:val="9"/>
            <w:vAlign w:val="center"/>
          </w:tcPr>
          <w:p w14:paraId="4670903E">
            <w:pPr>
              <w:jc w:val="center"/>
            </w:pPr>
            <w:r>
              <w:rPr>
                <w:rFonts w:ascii="宋体" w:hAnsi="宋体" w:eastAsia="宋体"/>
                <w:sz w:val="24"/>
              </w:rPr>
              <w:t>项目支出绩效自评表</w:t>
            </w:r>
          </w:p>
        </w:tc>
      </w:tr>
      <w:tr w14:paraId="70644D9D">
        <w:tblPrEx>
          <w:tblCellMar>
            <w:top w:w="0" w:type="dxa"/>
            <w:left w:w="108" w:type="dxa"/>
            <w:bottom w:w="0" w:type="dxa"/>
            <w:right w:w="108" w:type="dxa"/>
          </w:tblCellMar>
        </w:tblPrEx>
        <w:tc>
          <w:tcPr>
            <w:tcW w:w="8847" w:type="dxa"/>
            <w:gridSpan w:val="9"/>
            <w:vAlign w:val="center"/>
          </w:tcPr>
          <w:p w14:paraId="7C6083D7">
            <w:pPr>
              <w:jc w:val="center"/>
            </w:pPr>
            <w:r>
              <w:rPr>
                <w:rFonts w:ascii="宋体" w:hAnsi="宋体" w:eastAsia="宋体"/>
                <w:sz w:val="24"/>
              </w:rPr>
              <w:t>(2024年度)</w:t>
            </w:r>
          </w:p>
        </w:tc>
      </w:tr>
      <w:tr w14:paraId="3F90A1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2E8A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127D74">
            <w:pPr>
              <w:jc w:val="center"/>
            </w:pPr>
            <w:r>
              <w:rPr>
                <w:rFonts w:ascii="宋体" w:hAnsi="宋体" w:eastAsia="宋体"/>
                <w:sz w:val="16"/>
              </w:rPr>
              <w:t>2023年自治区彩票公益金民丰县困难老人家庭适老化项目</w:t>
            </w:r>
          </w:p>
        </w:tc>
      </w:tr>
      <w:tr w14:paraId="03188B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4291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80F979">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F1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06C00C">
            <w:pPr>
              <w:jc w:val="center"/>
            </w:pPr>
            <w:r>
              <w:rPr>
                <w:rFonts w:ascii="宋体" w:hAnsi="宋体" w:eastAsia="宋体"/>
                <w:sz w:val="16"/>
              </w:rPr>
              <w:t>民丰县民政局</w:t>
            </w:r>
          </w:p>
        </w:tc>
      </w:tr>
      <w:tr w14:paraId="1DB75C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3F07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43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077E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5EA3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A6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FA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6EA1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243BA">
            <w:pPr>
              <w:jc w:val="center"/>
            </w:pPr>
            <w:r>
              <w:rPr>
                <w:rFonts w:ascii="宋体" w:hAnsi="宋体" w:eastAsia="宋体"/>
                <w:sz w:val="16"/>
              </w:rPr>
              <w:t>得分</w:t>
            </w:r>
          </w:p>
        </w:tc>
      </w:tr>
      <w:tr w14:paraId="7B3B18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2D6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C1C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FB4DC">
            <w:pPr>
              <w:jc w:val="center"/>
            </w:pPr>
            <w:r>
              <w:rPr>
                <w:rFonts w:ascii="宋体" w:hAnsi="宋体" w:eastAsia="宋体"/>
                <w:sz w:val="16"/>
              </w:rPr>
              <w:t>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F1F07">
            <w:pPr>
              <w:jc w:val="center"/>
            </w:pPr>
            <w:r>
              <w:rPr>
                <w:rFonts w:ascii="宋体" w:hAnsi="宋体" w:eastAsia="宋体"/>
                <w:sz w:val="16"/>
              </w:rPr>
              <w:t>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8285E">
            <w:pPr>
              <w:jc w:val="center"/>
            </w:pPr>
            <w:r>
              <w:rPr>
                <w:rFonts w:ascii="宋体" w:hAnsi="宋体" w:eastAsia="宋体"/>
                <w:sz w:val="16"/>
              </w:rPr>
              <w:t>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E6D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0174E">
            <w:pPr>
              <w:jc w:val="center"/>
            </w:pPr>
            <w:r>
              <w:rPr>
                <w:rFonts w:ascii="宋体" w:hAnsi="宋体" w:eastAsia="宋体"/>
                <w:sz w:val="16"/>
              </w:rPr>
              <w:t xml:space="preserve">99.81%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5077D">
            <w:pPr>
              <w:jc w:val="center"/>
            </w:pPr>
            <w:r>
              <w:rPr>
                <w:rFonts w:ascii="宋体" w:hAnsi="宋体" w:eastAsia="宋体"/>
                <w:sz w:val="16"/>
              </w:rPr>
              <w:t>10.00分</w:t>
            </w:r>
          </w:p>
        </w:tc>
      </w:tr>
      <w:tr w14:paraId="4DAE9E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9F5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FEF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2CD0C">
            <w:pPr>
              <w:jc w:val="center"/>
            </w:pPr>
            <w:r>
              <w:rPr>
                <w:rFonts w:ascii="宋体" w:hAnsi="宋体" w:eastAsia="宋体"/>
                <w:sz w:val="16"/>
              </w:rPr>
              <w:t>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2C9AA">
            <w:pPr>
              <w:jc w:val="center"/>
            </w:pPr>
            <w:r>
              <w:rPr>
                <w:rFonts w:ascii="宋体" w:hAnsi="宋体" w:eastAsia="宋体"/>
                <w:sz w:val="16"/>
              </w:rPr>
              <w:t>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7BC14">
            <w:pPr>
              <w:jc w:val="center"/>
            </w:pPr>
            <w:r>
              <w:rPr>
                <w:rFonts w:ascii="宋体" w:hAnsi="宋体" w:eastAsia="宋体"/>
                <w:sz w:val="16"/>
              </w:rPr>
              <w:t>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38B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188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5C48E">
            <w:pPr>
              <w:jc w:val="center"/>
            </w:pPr>
            <w:r>
              <w:rPr>
                <w:rFonts w:ascii="宋体" w:hAnsi="宋体" w:eastAsia="宋体"/>
                <w:sz w:val="16"/>
              </w:rPr>
              <w:t>—</w:t>
            </w:r>
          </w:p>
        </w:tc>
      </w:tr>
      <w:tr w14:paraId="199C97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90E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8AE2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D6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AC6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39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1AD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219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D8D31">
            <w:pPr>
              <w:jc w:val="center"/>
            </w:pPr>
            <w:r>
              <w:rPr>
                <w:rFonts w:ascii="宋体" w:hAnsi="宋体" w:eastAsia="宋体"/>
                <w:sz w:val="16"/>
              </w:rPr>
              <w:t>—</w:t>
            </w:r>
          </w:p>
        </w:tc>
      </w:tr>
      <w:tr w14:paraId="6517BF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2FF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6C0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0D1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585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33A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F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3AA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2B17B">
            <w:pPr>
              <w:jc w:val="center"/>
            </w:pPr>
            <w:r>
              <w:rPr>
                <w:rFonts w:ascii="宋体" w:hAnsi="宋体" w:eastAsia="宋体"/>
                <w:sz w:val="16"/>
              </w:rPr>
              <w:t>—</w:t>
            </w:r>
          </w:p>
        </w:tc>
      </w:tr>
      <w:tr w14:paraId="6E6B5F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54D6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4653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6584D8">
            <w:pPr>
              <w:jc w:val="center"/>
            </w:pPr>
            <w:r>
              <w:rPr>
                <w:rFonts w:ascii="宋体" w:hAnsi="宋体" w:eastAsia="宋体"/>
                <w:sz w:val="16"/>
              </w:rPr>
              <w:t>实际完成情况</w:t>
            </w:r>
          </w:p>
        </w:tc>
      </w:tr>
      <w:tr w14:paraId="027C9D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9C2D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9C958B">
            <w:pPr>
              <w:jc w:val="both"/>
            </w:pPr>
            <w:r>
              <w:rPr>
                <w:rFonts w:ascii="宋体" w:hAnsi="宋体" w:eastAsia="宋体"/>
                <w:sz w:val="16"/>
              </w:rPr>
              <w:t>根据和地财社〔2023〕15号文件要求，实施本项目。项目主要内容：为符合条件的13户老人家改造：</w:t>
            </w:r>
            <w:r>
              <w:rPr>
                <w:rFonts w:ascii="宋体" w:hAnsi="宋体" w:eastAsia="宋体"/>
                <w:sz w:val="16"/>
              </w:rPr>
              <w:br w:type="textWrapping"/>
            </w:r>
            <w:r>
              <w:rPr>
                <w:rFonts w:ascii="宋体" w:hAnsi="宋体" w:eastAsia="宋体"/>
                <w:sz w:val="16"/>
              </w:rPr>
              <w:t>1、卫生间防滑处理、防摔改造、温暖助浴等。</w:t>
            </w:r>
            <w:r>
              <w:rPr>
                <w:rFonts w:ascii="宋体" w:hAnsi="宋体" w:eastAsia="宋体"/>
                <w:sz w:val="16"/>
              </w:rPr>
              <w:br w:type="textWrapping"/>
            </w:r>
            <w:r>
              <w:rPr>
                <w:rFonts w:ascii="宋体" w:hAnsi="宋体" w:eastAsia="宋体"/>
                <w:sz w:val="16"/>
              </w:rPr>
              <w:t>2、起居室改造：安装床边护栏和扶手、配置护腰护脊的偏硬床垫、床边安装小夜灯等。</w:t>
            </w:r>
            <w:r>
              <w:rPr>
                <w:rFonts w:ascii="宋体" w:hAnsi="宋体" w:eastAsia="宋体"/>
                <w:sz w:val="16"/>
              </w:rPr>
              <w:br w:type="textWrapping"/>
            </w:r>
            <w:r>
              <w:rPr>
                <w:rFonts w:ascii="宋体" w:hAnsi="宋体" w:eastAsia="宋体"/>
                <w:sz w:val="16"/>
              </w:rPr>
              <w:t>3、客餐厅改造：门口放置带扶手的适老化换鞋凳、配置圆角/带扶手的适老化餐桌椅等。</w:t>
            </w:r>
            <w:r>
              <w:rPr>
                <w:rFonts w:ascii="宋体" w:hAnsi="宋体" w:eastAsia="宋体"/>
                <w:sz w:val="16"/>
              </w:rPr>
              <w:br w:type="textWrapping"/>
            </w:r>
            <w:r>
              <w:rPr>
                <w:rFonts w:ascii="宋体" w:hAnsi="宋体" w:eastAsia="宋体"/>
                <w:sz w:val="16"/>
              </w:rPr>
              <w:t>4、厨房改造：配置报警装置、地板防滑处理、安装安全扶手等。</w:t>
            </w:r>
            <w:r>
              <w:rPr>
                <w:rFonts w:ascii="宋体" w:hAnsi="宋体" w:eastAsia="宋体"/>
                <w:sz w:val="16"/>
              </w:rPr>
              <w:br w:type="textWrapping"/>
            </w:r>
            <w:r>
              <w:rPr>
                <w:rFonts w:ascii="宋体" w:hAnsi="宋体" w:eastAsia="宋体"/>
                <w:sz w:val="16"/>
              </w:rPr>
              <w:t>5、出行空间改造：在楼梯、过道安装扶手等。</w:t>
            </w:r>
            <w:r>
              <w:rPr>
                <w:rFonts w:ascii="宋体" w:hAnsi="宋体" w:eastAsia="宋体"/>
                <w:sz w:val="16"/>
              </w:rPr>
              <w:br w:type="textWrapping"/>
            </w:r>
            <w:r>
              <w:rPr>
                <w:rFonts w:ascii="宋体" w:hAnsi="宋体" w:eastAsia="宋体"/>
                <w:sz w:val="16"/>
              </w:rPr>
              <w:t>6、配置老年辅助用具：助行辅具、视听辅具、助洁辅具、助餐辅具。通过项目实施改造能有效减轻晚辈对老年人的护理、照料压力，实现“自己能做的事自己做”，促进家庭和睦相处。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FD4605">
            <w:pPr>
              <w:jc w:val="both"/>
            </w:pPr>
            <w:r>
              <w:rPr>
                <w:rFonts w:ascii="宋体" w:hAnsi="宋体" w:eastAsia="宋体"/>
                <w:sz w:val="16"/>
              </w:rPr>
              <w:t>截至2024年12月底，本项目预算安排5.2万元，实际支出5.19万元，预算执行率99.8%。项目执行已完成进行老化改造困难家庭户数13户，改造验收项目合格。通过项目实施改造能有效减轻晚辈对老年人的护理、照料压力，实现“自己能做的事自己做”，促进家庭和睦相处。</w:t>
            </w:r>
          </w:p>
        </w:tc>
      </w:tr>
      <w:tr w14:paraId="3709A5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73B8B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5C5E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D8BB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C43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EFBD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BCC4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A6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E21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ED32F">
            <w:pPr>
              <w:jc w:val="center"/>
            </w:pPr>
            <w:r>
              <w:rPr>
                <w:rFonts w:ascii="宋体" w:hAnsi="宋体" w:eastAsia="宋体"/>
                <w:sz w:val="16"/>
              </w:rPr>
              <w:t>偏差原因分析及改进措施</w:t>
            </w:r>
          </w:p>
        </w:tc>
      </w:tr>
      <w:tr w14:paraId="4ADB0E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6C2A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EF67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FAD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F7AD3">
            <w:pPr>
              <w:jc w:val="center"/>
            </w:pPr>
            <w:r>
              <w:rPr>
                <w:rFonts w:ascii="宋体" w:hAnsi="宋体" w:eastAsia="宋体"/>
                <w:sz w:val="16"/>
              </w:rPr>
              <w:t>进行老化改造困难家庭户数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793C1">
            <w:pPr>
              <w:jc w:val="center"/>
            </w:pPr>
            <w:r>
              <w:rPr>
                <w:rFonts w:ascii="宋体" w:hAnsi="宋体" w:eastAsia="宋体"/>
                <w:sz w:val="16"/>
              </w:rPr>
              <w:t>13户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95DF4">
            <w:pPr>
              <w:jc w:val="center"/>
            </w:pPr>
            <w:r>
              <w:rPr>
                <w:rFonts w:ascii="宋体" w:hAnsi="宋体" w:eastAsia="宋体"/>
                <w:sz w:val="16"/>
              </w:rPr>
              <w:t>=13户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999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0EB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BF97">
            <w:pPr>
              <w:jc w:val="center"/>
            </w:pPr>
          </w:p>
        </w:tc>
      </w:tr>
      <w:tr w14:paraId="774CA2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BE2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B11E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86FF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2DB47">
            <w:pPr>
              <w:jc w:val="center"/>
            </w:pPr>
            <w:r>
              <w:rPr>
                <w:rFonts w:ascii="宋体" w:hAnsi="宋体" w:eastAsia="宋体"/>
                <w:sz w:val="16"/>
              </w:rPr>
              <w:t>资金到位率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37B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37C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911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251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72EC">
            <w:pPr>
              <w:jc w:val="center"/>
            </w:pPr>
          </w:p>
        </w:tc>
      </w:tr>
      <w:tr w14:paraId="327CF8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211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F83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9E2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D3F20">
            <w:pPr>
              <w:jc w:val="center"/>
            </w:pPr>
            <w:r>
              <w:rPr>
                <w:rFonts w:ascii="宋体" w:hAnsi="宋体" w:eastAsia="宋体"/>
                <w:sz w:val="16"/>
              </w:rPr>
              <w:t>改造覆盖率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D48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78F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1B3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388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73DE3">
            <w:pPr>
              <w:jc w:val="center"/>
            </w:pPr>
          </w:p>
        </w:tc>
      </w:tr>
      <w:tr w14:paraId="200B7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8F1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67B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E12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53DD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EC0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FFA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FE1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001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DB15B">
            <w:pPr>
              <w:jc w:val="center"/>
            </w:pPr>
          </w:p>
        </w:tc>
      </w:tr>
      <w:tr w14:paraId="579815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AAD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066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143E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2913">
            <w:pPr>
              <w:jc w:val="center"/>
            </w:pPr>
            <w:r>
              <w:rPr>
                <w:rFonts w:ascii="宋体" w:hAnsi="宋体" w:eastAsia="宋体"/>
                <w:sz w:val="16"/>
              </w:rPr>
              <w:t>进行老化改造困难家庭户数平均成本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8DB32">
            <w:pPr>
              <w:jc w:val="center"/>
            </w:pPr>
            <w:r>
              <w:rPr>
                <w:rFonts w:ascii="宋体" w:hAnsi="宋体" w:eastAsia="宋体"/>
                <w:sz w:val="16"/>
              </w:rPr>
              <w:t>=0.40万元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FB663">
            <w:pPr>
              <w:jc w:val="center"/>
            </w:pPr>
            <w:r>
              <w:rPr>
                <w:rFonts w:ascii="宋体" w:hAnsi="宋体" w:eastAsia="宋体"/>
                <w:sz w:val="16"/>
              </w:rPr>
              <w:t>=0.4万元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AF98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CF2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22A3">
            <w:pPr>
              <w:jc w:val="center"/>
            </w:pPr>
          </w:p>
        </w:tc>
      </w:tr>
      <w:tr w14:paraId="109159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37D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3BEC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B4E0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9B6C5">
            <w:pPr>
              <w:jc w:val="center"/>
            </w:pPr>
            <w:r>
              <w:rPr>
                <w:rFonts w:ascii="宋体" w:hAnsi="宋体" w:eastAsia="宋体"/>
                <w:sz w:val="16"/>
              </w:rPr>
              <w:t>有效提高对老年人的关心关爱</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2D14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9D58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308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A7B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24D71">
            <w:pPr>
              <w:jc w:val="center"/>
            </w:pPr>
          </w:p>
        </w:tc>
      </w:tr>
      <w:tr w14:paraId="49732B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02D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F4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B74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BE8E8">
            <w:pPr>
              <w:jc w:val="center"/>
            </w:pPr>
            <w:r>
              <w:rPr>
                <w:rFonts w:ascii="宋体" w:hAnsi="宋体" w:eastAsia="宋体"/>
                <w:sz w:val="16"/>
              </w:rPr>
              <w:t>提升困难老人家庭舒适的居住环境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F59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34A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372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223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30D5D">
            <w:pPr>
              <w:jc w:val="center"/>
            </w:pPr>
          </w:p>
        </w:tc>
      </w:tr>
      <w:tr w14:paraId="7D8D18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9CF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D929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C761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3D99">
            <w:pPr>
              <w:jc w:val="center"/>
            </w:pPr>
            <w:r>
              <w:rPr>
                <w:rFonts w:ascii="宋体" w:hAnsi="宋体" w:eastAsia="宋体"/>
                <w:sz w:val="16"/>
              </w:rPr>
              <w:t>受益困难家庭满意度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53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3F5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7D9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4E7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3CF25">
            <w:pPr>
              <w:jc w:val="center"/>
            </w:pPr>
          </w:p>
        </w:tc>
      </w:tr>
      <w:tr w14:paraId="3E67150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F5648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CEB3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E21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1026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37CD73"/>
        </w:tc>
      </w:tr>
    </w:tbl>
    <w:p w14:paraId="7941F49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A52E4F">
        <w:tblPrEx>
          <w:tblCellMar>
            <w:top w:w="0" w:type="dxa"/>
            <w:left w:w="108" w:type="dxa"/>
            <w:bottom w:w="0" w:type="dxa"/>
            <w:right w:w="108" w:type="dxa"/>
          </w:tblCellMar>
        </w:tblPrEx>
        <w:tc>
          <w:tcPr>
            <w:tcW w:w="8847" w:type="dxa"/>
            <w:gridSpan w:val="9"/>
            <w:vAlign w:val="center"/>
          </w:tcPr>
          <w:p w14:paraId="76E59A0F">
            <w:pPr>
              <w:jc w:val="center"/>
            </w:pPr>
            <w:r>
              <w:rPr>
                <w:rFonts w:ascii="宋体" w:hAnsi="宋体" w:eastAsia="宋体"/>
                <w:sz w:val="24"/>
              </w:rPr>
              <w:t>项目支出绩效自评表</w:t>
            </w:r>
          </w:p>
        </w:tc>
      </w:tr>
      <w:tr w14:paraId="390091C4">
        <w:tblPrEx>
          <w:tblCellMar>
            <w:top w:w="0" w:type="dxa"/>
            <w:left w:w="108" w:type="dxa"/>
            <w:bottom w:w="0" w:type="dxa"/>
            <w:right w:w="108" w:type="dxa"/>
          </w:tblCellMar>
        </w:tblPrEx>
        <w:tc>
          <w:tcPr>
            <w:tcW w:w="8847" w:type="dxa"/>
            <w:gridSpan w:val="9"/>
            <w:vAlign w:val="center"/>
          </w:tcPr>
          <w:p w14:paraId="3218BDE7">
            <w:pPr>
              <w:jc w:val="center"/>
            </w:pPr>
            <w:r>
              <w:rPr>
                <w:rFonts w:ascii="宋体" w:hAnsi="宋体" w:eastAsia="宋体"/>
                <w:sz w:val="24"/>
              </w:rPr>
              <w:t>(2024年度)</w:t>
            </w:r>
          </w:p>
        </w:tc>
      </w:tr>
      <w:tr w14:paraId="78A09D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5CF8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01CD89">
            <w:pPr>
              <w:jc w:val="center"/>
            </w:pPr>
            <w:r>
              <w:rPr>
                <w:rFonts w:ascii="宋体" w:hAnsi="宋体" w:eastAsia="宋体"/>
                <w:sz w:val="16"/>
              </w:rPr>
              <w:t>2024年中央专项彩票公益金支持地方社会公益事业发展（民丰县“福彩圆梦·孤儿助学工程”项目）</w:t>
            </w:r>
          </w:p>
        </w:tc>
      </w:tr>
      <w:tr w14:paraId="56CDAD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1510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30E9E0">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30BE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48412B">
            <w:pPr>
              <w:jc w:val="center"/>
            </w:pPr>
            <w:r>
              <w:rPr>
                <w:rFonts w:ascii="宋体" w:hAnsi="宋体" w:eastAsia="宋体"/>
                <w:sz w:val="16"/>
              </w:rPr>
              <w:t>民丰县民政局</w:t>
            </w:r>
          </w:p>
        </w:tc>
      </w:tr>
      <w:tr w14:paraId="0956EF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2CCA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AD5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AFB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EFF5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5CBB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407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C72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C6CA2">
            <w:pPr>
              <w:jc w:val="center"/>
            </w:pPr>
            <w:r>
              <w:rPr>
                <w:rFonts w:ascii="宋体" w:hAnsi="宋体" w:eastAsia="宋体"/>
                <w:sz w:val="16"/>
              </w:rPr>
              <w:t>得分</w:t>
            </w:r>
          </w:p>
        </w:tc>
      </w:tr>
      <w:tr w14:paraId="79FCB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DC3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07F6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C78A0">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8F9C">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EE8FA">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A5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263F6">
            <w:pPr>
              <w:jc w:val="center"/>
            </w:pPr>
            <w:r>
              <w:rPr>
                <w:rFonts w:ascii="宋体" w:hAnsi="宋体" w:eastAsia="宋体"/>
                <w:sz w:val="16"/>
              </w:rPr>
              <w:t xml:space="preserve">66.67%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26F3B">
            <w:pPr>
              <w:jc w:val="center"/>
            </w:pPr>
            <w:r>
              <w:rPr>
                <w:rFonts w:ascii="宋体" w:hAnsi="宋体" w:eastAsia="宋体"/>
                <w:sz w:val="16"/>
              </w:rPr>
              <w:t>1.67分</w:t>
            </w:r>
          </w:p>
        </w:tc>
      </w:tr>
      <w:tr w14:paraId="4C09A6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EF1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DC9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DBB3">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8023C">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ACAD5">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8D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ABD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25FF7">
            <w:pPr>
              <w:jc w:val="center"/>
            </w:pPr>
            <w:r>
              <w:rPr>
                <w:rFonts w:ascii="宋体" w:hAnsi="宋体" w:eastAsia="宋体"/>
                <w:sz w:val="16"/>
              </w:rPr>
              <w:t>—</w:t>
            </w:r>
          </w:p>
        </w:tc>
      </w:tr>
      <w:tr w14:paraId="166F0B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5D1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4E97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58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CA9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FC3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DA1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708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6C289">
            <w:pPr>
              <w:jc w:val="center"/>
            </w:pPr>
            <w:r>
              <w:rPr>
                <w:rFonts w:ascii="宋体" w:hAnsi="宋体" w:eastAsia="宋体"/>
                <w:sz w:val="16"/>
              </w:rPr>
              <w:t>—</w:t>
            </w:r>
          </w:p>
        </w:tc>
      </w:tr>
      <w:tr w14:paraId="03E249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CD9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510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1F3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FA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23A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76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69B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4AB15">
            <w:pPr>
              <w:jc w:val="center"/>
            </w:pPr>
            <w:r>
              <w:rPr>
                <w:rFonts w:ascii="宋体" w:hAnsi="宋体" w:eastAsia="宋体"/>
                <w:sz w:val="16"/>
              </w:rPr>
              <w:t>—</w:t>
            </w:r>
          </w:p>
        </w:tc>
      </w:tr>
      <w:tr w14:paraId="2F334C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4216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23A33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30D10B">
            <w:pPr>
              <w:jc w:val="center"/>
            </w:pPr>
            <w:r>
              <w:rPr>
                <w:rFonts w:ascii="宋体" w:hAnsi="宋体" w:eastAsia="宋体"/>
                <w:sz w:val="16"/>
              </w:rPr>
              <w:t>实际完成情况</w:t>
            </w:r>
          </w:p>
        </w:tc>
      </w:tr>
      <w:tr w14:paraId="00568B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51E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D486E9">
            <w:pPr>
              <w:jc w:val="both"/>
            </w:pPr>
            <w:r>
              <w:rPr>
                <w:rFonts w:ascii="宋体" w:hAnsi="宋体" w:eastAsia="宋体"/>
                <w:sz w:val="16"/>
              </w:rPr>
              <w:t>根据和地财综</w:t>
            </w:r>
            <w:r>
              <w:rPr>
                <w:rFonts w:hint="eastAsia" w:ascii="宋体" w:hAnsi="宋体"/>
                <w:sz w:val="16"/>
                <w:lang w:eastAsia="zh-CN"/>
              </w:rPr>
              <w:t>〔2023〕23号</w:t>
            </w:r>
            <w:r>
              <w:rPr>
                <w:rFonts w:ascii="宋体" w:hAnsi="宋体" w:eastAsia="宋体"/>
                <w:sz w:val="16"/>
              </w:rPr>
              <w:t>文件，实施本项目：凡是认定为孤儿身份、年满18周岁后在普通全日制本科学校、普通全日制专科学校、高等职业</w:t>
            </w:r>
            <w:r>
              <w:rPr>
                <w:rFonts w:ascii="宋体" w:hAnsi="宋体" w:eastAsia="宋体"/>
                <w:sz w:val="16"/>
              </w:rPr>
              <w:br w:type="textWrapping"/>
            </w:r>
            <w:r>
              <w:rPr>
                <w:rFonts w:ascii="宋体" w:hAnsi="宋体" w:eastAsia="宋体"/>
                <w:sz w:val="16"/>
              </w:rPr>
              <w:t>学校等高等院校及中等职业学校就读的中专、大专、本科学生和硕士研究生的孤儿都可以申请资助，确认为受助对象的3名孤儿每人每学年可获得1万元助学金</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05FED">
            <w:pPr>
              <w:jc w:val="both"/>
            </w:pPr>
            <w:r>
              <w:rPr>
                <w:rFonts w:ascii="宋体" w:hAnsi="宋体" w:eastAsia="宋体"/>
                <w:sz w:val="16"/>
              </w:rPr>
              <w:t>截至2024年12月底，本项目预算安排3万元，实际支出2万元，预算执行率66.67%，项目已完成孤儿</w:t>
            </w:r>
            <w:r>
              <w:rPr>
                <w:rFonts w:hint="eastAsia" w:ascii="宋体" w:hAnsi="宋体"/>
                <w:sz w:val="16"/>
                <w:lang w:eastAsia="zh-CN"/>
              </w:rPr>
              <w:t>助学金</w:t>
            </w:r>
            <w:r>
              <w:rPr>
                <w:rFonts w:ascii="宋体" w:hAnsi="宋体" w:eastAsia="宋体"/>
                <w:sz w:val="16"/>
              </w:rPr>
              <w:t>2人的发放，其中1人毕业，有效保障孤儿就学权利，</w:t>
            </w:r>
          </w:p>
        </w:tc>
      </w:tr>
      <w:tr w14:paraId="790EE0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E6510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D93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5C6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EE75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4AA9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20E9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855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F34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EFCBF">
            <w:pPr>
              <w:jc w:val="center"/>
            </w:pPr>
            <w:r>
              <w:rPr>
                <w:rFonts w:ascii="宋体" w:hAnsi="宋体" w:eastAsia="宋体"/>
                <w:sz w:val="16"/>
              </w:rPr>
              <w:t>偏差原因分析及改进措施</w:t>
            </w:r>
          </w:p>
        </w:tc>
      </w:tr>
      <w:tr w14:paraId="3DBF50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3DFD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F0F9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5D7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5D29F">
            <w:pPr>
              <w:jc w:val="center"/>
            </w:pPr>
            <w:r>
              <w:rPr>
                <w:rFonts w:ascii="宋体" w:hAnsi="宋体" w:eastAsia="宋体"/>
                <w:sz w:val="16"/>
              </w:rPr>
              <w:t>受助孤儿人数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57961">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B850">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3241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29900">
            <w:pPr>
              <w:jc w:val="center"/>
            </w:pPr>
            <w:r>
              <w:rPr>
                <w:rFonts w:ascii="宋体" w:hAnsi="宋体" w:eastAsia="宋体"/>
                <w:sz w:val="16"/>
              </w:rPr>
              <w:t>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8883D">
            <w:pPr>
              <w:jc w:val="center"/>
            </w:pPr>
            <w:r>
              <w:rPr>
                <w:rFonts w:ascii="宋体" w:hAnsi="宋体" w:eastAsia="宋体"/>
                <w:sz w:val="16"/>
              </w:rPr>
              <w:t>偏差原因：因年终有一名孤儿毕业，年初预算3人，人员的变动造成绩效目标的偏差。改进措施：做好前期数据调查，加强预算管理。</w:t>
            </w:r>
          </w:p>
        </w:tc>
      </w:tr>
      <w:tr w14:paraId="5FBE2D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BAA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F96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50A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32B8B">
            <w:pPr>
              <w:jc w:val="center"/>
            </w:pPr>
            <w:r>
              <w:rPr>
                <w:rFonts w:ascii="宋体" w:hAnsi="宋体" w:eastAsia="宋体"/>
                <w:sz w:val="16"/>
              </w:rPr>
              <w:t>18岁以上在校大中专学生受助率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6A534">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3F7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5CB4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70F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62181">
            <w:pPr>
              <w:jc w:val="center"/>
            </w:pPr>
          </w:p>
        </w:tc>
      </w:tr>
      <w:tr w14:paraId="0628E9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153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E87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4EB5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D0C6F">
            <w:pPr>
              <w:jc w:val="center"/>
            </w:pPr>
            <w:r>
              <w:rPr>
                <w:rFonts w:ascii="宋体" w:hAnsi="宋体" w:eastAsia="宋体"/>
                <w:sz w:val="16"/>
              </w:rPr>
              <w:t>受助孤儿毕业率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F762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653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9C3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280A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95EDF">
            <w:pPr>
              <w:jc w:val="center"/>
            </w:pPr>
          </w:p>
        </w:tc>
      </w:tr>
      <w:tr w14:paraId="1304B6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50D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E3B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635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BB46">
            <w:pPr>
              <w:jc w:val="center"/>
            </w:pPr>
            <w:r>
              <w:rPr>
                <w:rFonts w:ascii="宋体" w:hAnsi="宋体" w:eastAsia="宋体"/>
                <w:sz w:val="16"/>
              </w:rPr>
              <w:t>受助孤儿就业率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E4DC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AE8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EDD7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221D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6BE9E">
            <w:pPr>
              <w:jc w:val="center"/>
            </w:pPr>
          </w:p>
        </w:tc>
      </w:tr>
      <w:tr w14:paraId="3693A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900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6AD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4C58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D769C">
            <w:pPr>
              <w:jc w:val="center"/>
            </w:pPr>
            <w:r>
              <w:rPr>
                <w:rFonts w:ascii="宋体" w:hAnsi="宋体" w:eastAsia="宋体"/>
                <w:sz w:val="16"/>
              </w:rPr>
              <w:t>孤儿因毕业、退学停止享受助学金率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A3F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59E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4AA5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66E9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F21A8">
            <w:pPr>
              <w:jc w:val="center"/>
            </w:pPr>
          </w:p>
        </w:tc>
      </w:tr>
      <w:tr w14:paraId="7E9670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D42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F38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B22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EFFD4">
            <w:pPr>
              <w:jc w:val="center"/>
            </w:pPr>
            <w:r>
              <w:rPr>
                <w:rFonts w:ascii="宋体" w:hAnsi="宋体" w:eastAsia="宋体"/>
                <w:sz w:val="16"/>
              </w:rPr>
              <w:t>孤儿在校期间补助率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A0C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A16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520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0B80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45FB7">
            <w:pPr>
              <w:jc w:val="center"/>
            </w:pPr>
          </w:p>
        </w:tc>
      </w:tr>
      <w:tr w14:paraId="791EC8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B04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29CF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B309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ADAB2">
            <w:pPr>
              <w:jc w:val="center"/>
            </w:pPr>
            <w:r>
              <w:rPr>
                <w:rFonts w:ascii="宋体" w:hAnsi="宋体" w:eastAsia="宋体"/>
                <w:sz w:val="16"/>
              </w:rPr>
              <w:t>助学金补助标准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1C82A">
            <w:pPr>
              <w:jc w:val="center"/>
            </w:pPr>
            <w:r>
              <w:rPr>
                <w:rFonts w:ascii="宋体" w:hAnsi="宋体" w:eastAsia="宋体"/>
                <w:sz w:val="16"/>
              </w:rPr>
              <w:t>=1万/人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F8212">
            <w:pPr>
              <w:jc w:val="center"/>
            </w:pPr>
            <w:r>
              <w:rPr>
                <w:rFonts w:ascii="宋体" w:hAnsi="宋体" w:eastAsia="宋体"/>
                <w:sz w:val="16"/>
              </w:rPr>
              <w:t>=1万/人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C24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9BBAA">
            <w:pPr>
              <w:jc w:val="center"/>
            </w:pPr>
            <w:r>
              <w:rPr>
                <w:rFonts w:ascii="宋体" w:hAnsi="宋体" w:eastAsia="宋体"/>
                <w:sz w:val="16"/>
              </w:rPr>
              <w:t>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BCE71">
            <w:pPr>
              <w:jc w:val="center"/>
            </w:pPr>
            <w:r>
              <w:rPr>
                <w:rFonts w:ascii="宋体" w:hAnsi="宋体" w:eastAsia="宋体"/>
                <w:sz w:val="16"/>
              </w:rPr>
              <w:t>偏差原因：因年终有一名孤儿毕业，年初预算3人，人员的变动造成绩效目标的偏差。改进措施：做好前期数据调查，加强预算管理。</w:t>
            </w:r>
          </w:p>
        </w:tc>
      </w:tr>
      <w:tr w14:paraId="53FD9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E79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0C1C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1025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4414A">
            <w:pPr>
              <w:jc w:val="center"/>
            </w:pPr>
            <w:r>
              <w:rPr>
                <w:rFonts w:ascii="宋体" w:hAnsi="宋体" w:eastAsia="宋体"/>
                <w:sz w:val="16"/>
              </w:rPr>
              <w:t>保障孤儿就学权利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330B8">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96D9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9E3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708E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C548E">
            <w:pPr>
              <w:jc w:val="center"/>
            </w:pPr>
          </w:p>
        </w:tc>
      </w:tr>
      <w:tr w14:paraId="1B1A9A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F0D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1F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E7DF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1C50C">
            <w:pPr>
              <w:jc w:val="center"/>
            </w:pPr>
            <w:r>
              <w:rPr>
                <w:rFonts w:ascii="宋体" w:hAnsi="宋体" w:eastAsia="宋体"/>
                <w:sz w:val="16"/>
              </w:rPr>
              <w:t>助学孤儿满意度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B3FC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BB8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975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358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1AEBE">
            <w:pPr>
              <w:jc w:val="center"/>
            </w:pPr>
          </w:p>
        </w:tc>
      </w:tr>
      <w:tr w14:paraId="7F21DEA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F2AF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5687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372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2AD51">
            <w:pPr>
              <w:jc w:val="center"/>
            </w:pPr>
            <w:r>
              <w:rPr>
                <w:rFonts w:ascii="宋体" w:hAnsi="宋体" w:eastAsia="宋体"/>
                <w:sz w:val="16"/>
              </w:rPr>
              <w:t>68.34分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9D33E2"/>
        </w:tc>
      </w:tr>
    </w:tbl>
    <w:p w14:paraId="4729357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A079B4">
        <w:tblPrEx>
          <w:tblCellMar>
            <w:top w:w="0" w:type="dxa"/>
            <w:left w:w="108" w:type="dxa"/>
            <w:bottom w:w="0" w:type="dxa"/>
            <w:right w:w="108" w:type="dxa"/>
          </w:tblCellMar>
        </w:tblPrEx>
        <w:tc>
          <w:tcPr>
            <w:tcW w:w="8847" w:type="dxa"/>
            <w:gridSpan w:val="9"/>
            <w:vAlign w:val="center"/>
          </w:tcPr>
          <w:p w14:paraId="2CB4E606">
            <w:pPr>
              <w:jc w:val="center"/>
            </w:pPr>
            <w:r>
              <w:rPr>
                <w:rFonts w:ascii="宋体" w:hAnsi="宋体" w:eastAsia="宋体"/>
                <w:sz w:val="24"/>
              </w:rPr>
              <w:t>项目支出绩效自评表</w:t>
            </w:r>
          </w:p>
        </w:tc>
      </w:tr>
      <w:tr w14:paraId="4430711C">
        <w:tblPrEx>
          <w:tblCellMar>
            <w:top w:w="0" w:type="dxa"/>
            <w:left w:w="108" w:type="dxa"/>
            <w:bottom w:w="0" w:type="dxa"/>
            <w:right w:w="108" w:type="dxa"/>
          </w:tblCellMar>
        </w:tblPrEx>
        <w:tc>
          <w:tcPr>
            <w:tcW w:w="8847" w:type="dxa"/>
            <w:gridSpan w:val="9"/>
            <w:vAlign w:val="center"/>
          </w:tcPr>
          <w:p w14:paraId="45DF2572">
            <w:pPr>
              <w:jc w:val="center"/>
            </w:pPr>
            <w:r>
              <w:rPr>
                <w:rFonts w:ascii="宋体" w:hAnsi="宋体" w:eastAsia="宋体"/>
                <w:sz w:val="24"/>
              </w:rPr>
              <w:t>(2024年度)</w:t>
            </w:r>
          </w:p>
        </w:tc>
      </w:tr>
      <w:tr w14:paraId="56D5E9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1B5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03C9F7E">
            <w:pPr>
              <w:jc w:val="center"/>
            </w:pPr>
            <w:r>
              <w:rPr>
                <w:rFonts w:ascii="宋体" w:hAnsi="宋体" w:eastAsia="宋体"/>
                <w:sz w:val="16"/>
              </w:rPr>
              <w:t>2024年中央财政困难群众一次性困难补助资金</w:t>
            </w:r>
          </w:p>
        </w:tc>
      </w:tr>
      <w:tr w14:paraId="232419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6A17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813B9D">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6F80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9C9BF5">
            <w:pPr>
              <w:jc w:val="center"/>
            </w:pPr>
            <w:r>
              <w:rPr>
                <w:rFonts w:ascii="宋体" w:hAnsi="宋体" w:eastAsia="宋体"/>
                <w:sz w:val="16"/>
              </w:rPr>
              <w:t>民丰县民政局</w:t>
            </w:r>
          </w:p>
        </w:tc>
      </w:tr>
      <w:tr w14:paraId="05FED8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E7D2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5738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7B51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FA93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29E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2C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5FFE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D41FE">
            <w:pPr>
              <w:jc w:val="center"/>
            </w:pPr>
            <w:r>
              <w:rPr>
                <w:rFonts w:ascii="宋体" w:hAnsi="宋体" w:eastAsia="宋体"/>
                <w:sz w:val="16"/>
              </w:rPr>
              <w:t>得分</w:t>
            </w:r>
          </w:p>
        </w:tc>
      </w:tr>
      <w:tr w14:paraId="6824B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5BA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0E9E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5F477">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EB69">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4BCE8">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640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80EA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D345B">
            <w:pPr>
              <w:jc w:val="center"/>
            </w:pPr>
            <w:r>
              <w:rPr>
                <w:rFonts w:ascii="宋体" w:hAnsi="宋体" w:eastAsia="宋体"/>
                <w:sz w:val="16"/>
              </w:rPr>
              <w:t>10.00分</w:t>
            </w:r>
          </w:p>
        </w:tc>
      </w:tr>
      <w:tr w14:paraId="7E9C5A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4DB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33E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678F8">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987EB">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7A03">
            <w:pPr>
              <w:jc w:val="center"/>
            </w:pPr>
            <w:r>
              <w:rPr>
                <w:rFonts w:ascii="宋体" w:hAnsi="宋体" w:eastAsia="宋体"/>
                <w:sz w:val="16"/>
              </w:rPr>
              <w:t>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D0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610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EB7A6">
            <w:pPr>
              <w:jc w:val="center"/>
            </w:pPr>
            <w:r>
              <w:rPr>
                <w:rFonts w:ascii="宋体" w:hAnsi="宋体" w:eastAsia="宋体"/>
                <w:sz w:val="16"/>
              </w:rPr>
              <w:t>—</w:t>
            </w:r>
          </w:p>
        </w:tc>
      </w:tr>
      <w:tr w14:paraId="7A8C4D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483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2573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F97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E7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80E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4FF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9A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86B13">
            <w:pPr>
              <w:jc w:val="center"/>
            </w:pPr>
            <w:r>
              <w:rPr>
                <w:rFonts w:ascii="宋体" w:hAnsi="宋体" w:eastAsia="宋体"/>
                <w:sz w:val="16"/>
              </w:rPr>
              <w:t>—</w:t>
            </w:r>
          </w:p>
        </w:tc>
      </w:tr>
      <w:tr w14:paraId="74908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F6E9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41E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F72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47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052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416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5D6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BD455">
            <w:pPr>
              <w:jc w:val="center"/>
            </w:pPr>
            <w:r>
              <w:rPr>
                <w:rFonts w:ascii="宋体" w:hAnsi="宋体" w:eastAsia="宋体"/>
                <w:sz w:val="16"/>
              </w:rPr>
              <w:t>—</w:t>
            </w:r>
          </w:p>
        </w:tc>
      </w:tr>
      <w:tr w14:paraId="2BB83D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C92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2B95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9DCFB">
            <w:pPr>
              <w:jc w:val="center"/>
            </w:pPr>
            <w:r>
              <w:rPr>
                <w:rFonts w:ascii="宋体" w:hAnsi="宋体" w:eastAsia="宋体"/>
                <w:sz w:val="16"/>
              </w:rPr>
              <w:t>实际完成情况</w:t>
            </w:r>
          </w:p>
        </w:tc>
      </w:tr>
      <w:tr w14:paraId="55049D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93D6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B6D297">
            <w:pPr>
              <w:jc w:val="both"/>
            </w:pPr>
            <w:r>
              <w:rPr>
                <w:rFonts w:ascii="宋体" w:hAnsi="宋体" w:eastAsia="宋体"/>
                <w:sz w:val="16"/>
              </w:rPr>
              <w:t>根据和地财社〔2024〕28号文件要求，实施本项目。主要内容：为我县276名城乡困难群众发放一次性补助1000元/人。通过项目实施，有效保障困难群众基本生活救助和孤儿基本生活水平。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BA18A">
            <w:pPr>
              <w:jc w:val="both"/>
            </w:pPr>
            <w:r>
              <w:rPr>
                <w:rFonts w:ascii="宋体" w:hAnsi="宋体" w:eastAsia="宋体"/>
                <w:sz w:val="16"/>
              </w:rPr>
              <w:t>截至2024年12月底，本项目预算安排22万元，实际支出22万元，预算执行率100%。项目完成276名城乡困难群众发放一次性补助发放。通过项目实施，有效保障困难群众基本生活救助和孤儿基本生活水平。</w:t>
            </w:r>
          </w:p>
        </w:tc>
      </w:tr>
      <w:tr w14:paraId="0E9287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07DC6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40B7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B7E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317E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007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60A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1F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BFDA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C5C5A">
            <w:pPr>
              <w:jc w:val="center"/>
            </w:pPr>
            <w:r>
              <w:rPr>
                <w:rFonts w:ascii="宋体" w:hAnsi="宋体" w:eastAsia="宋体"/>
                <w:sz w:val="16"/>
              </w:rPr>
              <w:t>偏差原因分析及改进措施</w:t>
            </w:r>
          </w:p>
        </w:tc>
      </w:tr>
      <w:tr w14:paraId="32DA1E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93EE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1FC3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021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3231">
            <w:pPr>
              <w:jc w:val="center"/>
            </w:pPr>
            <w:r>
              <w:rPr>
                <w:rFonts w:ascii="宋体" w:hAnsi="宋体" w:eastAsia="宋体"/>
                <w:sz w:val="16"/>
              </w:rPr>
              <w:t>城乡低保对象人数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EE572">
            <w:pPr>
              <w:jc w:val="center"/>
            </w:pPr>
            <w:r>
              <w:rPr>
                <w:rFonts w:ascii="宋体" w:hAnsi="宋体" w:eastAsia="宋体"/>
                <w:sz w:val="16"/>
              </w:rPr>
              <w:t>&gt;=196人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CB59E">
            <w:pPr>
              <w:jc w:val="center"/>
            </w:pPr>
            <w:r>
              <w:rPr>
                <w:rFonts w:ascii="宋体" w:hAnsi="宋体" w:eastAsia="宋体"/>
                <w:sz w:val="16"/>
              </w:rPr>
              <w:t>=196人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300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EFF5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2C70">
            <w:pPr>
              <w:jc w:val="center"/>
            </w:pPr>
          </w:p>
        </w:tc>
      </w:tr>
      <w:tr w14:paraId="0EE1AE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B809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7B1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849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0E96D">
            <w:pPr>
              <w:jc w:val="center"/>
            </w:pPr>
            <w:r>
              <w:rPr>
                <w:rFonts w:ascii="宋体" w:hAnsi="宋体" w:eastAsia="宋体"/>
                <w:sz w:val="16"/>
              </w:rPr>
              <w:t>孤儿人数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80500">
            <w:pPr>
              <w:jc w:val="center"/>
            </w:pPr>
            <w:r>
              <w:rPr>
                <w:rFonts w:ascii="宋体" w:hAnsi="宋体" w:eastAsia="宋体"/>
                <w:sz w:val="16"/>
              </w:rPr>
              <w:t>&gt;=8人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F3BA8">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3A76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0838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58969">
            <w:pPr>
              <w:jc w:val="center"/>
            </w:pPr>
          </w:p>
        </w:tc>
      </w:tr>
      <w:tr w14:paraId="77913D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DAB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968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CB5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08EA8">
            <w:pPr>
              <w:jc w:val="center"/>
            </w:pPr>
            <w:r>
              <w:rPr>
                <w:rFonts w:ascii="宋体" w:hAnsi="宋体" w:eastAsia="宋体"/>
                <w:sz w:val="16"/>
              </w:rPr>
              <w:t>城乡特困人员人数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CDD74">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292C9">
            <w:pPr>
              <w:jc w:val="center"/>
            </w:pPr>
            <w:r>
              <w:rPr>
                <w:rFonts w:ascii="宋体" w:hAnsi="宋体" w:eastAsia="宋体"/>
                <w:sz w:val="16"/>
              </w:rPr>
              <w: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7E2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478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2DC36">
            <w:pPr>
              <w:jc w:val="center"/>
            </w:pPr>
          </w:p>
        </w:tc>
      </w:tr>
      <w:tr w14:paraId="478CC1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CE5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EF2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5AD1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A7B6C">
            <w:pPr>
              <w:jc w:val="center"/>
            </w:pPr>
            <w:r>
              <w:rPr>
                <w:rFonts w:ascii="宋体" w:hAnsi="宋体" w:eastAsia="宋体"/>
                <w:sz w:val="16"/>
              </w:rPr>
              <w:t>补助发放准确率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8E5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46B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90B5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CB0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1D449">
            <w:pPr>
              <w:jc w:val="center"/>
            </w:pPr>
          </w:p>
        </w:tc>
      </w:tr>
      <w:tr w14:paraId="453C92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598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3EF7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F334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85769">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AD1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F05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4C4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9F14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DA8E2">
            <w:pPr>
              <w:jc w:val="center"/>
            </w:pPr>
          </w:p>
        </w:tc>
      </w:tr>
      <w:tr w14:paraId="1B96C2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AF6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AD7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4D0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37FC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CE912">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30552">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ED9F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B5F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02E1F">
            <w:pPr>
              <w:jc w:val="center"/>
            </w:pPr>
          </w:p>
        </w:tc>
      </w:tr>
      <w:tr w14:paraId="0E528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55E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615C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F9CE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28F2B">
            <w:pPr>
              <w:jc w:val="center"/>
            </w:pPr>
            <w:r>
              <w:rPr>
                <w:rFonts w:ascii="宋体" w:hAnsi="宋体" w:eastAsia="宋体"/>
                <w:sz w:val="16"/>
              </w:rPr>
              <w:t>一次性生活补助标准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0E8B8">
            <w:pPr>
              <w:jc w:val="center"/>
            </w:pPr>
            <w:r>
              <w:rPr>
                <w:rFonts w:ascii="宋体" w:hAnsi="宋体" w:eastAsia="宋体"/>
                <w:sz w:val="16"/>
              </w:rPr>
              <w: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19F29">
            <w:pPr>
              <w:jc w:val="center"/>
            </w:pPr>
            <w:r>
              <w:rPr>
                <w:rFonts w:ascii="宋体" w:hAnsi="宋体" w:eastAsia="宋体"/>
                <w:sz w:val="16"/>
              </w:rPr>
              <w: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120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1B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1BDAB">
            <w:pPr>
              <w:jc w:val="center"/>
            </w:pPr>
          </w:p>
        </w:tc>
      </w:tr>
      <w:tr w14:paraId="481B13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56B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F774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9BCF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2C182">
            <w:pPr>
              <w:jc w:val="center"/>
            </w:pPr>
            <w:r>
              <w:rPr>
                <w:rFonts w:ascii="宋体" w:hAnsi="宋体" w:eastAsia="宋体"/>
                <w:sz w:val="16"/>
              </w:rPr>
              <w:t>保障困难群众基本生活救助和孤儿基本生活水平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D040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7F5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CDB4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F97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3A468">
            <w:pPr>
              <w:jc w:val="center"/>
            </w:pPr>
          </w:p>
        </w:tc>
      </w:tr>
      <w:tr w14:paraId="3DB02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1C6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2590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D6B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51FD2">
            <w:pPr>
              <w:jc w:val="center"/>
            </w:pPr>
            <w:r>
              <w:rPr>
                <w:rFonts w:ascii="宋体" w:hAnsi="宋体" w:eastAsia="宋体"/>
                <w:sz w:val="16"/>
              </w:rPr>
              <w:t>救助对象满意度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9C13A">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2D046">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6C9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C6D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462EE">
            <w:pPr>
              <w:jc w:val="center"/>
            </w:pPr>
          </w:p>
        </w:tc>
      </w:tr>
      <w:tr w14:paraId="15EC45A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EDC7E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845D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037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6231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AD7BD1"/>
        </w:tc>
      </w:tr>
    </w:tbl>
    <w:p w14:paraId="3B2303B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505977">
        <w:tblPrEx>
          <w:tblCellMar>
            <w:top w:w="0" w:type="dxa"/>
            <w:left w:w="108" w:type="dxa"/>
            <w:bottom w:w="0" w:type="dxa"/>
            <w:right w:w="108" w:type="dxa"/>
          </w:tblCellMar>
        </w:tblPrEx>
        <w:tc>
          <w:tcPr>
            <w:tcW w:w="8847" w:type="dxa"/>
            <w:gridSpan w:val="9"/>
            <w:vAlign w:val="center"/>
          </w:tcPr>
          <w:p w14:paraId="24E0A98B">
            <w:pPr>
              <w:jc w:val="center"/>
            </w:pPr>
            <w:r>
              <w:rPr>
                <w:rFonts w:ascii="宋体" w:hAnsi="宋体" w:eastAsia="宋体"/>
                <w:sz w:val="24"/>
              </w:rPr>
              <w:t>项目支出绩效自评表</w:t>
            </w:r>
          </w:p>
        </w:tc>
      </w:tr>
      <w:tr w14:paraId="2405D940">
        <w:tblPrEx>
          <w:tblCellMar>
            <w:top w:w="0" w:type="dxa"/>
            <w:left w:w="108" w:type="dxa"/>
            <w:bottom w:w="0" w:type="dxa"/>
            <w:right w:w="108" w:type="dxa"/>
          </w:tblCellMar>
        </w:tblPrEx>
        <w:tc>
          <w:tcPr>
            <w:tcW w:w="8847" w:type="dxa"/>
            <w:gridSpan w:val="9"/>
            <w:vAlign w:val="center"/>
          </w:tcPr>
          <w:p w14:paraId="3358BD84">
            <w:pPr>
              <w:jc w:val="center"/>
            </w:pPr>
            <w:r>
              <w:rPr>
                <w:rFonts w:ascii="宋体" w:hAnsi="宋体" w:eastAsia="宋体"/>
                <w:sz w:val="24"/>
              </w:rPr>
              <w:t>(2024年度)</w:t>
            </w:r>
          </w:p>
        </w:tc>
      </w:tr>
      <w:tr w14:paraId="6B67D2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F44B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5F7B4A">
            <w:pPr>
              <w:jc w:val="center"/>
            </w:pPr>
            <w:r>
              <w:rPr>
                <w:rFonts w:ascii="宋体" w:hAnsi="宋体" w:eastAsia="宋体"/>
                <w:sz w:val="16"/>
              </w:rPr>
              <w:t>2024年中央财政困难群众救助补助资金</w:t>
            </w:r>
          </w:p>
        </w:tc>
      </w:tr>
      <w:tr w14:paraId="17CC5F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8484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D423CE">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71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471071">
            <w:pPr>
              <w:jc w:val="center"/>
            </w:pPr>
            <w:r>
              <w:rPr>
                <w:rFonts w:ascii="宋体" w:hAnsi="宋体" w:eastAsia="宋体"/>
                <w:sz w:val="16"/>
              </w:rPr>
              <w:t>民丰县民政局</w:t>
            </w:r>
          </w:p>
        </w:tc>
      </w:tr>
      <w:tr w14:paraId="2F0C96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60AA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2F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17A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1B78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A76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FB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E6A6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F42A">
            <w:pPr>
              <w:jc w:val="center"/>
            </w:pPr>
            <w:r>
              <w:rPr>
                <w:rFonts w:ascii="宋体" w:hAnsi="宋体" w:eastAsia="宋体"/>
                <w:sz w:val="16"/>
              </w:rPr>
              <w:t>得分</w:t>
            </w:r>
          </w:p>
        </w:tc>
      </w:tr>
      <w:tr w14:paraId="236DB3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504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2B5F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05495">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6F7AD">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4DE95">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E41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445B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C6E2B">
            <w:pPr>
              <w:jc w:val="center"/>
            </w:pPr>
            <w:r>
              <w:rPr>
                <w:rFonts w:ascii="宋体" w:hAnsi="宋体" w:eastAsia="宋体"/>
                <w:sz w:val="16"/>
              </w:rPr>
              <w:t>10.00分</w:t>
            </w:r>
          </w:p>
        </w:tc>
      </w:tr>
      <w:tr w14:paraId="3D2389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5E3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FDA7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AD635">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5F283">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A9B6D">
            <w:pPr>
              <w:jc w:val="center"/>
            </w:pPr>
            <w:r>
              <w:rPr>
                <w:rFonts w:ascii="宋体" w:hAnsi="宋体" w:eastAsia="宋体"/>
                <w:sz w:val="16"/>
              </w:rPr>
              <w:t>1,045.00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B1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84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56BBB">
            <w:pPr>
              <w:jc w:val="center"/>
            </w:pPr>
            <w:r>
              <w:rPr>
                <w:rFonts w:ascii="宋体" w:hAnsi="宋体" w:eastAsia="宋体"/>
                <w:sz w:val="16"/>
              </w:rPr>
              <w:t>—</w:t>
            </w:r>
          </w:p>
        </w:tc>
      </w:tr>
      <w:tr w14:paraId="6403F8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018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2E9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9B8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CD7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666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E19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4B6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B0194">
            <w:pPr>
              <w:jc w:val="center"/>
            </w:pPr>
            <w:r>
              <w:rPr>
                <w:rFonts w:ascii="宋体" w:hAnsi="宋体" w:eastAsia="宋体"/>
                <w:sz w:val="16"/>
              </w:rPr>
              <w:t>—</w:t>
            </w:r>
          </w:p>
        </w:tc>
      </w:tr>
      <w:tr w14:paraId="42132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174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7DD2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CB3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E61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3F5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E1F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F53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C6B64">
            <w:pPr>
              <w:jc w:val="center"/>
            </w:pPr>
            <w:r>
              <w:rPr>
                <w:rFonts w:ascii="宋体" w:hAnsi="宋体" w:eastAsia="宋体"/>
                <w:sz w:val="16"/>
              </w:rPr>
              <w:t>—</w:t>
            </w:r>
          </w:p>
        </w:tc>
      </w:tr>
      <w:tr w14:paraId="3DEA3F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8DC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1B653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0BE552">
            <w:pPr>
              <w:jc w:val="center"/>
            </w:pPr>
            <w:r>
              <w:rPr>
                <w:rFonts w:ascii="宋体" w:hAnsi="宋体" w:eastAsia="宋体"/>
                <w:sz w:val="16"/>
              </w:rPr>
              <w:t>实际完成情况</w:t>
            </w:r>
          </w:p>
        </w:tc>
      </w:tr>
      <w:tr w14:paraId="01E4C1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FB1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9ECC84">
            <w:pPr>
              <w:jc w:val="both"/>
            </w:pPr>
            <w:r>
              <w:rPr>
                <w:rFonts w:ascii="宋体" w:hAnsi="宋体" w:eastAsia="宋体"/>
                <w:sz w:val="16"/>
              </w:rPr>
              <w:t>根据和地财社〔2023〕101号文件要求，实施本项目。主要内容：城乡低保对象3040人，临时</w:t>
            </w:r>
            <w:r>
              <w:rPr>
                <w:rFonts w:hint="eastAsia" w:ascii="宋体" w:hAnsi="宋体"/>
                <w:sz w:val="16"/>
                <w:lang w:eastAsia="zh-CN"/>
              </w:rPr>
              <w:t>救助</w:t>
            </w:r>
            <w:r>
              <w:rPr>
                <w:rFonts w:ascii="宋体" w:hAnsi="宋体" w:eastAsia="宋体"/>
                <w:sz w:val="16"/>
              </w:rPr>
              <w:t>300人，孤儿7人，城乡特困人员68人，通过项目实施，提高救助对象的生活水平，维护社会稳定。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C967A1">
            <w:pPr>
              <w:jc w:val="both"/>
            </w:pPr>
            <w:r>
              <w:rPr>
                <w:rFonts w:hint="eastAsia" w:ascii="宋体" w:hAnsi="宋体"/>
                <w:sz w:val="16"/>
                <w:lang w:eastAsia="zh-CN"/>
              </w:rPr>
              <w:t>截至</w:t>
            </w:r>
            <w:r>
              <w:rPr>
                <w:rFonts w:ascii="宋体" w:hAnsi="宋体" w:eastAsia="宋体"/>
                <w:sz w:val="16"/>
              </w:rPr>
              <w:t>2024年12月底，本项目预算安排1045万元，实际支出1045万元，预算执行率100%。已完成城乡低保对象</w:t>
            </w:r>
            <w:r>
              <w:rPr>
                <w:rFonts w:hint="eastAsia" w:ascii="宋体" w:hAnsi="宋体"/>
                <w:sz w:val="16"/>
                <w:lang w:eastAsia="zh-CN"/>
              </w:rPr>
              <w:t>救助</w:t>
            </w:r>
            <w:r>
              <w:rPr>
                <w:rFonts w:ascii="宋体" w:hAnsi="宋体" w:eastAsia="宋体"/>
                <w:sz w:val="16"/>
              </w:rPr>
              <w:t>3271人，临时</w:t>
            </w:r>
            <w:r>
              <w:rPr>
                <w:rFonts w:hint="eastAsia" w:ascii="宋体" w:hAnsi="宋体"/>
                <w:sz w:val="16"/>
                <w:lang w:eastAsia="zh-CN"/>
              </w:rPr>
              <w:t>救助</w:t>
            </w:r>
            <w:r>
              <w:rPr>
                <w:rFonts w:ascii="宋体" w:hAnsi="宋体" w:eastAsia="宋体"/>
                <w:sz w:val="16"/>
              </w:rPr>
              <w:t>300人，孤儿7人，城乡特困人员</w:t>
            </w:r>
            <w:r>
              <w:rPr>
                <w:rFonts w:hint="eastAsia" w:ascii="宋体" w:hAnsi="宋体"/>
                <w:sz w:val="16"/>
                <w:lang w:eastAsia="zh-CN"/>
              </w:rPr>
              <w:t>救助</w:t>
            </w:r>
            <w:r>
              <w:rPr>
                <w:rFonts w:ascii="宋体" w:hAnsi="宋体" w:eastAsia="宋体"/>
                <w:sz w:val="16"/>
              </w:rPr>
              <w:t>68人，通过项目实施，提高救助对象的生活水平，维护社会稳定。</w:t>
            </w:r>
          </w:p>
        </w:tc>
      </w:tr>
      <w:tr w14:paraId="39C81D8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6E56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0275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C9F8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33C3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F67E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A18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768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084F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5F880">
            <w:pPr>
              <w:jc w:val="center"/>
            </w:pPr>
            <w:r>
              <w:rPr>
                <w:rFonts w:ascii="宋体" w:hAnsi="宋体" w:eastAsia="宋体"/>
                <w:sz w:val="16"/>
              </w:rPr>
              <w:t>偏差原因分析及改进措施</w:t>
            </w:r>
          </w:p>
        </w:tc>
      </w:tr>
      <w:tr w14:paraId="7C51C2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70BC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0346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D31B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DB873">
            <w:pPr>
              <w:jc w:val="center"/>
            </w:pPr>
            <w:r>
              <w:rPr>
                <w:rFonts w:ascii="宋体" w:hAnsi="宋体" w:eastAsia="宋体"/>
                <w:sz w:val="16"/>
              </w:rPr>
              <w:t>城乡低保对象人数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E5F51">
            <w:pPr>
              <w:jc w:val="center"/>
            </w:pPr>
            <w:r>
              <w:rPr>
                <w:rFonts w:ascii="宋体" w:hAnsi="宋体" w:eastAsia="宋体"/>
                <w:sz w:val="16"/>
              </w:rPr>
              <w:t>&gt;=3040人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F8FBF">
            <w:pPr>
              <w:jc w:val="center"/>
            </w:pPr>
            <w:r>
              <w:rPr>
                <w:rFonts w:ascii="宋体" w:hAnsi="宋体" w:eastAsia="宋体"/>
                <w:sz w:val="16"/>
              </w:rPr>
              <w:t>=3271人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1A0D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05210">
            <w:pPr>
              <w:jc w:val="center"/>
            </w:pPr>
            <w:r>
              <w:rPr>
                <w:rFonts w:ascii="宋体" w:hAnsi="宋体" w:eastAsia="宋体"/>
                <w:sz w:val="16"/>
              </w:rPr>
              <w:t>5.58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3F8C">
            <w:pPr>
              <w:jc w:val="center"/>
            </w:pPr>
            <w:r>
              <w:rPr>
                <w:rFonts w:ascii="宋体" w:hAnsi="宋体" w:eastAsia="宋体"/>
                <w:sz w:val="16"/>
              </w:rPr>
              <w:t>偏差原因：辖区内人数增加。改进措施：及时与有关单位沟通，加强项目预算管理。</w:t>
            </w:r>
          </w:p>
        </w:tc>
      </w:tr>
      <w:tr w14:paraId="7AAC01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754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0D0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510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8D80D">
            <w:pPr>
              <w:jc w:val="center"/>
            </w:pPr>
            <w:r>
              <w:rPr>
                <w:rFonts w:ascii="宋体" w:hAnsi="宋体" w:eastAsia="宋体"/>
                <w:sz w:val="16"/>
              </w:rPr>
              <w:t>临时</w:t>
            </w:r>
            <w:r>
              <w:rPr>
                <w:rFonts w:hint="eastAsia" w:ascii="宋体" w:hAnsi="宋体"/>
                <w:sz w:val="16"/>
                <w:lang w:eastAsia="zh-CN"/>
              </w:rPr>
              <w:t>救助</w:t>
            </w:r>
            <w:r>
              <w:rPr>
                <w:rFonts w:ascii="宋体" w:hAnsi="宋体" w:eastAsia="宋体"/>
                <w:sz w:val="16"/>
              </w:rPr>
              <w:t>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AEF00">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3B5C8">
            <w:pPr>
              <w:jc w:val="center"/>
            </w:pPr>
            <w:r>
              <w:rPr>
                <w:rFonts w:ascii="宋体" w:hAnsi="宋体" w:eastAsia="宋体"/>
                <w:sz w:val="16"/>
              </w:rPr>
              <w: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311D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E744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FDF15">
            <w:pPr>
              <w:jc w:val="center"/>
            </w:pPr>
          </w:p>
        </w:tc>
      </w:tr>
      <w:tr w14:paraId="2B8094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5273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E22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408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99D76">
            <w:pPr>
              <w:jc w:val="center"/>
            </w:pPr>
            <w:r>
              <w:rPr>
                <w:rFonts w:ascii="宋体" w:hAnsi="宋体" w:eastAsia="宋体"/>
                <w:sz w:val="16"/>
              </w:rPr>
              <w:t>孤儿人数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74E91">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988D">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E4EF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9CF5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D3D7">
            <w:pPr>
              <w:jc w:val="center"/>
            </w:pPr>
          </w:p>
        </w:tc>
      </w:tr>
      <w:tr w14:paraId="401F4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F2C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C8A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E5D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06E42">
            <w:pPr>
              <w:jc w:val="center"/>
            </w:pPr>
            <w:r>
              <w:rPr>
                <w:rFonts w:ascii="宋体" w:hAnsi="宋体" w:eastAsia="宋体"/>
                <w:sz w:val="16"/>
              </w:rPr>
              <w:t>城乡特困人员人数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A95CA">
            <w:pPr>
              <w:jc w:val="center"/>
            </w:pPr>
            <w:r>
              <w:rPr>
                <w:rFonts w:ascii="宋体" w:hAnsi="宋体" w:eastAsia="宋体"/>
                <w:sz w:val="16"/>
              </w:rPr>
              <w:t>&gt;=68人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48710">
            <w:pPr>
              <w:jc w:val="center"/>
            </w:pPr>
            <w:r>
              <w:rPr>
                <w:rFonts w:ascii="宋体" w:hAnsi="宋体" w:eastAsia="宋体"/>
                <w:sz w:val="16"/>
              </w:rPr>
              <w: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AB8B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32C9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4598D">
            <w:pPr>
              <w:jc w:val="center"/>
            </w:pPr>
          </w:p>
        </w:tc>
      </w:tr>
      <w:tr w14:paraId="0D4CA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983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7E6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C40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6B2D2">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病毒感染儿童、生活困难家庭中的和纳入特困人员救助供养范围的事实无人抚养儿童认定准确率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D26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0E4E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9085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AE29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3E0FA">
            <w:pPr>
              <w:jc w:val="center"/>
            </w:pPr>
          </w:p>
        </w:tc>
      </w:tr>
      <w:tr w14:paraId="5BEAB4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F95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844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7DB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96589">
            <w:pPr>
              <w:jc w:val="center"/>
            </w:pPr>
            <w:r>
              <w:rPr>
                <w:rFonts w:ascii="宋体" w:hAnsi="宋体" w:eastAsia="宋体"/>
                <w:sz w:val="16"/>
              </w:rPr>
              <w:t>流浪乞讨人员求助要求当天登记救助率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FD5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3A8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85BD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B82E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4C5EC">
            <w:pPr>
              <w:jc w:val="center"/>
            </w:pPr>
          </w:p>
        </w:tc>
      </w:tr>
      <w:tr w14:paraId="61943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6AC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818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AEF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B54DA">
            <w:pPr>
              <w:jc w:val="center"/>
            </w:pPr>
            <w:r>
              <w:rPr>
                <w:rFonts w:ascii="宋体" w:hAnsi="宋体" w:eastAsia="宋体"/>
                <w:sz w:val="16"/>
              </w:rPr>
              <w:t>遇困人员救助服务率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E60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211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C5D5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2091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6678F">
            <w:pPr>
              <w:jc w:val="center"/>
            </w:pPr>
          </w:p>
        </w:tc>
      </w:tr>
      <w:tr w14:paraId="7BB7C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63F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B1F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5297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8974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F65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EEE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0BA4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991D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094D9">
            <w:pPr>
              <w:jc w:val="center"/>
            </w:pPr>
          </w:p>
        </w:tc>
      </w:tr>
      <w:tr w14:paraId="1964AE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8E5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F087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FCE2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6BF3F">
            <w:pPr>
              <w:jc w:val="center"/>
            </w:pPr>
            <w:r>
              <w:rPr>
                <w:rFonts w:ascii="宋体" w:hAnsi="宋体" w:eastAsia="宋体"/>
                <w:sz w:val="16"/>
              </w:rPr>
              <w:t>救助对象的生活水平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E7757">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5CB5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8FD7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C7FA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2218E">
            <w:pPr>
              <w:jc w:val="center"/>
            </w:pPr>
          </w:p>
        </w:tc>
      </w:tr>
      <w:tr w14:paraId="5C97C0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5DE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EAA4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C96A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C647A">
            <w:pPr>
              <w:jc w:val="center"/>
            </w:pPr>
            <w:r>
              <w:rPr>
                <w:rFonts w:ascii="宋体" w:hAnsi="宋体" w:eastAsia="宋体"/>
                <w:sz w:val="16"/>
              </w:rPr>
              <w:t>受助对象满意度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4374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246F7">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B4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83D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4F734">
            <w:pPr>
              <w:jc w:val="center"/>
            </w:pPr>
          </w:p>
        </w:tc>
      </w:tr>
      <w:tr w14:paraId="21975BE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D261C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ADA3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197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8CAF5">
            <w:pPr>
              <w:jc w:val="center"/>
            </w:pPr>
            <w:r>
              <w:rPr>
                <w:rFonts w:ascii="宋体" w:hAnsi="宋体" w:eastAsia="宋体"/>
                <w:sz w:val="16"/>
              </w:rPr>
              <w:t>99.58分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6FC0E9"/>
        </w:tc>
      </w:tr>
    </w:tbl>
    <w:p w14:paraId="51F17F2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41B2B5">
        <w:tblPrEx>
          <w:tblCellMar>
            <w:top w:w="0" w:type="dxa"/>
            <w:left w:w="108" w:type="dxa"/>
            <w:bottom w:w="0" w:type="dxa"/>
            <w:right w:w="108" w:type="dxa"/>
          </w:tblCellMar>
        </w:tblPrEx>
        <w:tc>
          <w:tcPr>
            <w:tcW w:w="8847" w:type="dxa"/>
            <w:gridSpan w:val="9"/>
            <w:vAlign w:val="center"/>
          </w:tcPr>
          <w:p w14:paraId="7BCC12DF">
            <w:pPr>
              <w:jc w:val="center"/>
            </w:pPr>
            <w:r>
              <w:rPr>
                <w:rFonts w:ascii="宋体" w:hAnsi="宋体" w:eastAsia="宋体"/>
                <w:sz w:val="24"/>
              </w:rPr>
              <w:t>项目支出绩效自评表</w:t>
            </w:r>
          </w:p>
        </w:tc>
      </w:tr>
      <w:tr w14:paraId="62A9E116">
        <w:tblPrEx>
          <w:tblCellMar>
            <w:top w:w="0" w:type="dxa"/>
            <w:left w:w="108" w:type="dxa"/>
            <w:bottom w:w="0" w:type="dxa"/>
            <w:right w:w="108" w:type="dxa"/>
          </w:tblCellMar>
        </w:tblPrEx>
        <w:tc>
          <w:tcPr>
            <w:tcW w:w="8847" w:type="dxa"/>
            <w:gridSpan w:val="9"/>
            <w:vAlign w:val="center"/>
          </w:tcPr>
          <w:p w14:paraId="2B854F1C">
            <w:pPr>
              <w:jc w:val="center"/>
            </w:pPr>
            <w:r>
              <w:rPr>
                <w:rFonts w:ascii="宋体" w:hAnsi="宋体" w:eastAsia="宋体"/>
                <w:sz w:val="24"/>
              </w:rPr>
              <w:t>(2024年度)</w:t>
            </w:r>
          </w:p>
        </w:tc>
      </w:tr>
      <w:tr w14:paraId="67152A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5C18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9F3FAC">
            <w:pPr>
              <w:jc w:val="center"/>
            </w:pPr>
            <w:r>
              <w:rPr>
                <w:rFonts w:ascii="宋体" w:hAnsi="宋体" w:eastAsia="宋体"/>
                <w:sz w:val="16"/>
              </w:rPr>
              <w:t>2024年中央财政困难群众救助补助资金（支持困难失能老年人等群体基本养老服务救助方向）</w:t>
            </w:r>
          </w:p>
        </w:tc>
      </w:tr>
      <w:tr w14:paraId="6E5191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CED5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EC59A6">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1FD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6E39E0">
            <w:pPr>
              <w:jc w:val="center"/>
            </w:pPr>
            <w:r>
              <w:rPr>
                <w:rFonts w:ascii="宋体" w:hAnsi="宋体" w:eastAsia="宋体"/>
                <w:sz w:val="16"/>
              </w:rPr>
              <w:t>民丰县民政局</w:t>
            </w:r>
          </w:p>
        </w:tc>
      </w:tr>
      <w:tr w14:paraId="41CD63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F67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166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B78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A5C2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B65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FB3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CA1D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22463">
            <w:pPr>
              <w:jc w:val="center"/>
            </w:pPr>
            <w:r>
              <w:rPr>
                <w:rFonts w:ascii="宋体" w:hAnsi="宋体" w:eastAsia="宋体"/>
                <w:sz w:val="16"/>
              </w:rPr>
              <w:t>得分</w:t>
            </w:r>
          </w:p>
        </w:tc>
      </w:tr>
      <w:tr w14:paraId="45389D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9D3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023C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E6C21">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B779">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805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150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F18DE">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9503D">
            <w:pPr>
              <w:jc w:val="center"/>
            </w:pPr>
            <w:r>
              <w:rPr>
                <w:rFonts w:ascii="宋体" w:hAnsi="宋体" w:eastAsia="宋体"/>
                <w:sz w:val="16"/>
              </w:rPr>
              <w:t>0.00分</w:t>
            </w:r>
          </w:p>
        </w:tc>
      </w:tr>
      <w:tr w14:paraId="6DF701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B87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8FC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F8785">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621B">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422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803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502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D0672">
            <w:pPr>
              <w:jc w:val="center"/>
            </w:pPr>
            <w:r>
              <w:rPr>
                <w:rFonts w:ascii="宋体" w:hAnsi="宋体" w:eastAsia="宋体"/>
                <w:sz w:val="16"/>
              </w:rPr>
              <w:t>—</w:t>
            </w:r>
          </w:p>
        </w:tc>
      </w:tr>
      <w:tr w14:paraId="727D23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838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054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C65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38D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D4C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13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931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48BC4">
            <w:pPr>
              <w:jc w:val="center"/>
            </w:pPr>
            <w:r>
              <w:rPr>
                <w:rFonts w:ascii="宋体" w:hAnsi="宋体" w:eastAsia="宋体"/>
                <w:sz w:val="16"/>
              </w:rPr>
              <w:t>—</w:t>
            </w:r>
          </w:p>
        </w:tc>
      </w:tr>
      <w:tr w14:paraId="7C57F1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DFC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D0E0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68C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9F2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7E8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C92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5BD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A815F">
            <w:pPr>
              <w:jc w:val="center"/>
            </w:pPr>
            <w:r>
              <w:rPr>
                <w:rFonts w:ascii="宋体" w:hAnsi="宋体" w:eastAsia="宋体"/>
                <w:sz w:val="16"/>
              </w:rPr>
              <w:t>—</w:t>
            </w:r>
          </w:p>
        </w:tc>
      </w:tr>
      <w:tr w14:paraId="16E26D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637A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10FEC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4363BB">
            <w:pPr>
              <w:jc w:val="center"/>
            </w:pPr>
            <w:r>
              <w:rPr>
                <w:rFonts w:ascii="宋体" w:hAnsi="宋体" w:eastAsia="宋体"/>
                <w:sz w:val="16"/>
              </w:rPr>
              <w:t>实际完成情况</w:t>
            </w:r>
          </w:p>
        </w:tc>
      </w:tr>
      <w:tr w14:paraId="361DD3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7DBE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2AAA8A">
            <w:pPr>
              <w:jc w:val="both"/>
            </w:pPr>
            <w:r>
              <w:rPr>
                <w:rFonts w:ascii="宋体" w:hAnsi="宋体" w:eastAsia="宋体"/>
                <w:sz w:val="16"/>
              </w:rPr>
              <w:t>主要为困难失能老年人</w:t>
            </w:r>
            <w:r>
              <w:rPr>
                <w:rFonts w:hint="eastAsia" w:ascii="宋体" w:hAnsi="宋体"/>
                <w:sz w:val="16"/>
                <w:lang w:eastAsia="zh-CN"/>
              </w:rPr>
              <w:t>基本养老</w:t>
            </w:r>
            <w:r>
              <w:rPr>
                <w:rFonts w:ascii="宋体" w:hAnsi="宋体" w:eastAsia="宋体"/>
                <w:sz w:val="16"/>
              </w:rPr>
              <w:t>服务发放生活补助和护理补贴，发放生活补助和护理补贴人数5个人，发放月份数12个月，生活补助发放标准1035元/人/月，护理补贴发放标准1300元/人/月。通过项目实施，有效提高困难失能老年人的关心关爱，有效提高困难失能老年人的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B4D122">
            <w:pPr>
              <w:jc w:val="both"/>
            </w:pPr>
            <w:r>
              <w:rPr>
                <w:rFonts w:ascii="宋体" w:hAnsi="宋体" w:eastAsia="宋体"/>
                <w:sz w:val="16"/>
              </w:rPr>
              <w:t>截至2024年12月底，本项目预算安排15万元，实际支出0万元，预算执行率0%。本项目2024年未实施，此项目资金2024年12月31日下拨，本年度没有预算执行的时间，结转下年继续使用。</w:t>
            </w:r>
          </w:p>
        </w:tc>
      </w:tr>
      <w:tr w14:paraId="33D3EE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9ED20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279F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47C6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6BBC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8D56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D14F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ECC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FBE7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5C126">
            <w:pPr>
              <w:jc w:val="center"/>
            </w:pPr>
            <w:r>
              <w:rPr>
                <w:rFonts w:ascii="宋体" w:hAnsi="宋体" w:eastAsia="宋体"/>
                <w:sz w:val="16"/>
              </w:rPr>
              <w:t>偏差原因分析及改进措施</w:t>
            </w:r>
          </w:p>
        </w:tc>
      </w:tr>
      <w:tr w14:paraId="06A087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EA5C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D746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D18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DF23E">
            <w:pPr>
              <w:jc w:val="center"/>
            </w:pPr>
            <w:r>
              <w:rPr>
                <w:rFonts w:ascii="宋体" w:hAnsi="宋体" w:eastAsia="宋体"/>
                <w:sz w:val="16"/>
              </w:rPr>
              <w:t>生活补助发放人数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B497A">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4A011">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9A5B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5DAD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A6DDB">
            <w:pPr>
              <w:jc w:val="center"/>
            </w:pPr>
            <w:r>
              <w:rPr>
                <w:rFonts w:ascii="宋体" w:hAnsi="宋体" w:eastAsia="宋体"/>
                <w:sz w:val="16"/>
              </w:rPr>
              <w:t>偏差原因：此项目资金2024年12月31日下拨，本年度没有预算执行的时间，结转下年继续使用。改进措施：加强预算管理。</w:t>
            </w:r>
          </w:p>
        </w:tc>
      </w:tr>
      <w:tr w14:paraId="7734F7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C13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D36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4CE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E3853">
            <w:pPr>
              <w:jc w:val="center"/>
            </w:pPr>
            <w:r>
              <w:rPr>
                <w:rFonts w:ascii="宋体" w:hAnsi="宋体" w:eastAsia="宋体"/>
                <w:sz w:val="16"/>
              </w:rPr>
              <w:t>生活补助发放月份数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67E20">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BA06">
            <w:pPr>
              <w:jc w:val="center"/>
            </w:pPr>
            <w:r>
              <w:rPr>
                <w:rFonts w:ascii="宋体" w:hAnsi="宋体" w:eastAsia="宋体"/>
                <w:sz w:val="16"/>
              </w:rPr>
              <w:t>=0个月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01E6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F13C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27C91">
            <w:pPr>
              <w:jc w:val="center"/>
            </w:pPr>
            <w:r>
              <w:rPr>
                <w:rFonts w:ascii="宋体" w:hAnsi="宋体" w:eastAsia="宋体"/>
                <w:sz w:val="16"/>
              </w:rPr>
              <w:t>偏差原因：此项目资金2024年12月31日下拨，本年度没有预算执行的时间，结转下年继续使用。改进措施：加强预算管理。</w:t>
            </w:r>
          </w:p>
        </w:tc>
      </w:tr>
      <w:tr w14:paraId="376A46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2AE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C46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4E5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4A851">
            <w:pPr>
              <w:jc w:val="center"/>
            </w:pPr>
            <w:r>
              <w:rPr>
                <w:rFonts w:ascii="宋体" w:hAnsi="宋体" w:eastAsia="宋体"/>
                <w:sz w:val="16"/>
              </w:rPr>
              <w:t>护理补贴发放人数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780F2">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1247B">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768B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9EB7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3FC41">
            <w:pPr>
              <w:jc w:val="center"/>
            </w:pPr>
            <w:r>
              <w:rPr>
                <w:rFonts w:ascii="宋体" w:hAnsi="宋体" w:eastAsia="宋体"/>
                <w:sz w:val="16"/>
              </w:rPr>
              <w:t>偏差原因：此项目资金2024年12月31日下拨，本年度没有预算执行的时间，结转下年继续使用。改进措施：加强预算管理。</w:t>
            </w:r>
          </w:p>
        </w:tc>
      </w:tr>
      <w:tr w14:paraId="71ADC9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45D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951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F18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649FA">
            <w:pPr>
              <w:jc w:val="center"/>
            </w:pPr>
            <w:r>
              <w:rPr>
                <w:rFonts w:ascii="宋体" w:hAnsi="宋体" w:eastAsia="宋体"/>
                <w:sz w:val="16"/>
              </w:rPr>
              <w:t>护理补贴发放月份数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F70C6">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3F165">
            <w:pPr>
              <w:jc w:val="center"/>
            </w:pPr>
            <w:r>
              <w:rPr>
                <w:rFonts w:ascii="宋体" w:hAnsi="宋体" w:eastAsia="宋体"/>
                <w:sz w:val="16"/>
              </w:rPr>
              <w:t>=0个月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DFC2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3989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2115E">
            <w:pPr>
              <w:jc w:val="center"/>
            </w:pPr>
            <w:r>
              <w:rPr>
                <w:rFonts w:ascii="宋体" w:hAnsi="宋体" w:eastAsia="宋体"/>
                <w:sz w:val="16"/>
              </w:rPr>
              <w:t>偏差原因：此项目资金2024年12月31日下拨，本年度没有预算执行的时间，结转下年继续使用。改进措施：加强预算管理。</w:t>
            </w:r>
          </w:p>
        </w:tc>
      </w:tr>
      <w:tr w14:paraId="22706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023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D7A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B0AB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99369">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AF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0B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40A3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6AD8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642F">
            <w:pPr>
              <w:jc w:val="center"/>
            </w:pPr>
            <w:r>
              <w:rPr>
                <w:rFonts w:ascii="宋体" w:hAnsi="宋体" w:eastAsia="宋体"/>
                <w:sz w:val="16"/>
              </w:rPr>
              <w:t>偏差原因：此项目资金2024年12月31日下拨，本年度没有预算执行的时间，结转下年继续使用。改进措施：加强预算管理。</w:t>
            </w:r>
          </w:p>
        </w:tc>
      </w:tr>
      <w:tr w14:paraId="4D03C1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D1D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970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CFC0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9923C">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7A1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FE6C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6C2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670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30DAF">
            <w:pPr>
              <w:jc w:val="center"/>
            </w:pPr>
            <w:r>
              <w:rPr>
                <w:rFonts w:ascii="宋体" w:hAnsi="宋体" w:eastAsia="宋体"/>
                <w:sz w:val="16"/>
              </w:rPr>
              <w:t>偏差原因：此项目资金2024年12月31日下拨，本年度没有预算执行的时间，结转下年继续使用。改进措施：加强预算管理。</w:t>
            </w:r>
          </w:p>
        </w:tc>
      </w:tr>
      <w:tr w14:paraId="3CA88D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043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62E8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6037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3EEAA">
            <w:pPr>
              <w:jc w:val="center"/>
            </w:pPr>
            <w:r>
              <w:rPr>
                <w:rFonts w:ascii="宋体" w:hAnsi="宋体" w:eastAsia="宋体"/>
                <w:sz w:val="16"/>
              </w:rPr>
              <w:t>生活补助发放标准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EFEB7">
            <w:pPr>
              <w:jc w:val="center"/>
            </w:pPr>
            <w:r>
              <w:rPr>
                <w:rFonts w:ascii="宋体" w:hAnsi="宋体" w:eastAsia="宋体"/>
                <w:sz w:val="16"/>
              </w:rPr>
              <w:t>=1035元/人/月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98F8">
            <w:pPr>
              <w:jc w:val="center"/>
            </w:pPr>
            <w:r>
              <w:rPr>
                <w:rFonts w:ascii="宋体" w:hAnsi="宋体" w:eastAsia="宋体"/>
                <w:sz w:val="16"/>
              </w:rPr>
              <w:t>=0元/人/月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DFA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F49A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BC1F0">
            <w:pPr>
              <w:jc w:val="center"/>
            </w:pPr>
            <w:r>
              <w:rPr>
                <w:rFonts w:ascii="宋体" w:hAnsi="宋体" w:eastAsia="宋体"/>
                <w:sz w:val="16"/>
              </w:rPr>
              <w:t>偏差原因：此项目资金2024年12月31日下拨，本年度没有预算执行的时间，结转下年继续使用。改进措施：加强预算管理。</w:t>
            </w:r>
          </w:p>
        </w:tc>
      </w:tr>
      <w:tr w14:paraId="7437F5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81D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73C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6FA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2CF20">
            <w:pPr>
              <w:jc w:val="center"/>
            </w:pPr>
            <w:r>
              <w:rPr>
                <w:rFonts w:ascii="宋体" w:hAnsi="宋体" w:eastAsia="宋体"/>
                <w:sz w:val="16"/>
              </w:rPr>
              <w:t>护理补贴发放标准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AD64">
            <w:pPr>
              <w:jc w:val="center"/>
            </w:pPr>
            <w:r>
              <w:rPr>
                <w:rFonts w:ascii="宋体" w:hAnsi="宋体" w:eastAsia="宋体"/>
                <w:sz w:val="16"/>
              </w:rPr>
              <w:t>&lt;=1300元/人/月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CCEA">
            <w:pPr>
              <w:jc w:val="center"/>
            </w:pPr>
            <w:r>
              <w:rPr>
                <w:rFonts w:ascii="宋体" w:hAnsi="宋体" w:eastAsia="宋体"/>
                <w:sz w:val="16"/>
              </w:rPr>
              <w:t>=0元/人/月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065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9221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D4E4">
            <w:pPr>
              <w:jc w:val="center"/>
            </w:pPr>
            <w:r>
              <w:rPr>
                <w:rFonts w:ascii="宋体" w:hAnsi="宋体" w:eastAsia="宋体"/>
                <w:sz w:val="16"/>
              </w:rPr>
              <w:t>偏差原因：此项目资金2024年12月31日下拨，本年度没有预算执行的时间，结转下年继续使用。改进措施：加强预算管理。</w:t>
            </w:r>
          </w:p>
        </w:tc>
      </w:tr>
      <w:tr w14:paraId="79CA7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EE57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DDEA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92C8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5EA4">
            <w:pPr>
              <w:jc w:val="center"/>
            </w:pPr>
            <w:r>
              <w:rPr>
                <w:rFonts w:ascii="宋体" w:hAnsi="宋体" w:eastAsia="宋体"/>
                <w:sz w:val="16"/>
              </w:rPr>
              <w:t>有效提高困难失能老年人的关心关爱</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75E1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2499D">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BCF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9767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9E006">
            <w:pPr>
              <w:jc w:val="center"/>
            </w:pPr>
            <w:r>
              <w:rPr>
                <w:rFonts w:ascii="宋体" w:hAnsi="宋体" w:eastAsia="宋体"/>
                <w:sz w:val="16"/>
              </w:rPr>
              <w:t>偏差原因：此项目资金2024年12月31日下拨，本年度没有预算执行的时间，结转下年继续使用。改进措施：加强预算管理。</w:t>
            </w:r>
          </w:p>
        </w:tc>
      </w:tr>
      <w:tr w14:paraId="0432C5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BC2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891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FE7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5EA77">
            <w:pPr>
              <w:jc w:val="center"/>
            </w:pPr>
            <w:r>
              <w:rPr>
                <w:rFonts w:ascii="宋体" w:hAnsi="宋体" w:eastAsia="宋体"/>
                <w:sz w:val="16"/>
              </w:rPr>
              <w:t>有效提高困难失能老年人的生活水平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DF377">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BF8AF">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701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F1A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09587">
            <w:pPr>
              <w:jc w:val="center"/>
            </w:pPr>
            <w:r>
              <w:rPr>
                <w:rFonts w:ascii="宋体" w:hAnsi="宋体" w:eastAsia="宋体"/>
                <w:sz w:val="16"/>
              </w:rPr>
              <w:t>偏差原因：此项目资金2024年12月31日下拨，本年度没有预算执行的时间，结转下年继续使用。改进措施：加强预算管理。</w:t>
            </w:r>
          </w:p>
        </w:tc>
      </w:tr>
      <w:tr w14:paraId="25F921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991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CBFA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8C7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D33DD">
            <w:pPr>
              <w:jc w:val="center"/>
            </w:pPr>
            <w:r>
              <w:rPr>
                <w:rFonts w:ascii="宋体" w:hAnsi="宋体" w:eastAsia="宋体"/>
                <w:sz w:val="16"/>
              </w:rPr>
              <w:t>受益救助对象满意度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7BAB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F055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5D4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749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05474">
            <w:pPr>
              <w:jc w:val="center"/>
            </w:pPr>
            <w:r>
              <w:rPr>
                <w:rFonts w:ascii="宋体" w:hAnsi="宋体" w:eastAsia="宋体"/>
                <w:sz w:val="16"/>
              </w:rPr>
              <w:t>偏差原因：此项目资金2024年12月31日下拨，本年度没有预算执行的时间，结转下年继续使用。改进措施：加强预算管理。</w:t>
            </w:r>
          </w:p>
        </w:tc>
      </w:tr>
      <w:tr w14:paraId="383DCCC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836CC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7591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F2A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5F35">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21DCEE"/>
        </w:tc>
      </w:tr>
    </w:tbl>
    <w:p w14:paraId="75D3B00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450285">
        <w:tblPrEx>
          <w:tblCellMar>
            <w:top w:w="0" w:type="dxa"/>
            <w:left w:w="108" w:type="dxa"/>
            <w:bottom w:w="0" w:type="dxa"/>
            <w:right w:w="108" w:type="dxa"/>
          </w:tblCellMar>
        </w:tblPrEx>
        <w:tc>
          <w:tcPr>
            <w:tcW w:w="8847" w:type="dxa"/>
            <w:gridSpan w:val="9"/>
            <w:vAlign w:val="center"/>
          </w:tcPr>
          <w:p w14:paraId="440D9BE1">
            <w:pPr>
              <w:jc w:val="center"/>
            </w:pPr>
            <w:r>
              <w:rPr>
                <w:rFonts w:ascii="宋体" w:hAnsi="宋体" w:eastAsia="宋体"/>
                <w:sz w:val="24"/>
              </w:rPr>
              <w:t>项目支出绩效自评表</w:t>
            </w:r>
          </w:p>
        </w:tc>
      </w:tr>
      <w:tr w14:paraId="4DE2A10D">
        <w:tblPrEx>
          <w:tblCellMar>
            <w:top w:w="0" w:type="dxa"/>
            <w:left w:w="108" w:type="dxa"/>
            <w:bottom w:w="0" w:type="dxa"/>
            <w:right w:w="108" w:type="dxa"/>
          </w:tblCellMar>
        </w:tblPrEx>
        <w:tc>
          <w:tcPr>
            <w:tcW w:w="8847" w:type="dxa"/>
            <w:gridSpan w:val="9"/>
            <w:vAlign w:val="center"/>
          </w:tcPr>
          <w:p w14:paraId="617FC5D8">
            <w:pPr>
              <w:jc w:val="center"/>
            </w:pPr>
            <w:r>
              <w:rPr>
                <w:rFonts w:ascii="宋体" w:hAnsi="宋体" w:eastAsia="宋体"/>
                <w:sz w:val="24"/>
              </w:rPr>
              <w:t>(2024年度)</w:t>
            </w:r>
          </w:p>
        </w:tc>
      </w:tr>
      <w:tr w14:paraId="5501EB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2462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25AC65">
            <w:pPr>
              <w:jc w:val="center"/>
            </w:pPr>
            <w:r>
              <w:rPr>
                <w:rFonts w:ascii="宋体" w:hAnsi="宋体" w:eastAsia="宋体"/>
                <w:sz w:val="16"/>
              </w:rPr>
              <w:t>2024年中央财政困难群众救助补助资金（第二批）</w:t>
            </w:r>
          </w:p>
        </w:tc>
      </w:tr>
      <w:tr w14:paraId="7621E1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321C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B9583D">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201E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FFF0C1">
            <w:pPr>
              <w:jc w:val="center"/>
            </w:pPr>
            <w:r>
              <w:rPr>
                <w:rFonts w:ascii="宋体" w:hAnsi="宋体" w:eastAsia="宋体"/>
                <w:sz w:val="16"/>
              </w:rPr>
              <w:t>民丰县民政局</w:t>
            </w:r>
          </w:p>
        </w:tc>
      </w:tr>
      <w:tr w14:paraId="5154D8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D1E2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CCEF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2A8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475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D01E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5CF6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C0B9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7AAC2">
            <w:pPr>
              <w:jc w:val="center"/>
            </w:pPr>
            <w:r>
              <w:rPr>
                <w:rFonts w:ascii="宋体" w:hAnsi="宋体" w:eastAsia="宋体"/>
                <w:sz w:val="16"/>
              </w:rPr>
              <w:t>得分</w:t>
            </w:r>
          </w:p>
        </w:tc>
      </w:tr>
      <w:tr w14:paraId="5983BF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643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55D1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04892">
            <w:pPr>
              <w:jc w:val="center"/>
            </w:pPr>
            <w:r>
              <w:rPr>
                <w:rFonts w:ascii="宋体" w:hAnsi="宋体" w:eastAsia="宋体"/>
                <w:sz w:val="16"/>
              </w:rPr>
              <w:t>416.00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E98AD">
            <w:pPr>
              <w:jc w:val="center"/>
            </w:pPr>
            <w:r>
              <w:rPr>
                <w:rFonts w:ascii="宋体" w:hAnsi="宋体" w:eastAsia="宋体"/>
                <w:sz w:val="16"/>
              </w:rPr>
              <w:t>416.00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A1054">
            <w:pPr>
              <w:jc w:val="center"/>
            </w:pPr>
            <w:r>
              <w:rPr>
                <w:rFonts w:ascii="宋体" w:hAnsi="宋体" w:eastAsia="宋体"/>
                <w:sz w:val="16"/>
              </w:rPr>
              <w:t>415.02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017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B1C8">
            <w:pPr>
              <w:jc w:val="center"/>
            </w:pPr>
            <w:r>
              <w:rPr>
                <w:rFonts w:ascii="宋体" w:hAnsi="宋体" w:eastAsia="宋体"/>
                <w:sz w:val="16"/>
              </w:rPr>
              <w:t xml:space="preserve">99.76%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BA5BC">
            <w:pPr>
              <w:jc w:val="center"/>
            </w:pPr>
            <w:r>
              <w:rPr>
                <w:rFonts w:ascii="宋体" w:hAnsi="宋体" w:eastAsia="宋体"/>
                <w:sz w:val="16"/>
              </w:rPr>
              <w:t>10.00分</w:t>
            </w:r>
          </w:p>
        </w:tc>
      </w:tr>
      <w:tr w14:paraId="30A4AE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184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7024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E41E">
            <w:pPr>
              <w:jc w:val="center"/>
            </w:pPr>
            <w:r>
              <w:rPr>
                <w:rFonts w:ascii="宋体" w:hAnsi="宋体" w:eastAsia="宋体"/>
                <w:sz w:val="16"/>
              </w:rPr>
              <w:t>416.00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EF230">
            <w:pPr>
              <w:jc w:val="center"/>
            </w:pPr>
            <w:r>
              <w:rPr>
                <w:rFonts w:ascii="宋体" w:hAnsi="宋体" w:eastAsia="宋体"/>
                <w:sz w:val="16"/>
              </w:rPr>
              <w:t>416.00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1007">
            <w:pPr>
              <w:jc w:val="center"/>
            </w:pPr>
            <w:r>
              <w:rPr>
                <w:rFonts w:ascii="宋体" w:hAnsi="宋体" w:eastAsia="宋体"/>
                <w:sz w:val="16"/>
              </w:rPr>
              <w:t>415.02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769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E64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CC2D">
            <w:pPr>
              <w:jc w:val="center"/>
            </w:pPr>
            <w:r>
              <w:rPr>
                <w:rFonts w:ascii="宋体" w:hAnsi="宋体" w:eastAsia="宋体"/>
                <w:sz w:val="16"/>
              </w:rPr>
              <w:t>—</w:t>
            </w:r>
          </w:p>
        </w:tc>
      </w:tr>
      <w:tr w14:paraId="4F1EA2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4FB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78A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895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A7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3AF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7FC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76F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E44AA">
            <w:pPr>
              <w:jc w:val="center"/>
            </w:pPr>
            <w:r>
              <w:rPr>
                <w:rFonts w:ascii="宋体" w:hAnsi="宋体" w:eastAsia="宋体"/>
                <w:sz w:val="16"/>
              </w:rPr>
              <w:t>—</w:t>
            </w:r>
          </w:p>
        </w:tc>
      </w:tr>
      <w:tr w14:paraId="4DA0C8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79A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93D4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FE7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EC3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61F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5D8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77B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657A">
            <w:pPr>
              <w:jc w:val="center"/>
            </w:pPr>
            <w:r>
              <w:rPr>
                <w:rFonts w:ascii="宋体" w:hAnsi="宋体" w:eastAsia="宋体"/>
                <w:sz w:val="16"/>
              </w:rPr>
              <w:t>—</w:t>
            </w:r>
          </w:p>
        </w:tc>
      </w:tr>
      <w:tr w14:paraId="6E8362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596B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86EBE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15AD0">
            <w:pPr>
              <w:jc w:val="center"/>
            </w:pPr>
            <w:r>
              <w:rPr>
                <w:rFonts w:ascii="宋体" w:hAnsi="宋体" w:eastAsia="宋体"/>
                <w:sz w:val="16"/>
              </w:rPr>
              <w:t>实际完成情况</w:t>
            </w:r>
          </w:p>
        </w:tc>
      </w:tr>
      <w:tr w14:paraId="14F83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F4B5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AE6AA2">
            <w:pPr>
              <w:jc w:val="both"/>
            </w:pPr>
            <w:r>
              <w:rPr>
                <w:rFonts w:ascii="宋体" w:hAnsi="宋体" w:eastAsia="宋体"/>
                <w:sz w:val="16"/>
              </w:rPr>
              <w:t>根据和地财社〔2024〕35号文件要求，实施本项目。主要内容：规范城乡低保政策实施，合理确定保障标准，使2450名低保对象基本生活得到有效保障。临时救助300人，孤儿补助人数9人，城乡特困人员人数69人，统筹城乡特困人员救助供养工作，合理确定保障标准，规范实施临时救助政策，实现及时高效，救急解难，为生活无着落流浪乞讨人员提供临时食宿、疾病救治、协助返回等救助，并妥善安置返乡受助人员，对流浪未成年人提供特殊优先保护及教育矫治等专业服务，确保其健康成长，对存在流浪风险的未成年人开展调查摸底排查、家庭监护评估、监护监督等工作，为其提供临时照料、医疗救治、心理疏导、行为矫治、社会融入，从源头上预防未成年人外出流浪，提高孤儿生活保障水平，孤儿生活保障政策规范高效实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718B24">
            <w:pPr>
              <w:jc w:val="both"/>
            </w:pPr>
            <w:r>
              <w:rPr>
                <w:rFonts w:ascii="宋体" w:hAnsi="宋体" w:eastAsia="宋体"/>
                <w:sz w:val="16"/>
              </w:rPr>
              <w:t>截至2024年12月底，本项目预算安排416万元，实际支出416万元，预算执行率100%。已完成城乡低保对象</w:t>
            </w:r>
            <w:r>
              <w:rPr>
                <w:rFonts w:hint="eastAsia" w:ascii="宋体" w:hAnsi="宋体"/>
                <w:sz w:val="16"/>
                <w:lang w:eastAsia="zh-CN"/>
              </w:rPr>
              <w:t>救助</w:t>
            </w:r>
            <w:r>
              <w:rPr>
                <w:rFonts w:ascii="宋体" w:hAnsi="宋体" w:eastAsia="宋体"/>
                <w:sz w:val="16"/>
              </w:rPr>
              <w:t>2503人，临时</w:t>
            </w:r>
            <w:r>
              <w:rPr>
                <w:rFonts w:hint="eastAsia" w:ascii="宋体" w:hAnsi="宋体"/>
                <w:sz w:val="16"/>
                <w:lang w:eastAsia="zh-CN"/>
              </w:rPr>
              <w:t>救助</w:t>
            </w:r>
            <w:r>
              <w:rPr>
                <w:rFonts w:ascii="宋体" w:hAnsi="宋体" w:eastAsia="宋体"/>
                <w:sz w:val="16"/>
              </w:rPr>
              <w:t>108人，孤儿7人，城乡特困人员</w:t>
            </w:r>
            <w:r>
              <w:rPr>
                <w:rFonts w:hint="eastAsia" w:ascii="宋体" w:hAnsi="宋体"/>
                <w:sz w:val="16"/>
                <w:lang w:eastAsia="zh-CN"/>
              </w:rPr>
              <w:t>救助</w:t>
            </w:r>
            <w:r>
              <w:rPr>
                <w:rFonts w:ascii="宋体" w:hAnsi="宋体" w:eastAsia="宋体"/>
                <w:sz w:val="16"/>
              </w:rPr>
              <w:t>68人，通过项目实施，提高救助对象的生活水平，维护社会稳定。</w:t>
            </w:r>
          </w:p>
        </w:tc>
      </w:tr>
      <w:tr w14:paraId="592EBE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4C68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E3B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05C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3953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9B8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1676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72E0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A422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B4213">
            <w:pPr>
              <w:jc w:val="center"/>
            </w:pPr>
            <w:r>
              <w:rPr>
                <w:rFonts w:ascii="宋体" w:hAnsi="宋体" w:eastAsia="宋体"/>
                <w:sz w:val="16"/>
              </w:rPr>
              <w:t>偏差原因分析及改进措施</w:t>
            </w:r>
          </w:p>
        </w:tc>
      </w:tr>
      <w:tr w14:paraId="40AF27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002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D4B4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D2C5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6EB5C">
            <w:pPr>
              <w:jc w:val="center"/>
            </w:pPr>
            <w:r>
              <w:rPr>
                <w:rFonts w:ascii="宋体" w:hAnsi="宋体" w:eastAsia="宋体"/>
                <w:sz w:val="16"/>
              </w:rPr>
              <w:t>城乡低保对象人数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B447F">
            <w:pPr>
              <w:jc w:val="center"/>
            </w:pPr>
            <w:r>
              <w:rPr>
                <w:rFonts w:ascii="宋体" w:hAnsi="宋体" w:eastAsia="宋体"/>
                <w:sz w:val="16"/>
              </w:rPr>
              <w:t>&gt;=2450人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327C">
            <w:pPr>
              <w:jc w:val="center"/>
            </w:pPr>
            <w:r>
              <w:rPr>
                <w:rFonts w:ascii="宋体" w:hAnsi="宋体" w:eastAsia="宋体"/>
                <w:sz w:val="16"/>
              </w:rPr>
              <w:t>=2503人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C5B1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23A6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9A30C">
            <w:pPr>
              <w:jc w:val="center"/>
            </w:pPr>
          </w:p>
        </w:tc>
      </w:tr>
      <w:tr w14:paraId="4D334B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622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47E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2A8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C8428">
            <w:pPr>
              <w:jc w:val="center"/>
            </w:pPr>
            <w:r>
              <w:rPr>
                <w:rFonts w:ascii="宋体" w:hAnsi="宋体" w:eastAsia="宋体"/>
                <w:sz w:val="16"/>
              </w:rPr>
              <w:t>临时</w:t>
            </w:r>
            <w:r>
              <w:rPr>
                <w:rFonts w:hint="eastAsia" w:ascii="宋体" w:hAnsi="宋体"/>
                <w:sz w:val="16"/>
                <w:lang w:eastAsia="zh-CN"/>
              </w:rPr>
              <w:t>救助</w:t>
            </w:r>
            <w:r>
              <w:rPr>
                <w:rFonts w:ascii="宋体" w:hAnsi="宋体" w:eastAsia="宋体"/>
                <w:sz w:val="16"/>
              </w:rPr>
              <w:t>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5F553">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CF4A5">
            <w:pPr>
              <w:jc w:val="center"/>
            </w:pPr>
            <w:r>
              <w:rPr>
                <w:rFonts w:ascii="宋体" w:hAnsi="宋体" w:eastAsia="宋体"/>
                <w:sz w:val="16"/>
              </w:rPr>
              <w:t>=108人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3ED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632A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E432F">
            <w:pPr>
              <w:jc w:val="center"/>
            </w:pPr>
          </w:p>
        </w:tc>
      </w:tr>
      <w:tr w14:paraId="67D6D4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B1A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C7A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C8A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64669">
            <w:pPr>
              <w:jc w:val="center"/>
            </w:pPr>
            <w:r>
              <w:rPr>
                <w:rFonts w:ascii="宋体" w:hAnsi="宋体" w:eastAsia="宋体"/>
                <w:sz w:val="16"/>
              </w:rPr>
              <w:t>孤儿人数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C7EF">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631E">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7FE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A49D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E3C45">
            <w:pPr>
              <w:jc w:val="center"/>
            </w:pPr>
          </w:p>
        </w:tc>
      </w:tr>
      <w:tr w14:paraId="11905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6F9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68A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112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91909">
            <w:pPr>
              <w:jc w:val="center"/>
            </w:pPr>
            <w:r>
              <w:rPr>
                <w:rFonts w:ascii="宋体" w:hAnsi="宋体" w:eastAsia="宋体"/>
                <w:sz w:val="16"/>
              </w:rPr>
              <w:t>城乡特困人员人数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AC1E1">
            <w:pPr>
              <w:jc w:val="center"/>
            </w:pPr>
            <w:r>
              <w:rPr>
                <w:rFonts w:ascii="宋体" w:hAnsi="宋体" w:eastAsia="宋体"/>
                <w:sz w:val="16"/>
              </w:rPr>
              <w:t>&gt;=69人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C332F">
            <w:pPr>
              <w:jc w:val="center"/>
            </w:pPr>
            <w:r>
              <w:rPr>
                <w:rFonts w:ascii="宋体" w:hAnsi="宋体" w:eastAsia="宋体"/>
                <w:sz w:val="16"/>
              </w:rPr>
              <w: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E9BE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A03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14CEF">
            <w:pPr>
              <w:jc w:val="center"/>
            </w:pPr>
          </w:p>
        </w:tc>
      </w:tr>
      <w:tr w14:paraId="2819E1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235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AC1D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9C68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16779">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病毒感染儿童、生活困难家庭中的和纳入特困人员救助供养范围的事实无人抚养儿童认定准确率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A6EC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2F42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0F29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EE4D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A576">
            <w:pPr>
              <w:jc w:val="center"/>
            </w:pPr>
          </w:p>
        </w:tc>
      </w:tr>
      <w:tr w14:paraId="2793C2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4C1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A2C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BAD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02AC2">
            <w:pPr>
              <w:jc w:val="center"/>
            </w:pPr>
            <w:r>
              <w:rPr>
                <w:rFonts w:ascii="宋体" w:hAnsi="宋体" w:eastAsia="宋体"/>
                <w:sz w:val="16"/>
              </w:rPr>
              <w:t>农村留守儿童、困境儿童纳入监测范围率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81AF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E73E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2A98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A3A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78DFB">
            <w:pPr>
              <w:jc w:val="center"/>
            </w:pPr>
          </w:p>
        </w:tc>
      </w:tr>
      <w:tr w14:paraId="41A00A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91B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A6F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A10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81834">
            <w:pPr>
              <w:jc w:val="center"/>
            </w:pPr>
            <w:r>
              <w:rPr>
                <w:rFonts w:ascii="宋体" w:hAnsi="宋体" w:eastAsia="宋体"/>
                <w:sz w:val="16"/>
              </w:rPr>
              <w:t>流浪乞讨人员求助要求当天登记救助率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E42B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F4AB5">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ED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7690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260C0">
            <w:pPr>
              <w:jc w:val="center"/>
            </w:pPr>
          </w:p>
        </w:tc>
      </w:tr>
      <w:tr w14:paraId="2F6E1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334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F657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9EBB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EF8B3">
            <w:pPr>
              <w:jc w:val="center"/>
            </w:pPr>
            <w:r>
              <w:rPr>
                <w:rFonts w:ascii="宋体" w:hAnsi="宋体" w:eastAsia="宋体"/>
                <w:sz w:val="16"/>
              </w:rPr>
              <w:t>困难群众基本生活救助和孤儿基本生活费按时发放率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5F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046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2283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B6C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201DD">
            <w:pPr>
              <w:jc w:val="center"/>
            </w:pPr>
          </w:p>
        </w:tc>
      </w:tr>
      <w:tr w14:paraId="118F66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FDA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291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EC9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09A4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E62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738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0E7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5DB39">
            <w:pPr>
              <w:jc w:val="center"/>
            </w:pPr>
            <w:r>
              <w:rPr>
                <w:rFonts w:ascii="宋体" w:hAnsi="宋体" w:eastAsia="宋体"/>
                <w:sz w:val="16"/>
              </w:rPr>
              <w:t>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8D9EA">
            <w:pPr>
              <w:jc w:val="center"/>
            </w:pPr>
            <w:r>
              <w:rPr>
                <w:rFonts w:ascii="宋体" w:hAnsi="宋体" w:eastAsia="宋体"/>
                <w:sz w:val="16"/>
              </w:rPr>
              <w:t>偏差原因：资金按时间情况支付，结转下年继续使用；改进措施：加强预算管理。</w:t>
            </w:r>
          </w:p>
        </w:tc>
      </w:tr>
      <w:tr w14:paraId="3B172C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15C8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7387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B159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C2067">
            <w:pPr>
              <w:jc w:val="center"/>
            </w:pPr>
            <w:r>
              <w:rPr>
                <w:rFonts w:ascii="宋体" w:hAnsi="宋体" w:eastAsia="宋体"/>
                <w:sz w:val="16"/>
              </w:rPr>
              <w:t>城乡低保对象补助月标准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35BA1">
            <w:pPr>
              <w:jc w:val="center"/>
            </w:pPr>
            <w:r>
              <w:rPr>
                <w:rFonts w:ascii="宋体" w:hAnsi="宋体" w:eastAsia="宋体"/>
                <w:sz w:val="16"/>
              </w:rPr>
              <w:t>&gt;=507元/人/月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23325">
            <w:pPr>
              <w:jc w:val="center"/>
            </w:pPr>
            <w:r>
              <w:rPr>
                <w:rFonts w:ascii="宋体" w:hAnsi="宋体" w:eastAsia="宋体"/>
                <w:sz w:val="16"/>
              </w:rPr>
              <w:t>=507元/人/月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13D7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C3B04">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C3799">
            <w:pPr>
              <w:jc w:val="center"/>
            </w:pPr>
            <w:r>
              <w:rPr>
                <w:rFonts w:ascii="宋体" w:hAnsi="宋体" w:eastAsia="宋体"/>
                <w:sz w:val="16"/>
              </w:rPr>
              <w:t>偏差原因：资金按时间情况支付，结转下年继续使用；改进措施：加强预算管理。</w:t>
            </w:r>
          </w:p>
        </w:tc>
      </w:tr>
      <w:tr w14:paraId="2BA782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06A6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02E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B9F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87CFC">
            <w:pPr>
              <w:jc w:val="center"/>
            </w:pPr>
            <w:r>
              <w:rPr>
                <w:rFonts w:ascii="宋体" w:hAnsi="宋体" w:eastAsia="宋体"/>
                <w:sz w:val="16"/>
              </w:rPr>
              <w:t>农村低保对象补助月标准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77E45">
            <w:pPr>
              <w:jc w:val="center"/>
            </w:pPr>
            <w:r>
              <w:rPr>
                <w:rFonts w:ascii="宋体" w:hAnsi="宋体" w:eastAsia="宋体"/>
                <w:sz w:val="16"/>
              </w:rPr>
              <w:t>&gt;=678元/人/月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89C5A">
            <w:pPr>
              <w:jc w:val="center"/>
            </w:pPr>
            <w:r>
              <w:rPr>
                <w:rFonts w:ascii="宋体" w:hAnsi="宋体" w:eastAsia="宋体"/>
                <w:sz w:val="16"/>
              </w:rPr>
              <w:t>=678元/人/月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A541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C7D65">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63654">
            <w:pPr>
              <w:jc w:val="center"/>
            </w:pPr>
            <w:r>
              <w:rPr>
                <w:rFonts w:ascii="宋体" w:hAnsi="宋体" w:eastAsia="宋体"/>
                <w:sz w:val="16"/>
              </w:rPr>
              <w:t>偏差原因：资金按时间情况支付，结转下年继续使用；改进措施：加强预算管理。</w:t>
            </w:r>
          </w:p>
        </w:tc>
      </w:tr>
      <w:tr w14:paraId="130BF6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DFD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727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1AA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0571">
            <w:pPr>
              <w:jc w:val="center"/>
            </w:pPr>
            <w:r>
              <w:rPr>
                <w:rFonts w:ascii="宋体" w:hAnsi="宋体" w:eastAsia="宋体"/>
                <w:sz w:val="16"/>
              </w:rPr>
              <w:t>城市特困人员</w:t>
            </w:r>
            <w:r>
              <w:rPr>
                <w:rFonts w:hint="eastAsia" w:ascii="宋体" w:hAnsi="宋体"/>
                <w:sz w:val="16"/>
                <w:lang w:eastAsia="zh-CN"/>
              </w:rPr>
              <w:t>救助</w:t>
            </w:r>
            <w:r>
              <w:rPr>
                <w:rFonts w:ascii="宋体" w:hAnsi="宋体" w:eastAsia="宋体"/>
                <w:sz w:val="16"/>
              </w:rPr>
              <w:t>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17D1E">
            <w:pPr>
              <w:jc w:val="center"/>
            </w:pPr>
            <w:r>
              <w:rPr>
                <w:rFonts w:ascii="宋体" w:hAnsi="宋体" w:eastAsia="宋体"/>
                <w:sz w:val="16"/>
              </w:rPr>
              <w:t>&gt;=1035元/人/月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86E67">
            <w:pPr>
              <w:jc w:val="center"/>
            </w:pPr>
            <w:r>
              <w:rPr>
                <w:rFonts w:ascii="宋体" w:hAnsi="宋体" w:eastAsia="宋体"/>
                <w:sz w:val="16"/>
              </w:rPr>
              <w:t>=1035元/人/月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9938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77DA4">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A13C4">
            <w:pPr>
              <w:jc w:val="center"/>
            </w:pPr>
            <w:r>
              <w:rPr>
                <w:rFonts w:ascii="宋体" w:hAnsi="宋体" w:eastAsia="宋体"/>
                <w:sz w:val="16"/>
              </w:rPr>
              <w:t>偏差原因：资金按时间情况支付，结转下年继续使用；改进措施：加强预算管理。</w:t>
            </w:r>
          </w:p>
        </w:tc>
      </w:tr>
      <w:tr w14:paraId="2E7E5D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400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0F7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E51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916B">
            <w:pPr>
              <w:jc w:val="center"/>
            </w:pPr>
            <w:r>
              <w:rPr>
                <w:rFonts w:ascii="宋体" w:hAnsi="宋体" w:eastAsia="宋体"/>
                <w:sz w:val="16"/>
              </w:rPr>
              <w:t>农村特困人员</w:t>
            </w:r>
            <w:r>
              <w:rPr>
                <w:rFonts w:hint="eastAsia" w:ascii="宋体" w:hAnsi="宋体"/>
                <w:sz w:val="16"/>
                <w:lang w:eastAsia="zh-CN"/>
              </w:rPr>
              <w:t>救助</w:t>
            </w:r>
            <w:r>
              <w:rPr>
                <w:rFonts w:ascii="宋体" w:hAnsi="宋体" w:eastAsia="宋体"/>
                <w:sz w:val="16"/>
              </w:rPr>
              <w:t>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9CA0A">
            <w:pPr>
              <w:jc w:val="center"/>
            </w:pPr>
            <w:r>
              <w:rPr>
                <w:rFonts w:ascii="宋体" w:hAnsi="宋体" w:eastAsia="宋体"/>
                <w:sz w:val="16"/>
              </w:rPr>
              <w:t>&gt;=690元/人/月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50B3">
            <w:pPr>
              <w:jc w:val="center"/>
            </w:pPr>
            <w:r>
              <w:rPr>
                <w:rFonts w:ascii="宋体" w:hAnsi="宋体" w:eastAsia="宋体"/>
                <w:sz w:val="16"/>
              </w:rPr>
              <w:t>=690元/人/月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B2D7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0983B">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CCC2C">
            <w:pPr>
              <w:jc w:val="center"/>
            </w:pPr>
            <w:r>
              <w:rPr>
                <w:rFonts w:ascii="宋体" w:hAnsi="宋体" w:eastAsia="宋体"/>
                <w:sz w:val="16"/>
              </w:rPr>
              <w:t>偏差原因：资金按时间情况支付，结转下年继续使用；改进措施：加强预算管理。</w:t>
            </w:r>
          </w:p>
        </w:tc>
      </w:tr>
      <w:tr w14:paraId="2D1FE9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26F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25C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197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3788B">
            <w:pPr>
              <w:jc w:val="center"/>
            </w:pPr>
            <w:r>
              <w:rPr>
                <w:rFonts w:ascii="宋体" w:hAnsi="宋体" w:eastAsia="宋体"/>
                <w:sz w:val="16"/>
              </w:rPr>
              <w:t>孤儿月补助标准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CD28B">
            <w:pPr>
              <w:jc w:val="center"/>
            </w:pPr>
            <w:r>
              <w:rPr>
                <w:rFonts w:ascii="宋体" w:hAnsi="宋体" w:eastAsia="宋体"/>
                <w:sz w:val="16"/>
              </w:rPr>
              <w:t>&gt;=1150元/人/月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F4BFA">
            <w:pPr>
              <w:jc w:val="center"/>
            </w:pPr>
            <w:r>
              <w:rPr>
                <w:rFonts w:ascii="宋体" w:hAnsi="宋体" w:eastAsia="宋体"/>
                <w:sz w:val="16"/>
              </w:rPr>
              <w:t>=1150元/人/月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3CC9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C284E">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9A6F2">
            <w:pPr>
              <w:jc w:val="center"/>
            </w:pPr>
            <w:r>
              <w:rPr>
                <w:rFonts w:ascii="宋体" w:hAnsi="宋体" w:eastAsia="宋体"/>
                <w:sz w:val="16"/>
              </w:rPr>
              <w:t>偏差原因：资金按时间情况支付，结转下年继续使用；改进措施：加强预算管理。</w:t>
            </w:r>
          </w:p>
        </w:tc>
      </w:tr>
      <w:tr w14:paraId="1D7298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A22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3E35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9543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1E0D8">
            <w:pPr>
              <w:jc w:val="center"/>
            </w:pPr>
            <w:r>
              <w:rPr>
                <w:rFonts w:ascii="宋体" w:hAnsi="宋体" w:eastAsia="宋体"/>
                <w:sz w:val="16"/>
              </w:rPr>
              <w:t>保障困难群众基本生活救助和孤儿基本生活水平提高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65F3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BBC7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FFA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F1F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C216C">
            <w:pPr>
              <w:jc w:val="center"/>
            </w:pPr>
          </w:p>
        </w:tc>
      </w:tr>
      <w:tr w14:paraId="1E7875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9D0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93AC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BCB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7D13F">
            <w:pPr>
              <w:jc w:val="center"/>
            </w:pPr>
            <w:r>
              <w:rPr>
                <w:rFonts w:ascii="宋体" w:hAnsi="宋体" w:eastAsia="宋体"/>
                <w:sz w:val="16"/>
              </w:rPr>
              <w:t>救助对象满意度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422D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9855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4FB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42E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9B35">
            <w:pPr>
              <w:jc w:val="center"/>
            </w:pPr>
          </w:p>
        </w:tc>
      </w:tr>
      <w:tr w14:paraId="0246650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96F6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BA0A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431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226C">
            <w:pPr>
              <w:jc w:val="center"/>
            </w:pPr>
            <w:r>
              <w:rPr>
                <w:rFonts w:ascii="宋体" w:hAnsi="宋体" w:eastAsia="宋体"/>
                <w:sz w:val="16"/>
              </w:rPr>
              <w:t>99.87分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94A828"/>
        </w:tc>
      </w:tr>
    </w:tbl>
    <w:p w14:paraId="1202D99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0E832E">
        <w:tblPrEx>
          <w:tblCellMar>
            <w:top w:w="0" w:type="dxa"/>
            <w:left w:w="108" w:type="dxa"/>
            <w:bottom w:w="0" w:type="dxa"/>
            <w:right w:w="108" w:type="dxa"/>
          </w:tblCellMar>
        </w:tblPrEx>
        <w:tc>
          <w:tcPr>
            <w:tcW w:w="8847" w:type="dxa"/>
            <w:gridSpan w:val="9"/>
            <w:vAlign w:val="center"/>
          </w:tcPr>
          <w:p w14:paraId="3268BF06">
            <w:pPr>
              <w:jc w:val="center"/>
            </w:pPr>
            <w:r>
              <w:rPr>
                <w:rFonts w:ascii="宋体" w:hAnsi="宋体" w:eastAsia="宋体"/>
                <w:sz w:val="24"/>
              </w:rPr>
              <w:t>项目支出绩效自评表</w:t>
            </w:r>
          </w:p>
        </w:tc>
      </w:tr>
      <w:tr w14:paraId="2B0E7771">
        <w:tblPrEx>
          <w:tblCellMar>
            <w:top w:w="0" w:type="dxa"/>
            <w:left w:w="108" w:type="dxa"/>
            <w:bottom w:w="0" w:type="dxa"/>
            <w:right w:w="108" w:type="dxa"/>
          </w:tblCellMar>
        </w:tblPrEx>
        <w:tc>
          <w:tcPr>
            <w:tcW w:w="8847" w:type="dxa"/>
            <w:gridSpan w:val="9"/>
            <w:vAlign w:val="center"/>
          </w:tcPr>
          <w:p w14:paraId="081CD7AD">
            <w:pPr>
              <w:jc w:val="center"/>
            </w:pPr>
            <w:r>
              <w:rPr>
                <w:rFonts w:ascii="宋体" w:hAnsi="宋体" w:eastAsia="宋体"/>
                <w:sz w:val="24"/>
              </w:rPr>
              <w:t>(2024年度)</w:t>
            </w:r>
          </w:p>
        </w:tc>
      </w:tr>
      <w:tr w14:paraId="409E43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2328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D7B613">
            <w:pPr>
              <w:jc w:val="center"/>
            </w:pPr>
            <w:r>
              <w:rPr>
                <w:rFonts w:ascii="宋体" w:hAnsi="宋体" w:eastAsia="宋体"/>
                <w:sz w:val="16"/>
              </w:rPr>
              <w:t>2024年县财政配套80周岁以上老年人生活补助和免费体检</w:t>
            </w:r>
          </w:p>
        </w:tc>
      </w:tr>
      <w:tr w14:paraId="469252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0D78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19D247">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CB5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226453">
            <w:pPr>
              <w:jc w:val="center"/>
            </w:pPr>
            <w:r>
              <w:rPr>
                <w:rFonts w:ascii="宋体" w:hAnsi="宋体" w:eastAsia="宋体"/>
                <w:sz w:val="16"/>
              </w:rPr>
              <w:t>民丰县民政局</w:t>
            </w:r>
          </w:p>
        </w:tc>
      </w:tr>
      <w:tr w14:paraId="17F1FF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AE0E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2EC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97A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F601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A88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AA0F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855E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87E9B">
            <w:pPr>
              <w:jc w:val="center"/>
            </w:pPr>
            <w:r>
              <w:rPr>
                <w:rFonts w:ascii="宋体" w:hAnsi="宋体" w:eastAsia="宋体"/>
                <w:sz w:val="16"/>
              </w:rPr>
              <w:t>得分</w:t>
            </w:r>
          </w:p>
        </w:tc>
      </w:tr>
      <w:tr w14:paraId="6DA0AB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7481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964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878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72A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F469">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D9B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FACA1">
            <w:pPr>
              <w:jc w:val="center"/>
            </w:pPr>
            <w:r>
              <w:rPr>
                <w:rFonts w:ascii="宋体" w:hAnsi="宋体" w:eastAsia="宋体"/>
                <w:sz w:val="16"/>
              </w:rPr>
              <w:t xml:space="preserve">3.00%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15C67">
            <w:pPr>
              <w:jc w:val="center"/>
            </w:pPr>
            <w:r>
              <w:rPr>
                <w:rFonts w:ascii="宋体" w:hAnsi="宋体" w:eastAsia="宋体"/>
                <w:sz w:val="16"/>
              </w:rPr>
              <w:t>0.00分</w:t>
            </w:r>
          </w:p>
        </w:tc>
      </w:tr>
      <w:tr w14:paraId="79BA4E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85D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72D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104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D04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746E">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831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917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129F">
            <w:pPr>
              <w:jc w:val="center"/>
            </w:pPr>
            <w:r>
              <w:rPr>
                <w:rFonts w:ascii="宋体" w:hAnsi="宋体" w:eastAsia="宋体"/>
                <w:sz w:val="16"/>
              </w:rPr>
              <w:t>—</w:t>
            </w:r>
          </w:p>
        </w:tc>
      </w:tr>
      <w:tr w14:paraId="5D3E04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B7E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FBF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B97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0D9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0BC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33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FB1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ECAD8">
            <w:pPr>
              <w:jc w:val="center"/>
            </w:pPr>
            <w:r>
              <w:rPr>
                <w:rFonts w:ascii="宋体" w:hAnsi="宋体" w:eastAsia="宋体"/>
                <w:sz w:val="16"/>
              </w:rPr>
              <w:t>—</w:t>
            </w:r>
          </w:p>
        </w:tc>
      </w:tr>
      <w:tr w14:paraId="05C50B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8C93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3071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34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60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B40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E31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839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F0E98">
            <w:pPr>
              <w:jc w:val="center"/>
            </w:pPr>
            <w:r>
              <w:rPr>
                <w:rFonts w:ascii="宋体" w:hAnsi="宋体" w:eastAsia="宋体"/>
                <w:sz w:val="16"/>
              </w:rPr>
              <w:t>—</w:t>
            </w:r>
          </w:p>
        </w:tc>
      </w:tr>
      <w:tr w14:paraId="66A703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2765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7231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CCF2E">
            <w:pPr>
              <w:jc w:val="center"/>
            </w:pPr>
            <w:r>
              <w:rPr>
                <w:rFonts w:ascii="宋体" w:hAnsi="宋体" w:eastAsia="宋体"/>
                <w:sz w:val="16"/>
              </w:rPr>
              <w:t>实际完成情况</w:t>
            </w:r>
          </w:p>
        </w:tc>
      </w:tr>
      <w:tr w14:paraId="099969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1D58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981C67">
            <w:pPr>
              <w:jc w:val="both"/>
            </w:pPr>
            <w:r>
              <w:rPr>
                <w:rFonts w:ascii="宋体" w:hAnsi="宋体" w:eastAsia="宋体"/>
                <w:sz w:val="16"/>
              </w:rPr>
              <w:t>根据和地财综</w:t>
            </w:r>
            <w:r>
              <w:rPr>
                <w:rFonts w:hint="eastAsia" w:ascii="宋体" w:hAnsi="宋体"/>
                <w:sz w:val="16"/>
                <w:lang w:eastAsia="zh-CN"/>
              </w:rPr>
              <w:t>〔2023〕15号</w:t>
            </w:r>
            <w:r>
              <w:rPr>
                <w:rFonts w:ascii="宋体" w:hAnsi="宋体" w:eastAsia="宋体"/>
                <w:sz w:val="16"/>
              </w:rPr>
              <w:t>文件要求，实施本项目。主要内容为在民丰县光明社区新建社区养老服务中心购买运用设备。有效提高和谐社区养老服务基础设施条件，为社区居民群众养老创造一个安全、舒适、整洁、方便的生活环境.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97093">
            <w:pPr>
              <w:jc w:val="both"/>
            </w:pPr>
            <w:r>
              <w:rPr>
                <w:rFonts w:ascii="宋体" w:hAnsi="宋体" w:eastAsia="宋体"/>
                <w:sz w:val="16"/>
              </w:rPr>
              <w:t>截至2024年12月底，本项目预算安排1万元，实际支出0.0252万元，90岁以上老人补贴人数1人，预算执行率2.52%。提高和谐社区养老服务基础设施条件，为社区居民群众养老创造一个安全、舒适、整洁、方便的生活环境.</w:t>
            </w:r>
          </w:p>
        </w:tc>
      </w:tr>
      <w:tr w14:paraId="70AB29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374D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5D4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77E6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CCE7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A01D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8BF3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F17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953A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347BD">
            <w:pPr>
              <w:jc w:val="center"/>
            </w:pPr>
            <w:r>
              <w:rPr>
                <w:rFonts w:ascii="宋体" w:hAnsi="宋体" w:eastAsia="宋体"/>
                <w:sz w:val="16"/>
              </w:rPr>
              <w:t>偏差原因分析及改进措施</w:t>
            </w:r>
          </w:p>
        </w:tc>
      </w:tr>
      <w:tr w14:paraId="3D15A4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B7E4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E13F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36FE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62021">
            <w:pPr>
              <w:jc w:val="center"/>
            </w:pPr>
            <w:r>
              <w:rPr>
                <w:rFonts w:ascii="宋体" w:hAnsi="宋体" w:eastAsia="宋体"/>
                <w:sz w:val="16"/>
              </w:rPr>
              <w:t>80岁以上老人补贴人数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15BB6">
            <w:pPr>
              <w:jc w:val="center"/>
            </w:pPr>
            <w:r>
              <w:rPr>
                <w:rFonts w:ascii="宋体" w:hAnsi="宋体" w:eastAsia="宋体"/>
                <w:sz w:val="16"/>
              </w:rPr>
              <w:t>&gt;=231人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8E6C0">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761D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4061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73E8">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4FAC4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5CB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DBB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FCA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AC155">
            <w:pPr>
              <w:jc w:val="center"/>
            </w:pPr>
            <w:r>
              <w:rPr>
                <w:rFonts w:ascii="宋体" w:hAnsi="宋体" w:eastAsia="宋体"/>
                <w:sz w:val="16"/>
              </w:rPr>
              <w:t>90岁以上老人补贴人数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83EAE">
            <w:pPr>
              <w:jc w:val="center"/>
            </w:pPr>
            <w:r>
              <w:rPr>
                <w:rFonts w:ascii="宋体" w:hAnsi="宋体" w:eastAsia="宋体"/>
                <w:sz w:val="16"/>
              </w:rPr>
              <w:t>&gt;=17人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96DFB">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269D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AC32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D06B9">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54FE1F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367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D47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B81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2FE13">
            <w:pPr>
              <w:jc w:val="center"/>
            </w:pPr>
            <w:r>
              <w:rPr>
                <w:rFonts w:ascii="宋体" w:hAnsi="宋体" w:eastAsia="宋体"/>
                <w:sz w:val="16"/>
              </w:rPr>
              <w:t>100岁以上老人补贴人数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2FACF">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ED5D">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3E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9D1C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2F42B">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0535DB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C5E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4EE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C57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034B9">
            <w:pPr>
              <w:jc w:val="center"/>
            </w:pPr>
            <w:r>
              <w:rPr>
                <w:rFonts w:ascii="宋体" w:hAnsi="宋体" w:eastAsia="宋体"/>
                <w:sz w:val="16"/>
              </w:rPr>
              <w:t>资金补助月份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125EE">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B57D8">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6025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750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A0EA5">
            <w:pPr>
              <w:jc w:val="center"/>
            </w:pPr>
            <w:r>
              <w:rPr>
                <w:rFonts w:ascii="宋体" w:hAnsi="宋体" w:eastAsia="宋体"/>
                <w:sz w:val="16"/>
              </w:rPr>
              <w:t>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w:t>
            </w:r>
          </w:p>
        </w:tc>
      </w:tr>
      <w:tr w14:paraId="774DE7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62C3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427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EA7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DC5E">
            <w:pPr>
              <w:jc w:val="center"/>
            </w:pPr>
            <w:r>
              <w:rPr>
                <w:rFonts w:ascii="宋体" w:hAnsi="宋体" w:eastAsia="宋体"/>
                <w:sz w:val="16"/>
              </w:rPr>
              <w:t>体检次数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2FC4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934A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BE44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290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0A445">
            <w:pPr>
              <w:jc w:val="center"/>
            </w:pPr>
            <w:r>
              <w:rPr>
                <w:rFonts w:ascii="宋体" w:hAnsi="宋体" w:eastAsia="宋体"/>
                <w:sz w:val="16"/>
              </w:rPr>
              <w:t>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w:t>
            </w:r>
          </w:p>
        </w:tc>
      </w:tr>
      <w:tr w14:paraId="7C775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F6C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07D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4B37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898E7">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72B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44DA2">
            <w:pPr>
              <w:jc w:val="center"/>
            </w:pPr>
            <w:r>
              <w:rPr>
                <w:rFonts w:ascii="宋体" w:hAnsi="宋体" w:eastAsia="宋体"/>
                <w:sz w:val="16"/>
              </w:rPr>
              <w:t>=0.4%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81E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90E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028D7">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252486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263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54D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6CA2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7483">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7CA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42E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D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C747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3A1CA">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2A123F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F44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496B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52EA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E352F">
            <w:pPr>
              <w:jc w:val="center"/>
            </w:pPr>
            <w:r>
              <w:rPr>
                <w:rFonts w:ascii="宋体" w:hAnsi="宋体" w:eastAsia="宋体"/>
                <w:sz w:val="16"/>
              </w:rPr>
              <w:t>80-89岁救助标准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B9402">
            <w:pPr>
              <w:jc w:val="center"/>
            </w:pPr>
            <w:r>
              <w:rPr>
                <w:rFonts w:ascii="宋体" w:hAnsi="宋体" w:eastAsia="宋体"/>
                <w:sz w:val="16"/>
              </w:rPr>
              <w:t>&lt;=50元/人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67FF7">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3A3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917D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5FD4">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59AFE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DC8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A0B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66E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3FD38">
            <w:pPr>
              <w:jc w:val="center"/>
            </w:pPr>
            <w:r>
              <w:rPr>
                <w:rFonts w:ascii="宋体" w:hAnsi="宋体" w:eastAsia="宋体"/>
                <w:sz w:val="16"/>
              </w:rPr>
              <w:t>90-99岁救助标准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745F">
            <w:pPr>
              <w:jc w:val="center"/>
            </w:pPr>
            <w:r>
              <w:rPr>
                <w:rFonts w:ascii="宋体" w:hAnsi="宋体" w:eastAsia="宋体"/>
                <w:sz w:val="16"/>
              </w:rPr>
              <w:t>&lt;=120元/人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AD680">
            <w:pPr>
              <w:jc w:val="center"/>
            </w:pPr>
            <w:r>
              <w:rPr>
                <w:rFonts w:ascii="宋体" w:hAnsi="宋体" w:eastAsia="宋体"/>
                <w:sz w:val="16"/>
              </w:rPr>
              <w: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9AB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5EA7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9396">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4DCE98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6EA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7B2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DE2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0072E">
            <w:pPr>
              <w:jc w:val="center"/>
            </w:pPr>
            <w:r>
              <w:rPr>
                <w:rFonts w:ascii="宋体" w:hAnsi="宋体" w:eastAsia="宋体"/>
                <w:sz w:val="16"/>
              </w:rPr>
              <w:t>100岁以上救助标准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A5A42">
            <w:pPr>
              <w:jc w:val="center"/>
            </w:pPr>
            <w:r>
              <w:rPr>
                <w:rFonts w:ascii="宋体" w:hAnsi="宋体" w:eastAsia="宋体"/>
                <w:sz w:val="16"/>
              </w:rPr>
              <w:t>&lt;=200元/人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4E3CC">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A500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445A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91FCF">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51AF11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52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0EF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035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38CE4">
            <w:pPr>
              <w:jc w:val="center"/>
            </w:pPr>
            <w:r>
              <w:rPr>
                <w:rFonts w:ascii="宋体" w:hAnsi="宋体" w:eastAsia="宋体"/>
                <w:sz w:val="16"/>
              </w:rPr>
              <w:t>免费体检标准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F3C9">
            <w:pPr>
              <w:jc w:val="center"/>
            </w:pPr>
            <w:r>
              <w:rPr>
                <w:rFonts w:ascii="宋体" w:hAnsi="宋体" w:eastAsia="宋体"/>
                <w:sz w:val="16"/>
              </w:rPr>
              <w:t>&lt;=132元/人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924C7">
            <w:pPr>
              <w:jc w:val="center"/>
            </w:pPr>
            <w:r>
              <w:rPr>
                <w:rFonts w:ascii="宋体" w:hAnsi="宋体" w:eastAsia="宋体"/>
                <w:sz w:val="16"/>
              </w:rPr>
              <w:t>=132元/人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E07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1FB3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79A95">
            <w:pPr>
              <w:jc w:val="center"/>
            </w:pPr>
            <w:r>
              <w:rPr>
                <w:rFonts w:ascii="宋体" w:hAnsi="宋体" w:eastAsia="宋体"/>
                <w:sz w:val="16"/>
              </w:rPr>
              <w:t>偏差原因：本项目资金为80岁老人县配套资金，每年都是先用自治区下拨资金，有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配套资金，已支付的252元为补差额。改进措施：今后加强项目预算执行，尽快发挥资金效益。</w:t>
            </w:r>
          </w:p>
        </w:tc>
      </w:tr>
      <w:tr w14:paraId="00C000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66F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E5E2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FD76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FA7FF">
            <w:pPr>
              <w:jc w:val="center"/>
            </w:pPr>
            <w:r>
              <w:rPr>
                <w:rFonts w:ascii="宋体" w:hAnsi="宋体" w:eastAsia="宋体"/>
                <w:sz w:val="16"/>
              </w:rPr>
              <w:t>80岁以上老人政策知晓率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4018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15C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90F7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95C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E862">
            <w:pPr>
              <w:jc w:val="center"/>
            </w:pPr>
            <w:r>
              <w:rPr>
                <w:rFonts w:ascii="宋体" w:hAnsi="宋体" w:eastAsia="宋体"/>
                <w:sz w:val="16"/>
              </w:rPr>
              <w:t>本项目资金为80岁老人县配套资金，每年都是先用自治区下拨资金，有</w:t>
            </w:r>
            <w:r>
              <w:rPr>
                <w:rFonts w:hint="eastAsia" w:ascii="宋体" w:hAnsi="宋体"/>
                <w:sz w:val="16"/>
                <w:lang w:eastAsia="zh-CN"/>
              </w:rPr>
              <w:t>短缺</w:t>
            </w:r>
            <w:r>
              <w:rPr>
                <w:rFonts w:ascii="宋体" w:hAnsi="宋体" w:eastAsia="宋体"/>
                <w:sz w:val="16"/>
              </w:rPr>
              <w:t>再用</w:t>
            </w:r>
            <w:r>
              <w:rPr>
                <w:rFonts w:hint="eastAsia" w:ascii="宋体" w:hAnsi="宋体"/>
                <w:sz w:val="16"/>
                <w:lang w:eastAsia="zh-CN"/>
              </w:rPr>
              <w:t>齐</w:t>
            </w:r>
            <w:r>
              <w:rPr>
                <w:rFonts w:ascii="宋体" w:hAnsi="宋体" w:eastAsia="宋体"/>
                <w:sz w:val="16"/>
              </w:rPr>
              <w:t>配套资金，已支付的252元为补差额。</w:t>
            </w:r>
          </w:p>
        </w:tc>
      </w:tr>
      <w:tr w14:paraId="24D8C1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C49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C78B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050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DFF4">
            <w:pPr>
              <w:jc w:val="center"/>
            </w:pPr>
            <w:r>
              <w:rPr>
                <w:rFonts w:ascii="宋体" w:hAnsi="宋体" w:eastAsia="宋体"/>
                <w:sz w:val="16"/>
              </w:rPr>
              <w:t>80岁以上老人对补贴补助的满意度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0D85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B4F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201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176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0427A">
            <w:pPr>
              <w:jc w:val="center"/>
            </w:pPr>
          </w:p>
        </w:tc>
      </w:tr>
      <w:tr w14:paraId="14AD498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440A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27C7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F4D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123C">
            <w:pPr>
              <w:jc w:val="center"/>
            </w:pPr>
            <w:r>
              <w:rPr>
                <w:rFonts w:ascii="宋体" w:hAnsi="宋体" w:eastAsia="宋体"/>
                <w:sz w:val="16"/>
              </w:rPr>
              <w:t>40分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FAA326"/>
        </w:tc>
      </w:tr>
    </w:tbl>
    <w:p w14:paraId="654A957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0723CB">
        <w:tblPrEx>
          <w:tblCellMar>
            <w:top w:w="0" w:type="dxa"/>
            <w:left w:w="108" w:type="dxa"/>
            <w:bottom w:w="0" w:type="dxa"/>
            <w:right w:w="108" w:type="dxa"/>
          </w:tblCellMar>
        </w:tblPrEx>
        <w:tc>
          <w:tcPr>
            <w:tcW w:w="8847" w:type="dxa"/>
            <w:gridSpan w:val="9"/>
            <w:vAlign w:val="center"/>
          </w:tcPr>
          <w:p w14:paraId="644148DD">
            <w:pPr>
              <w:jc w:val="center"/>
            </w:pPr>
            <w:r>
              <w:rPr>
                <w:rFonts w:ascii="宋体" w:hAnsi="宋体" w:eastAsia="宋体"/>
                <w:sz w:val="24"/>
              </w:rPr>
              <w:t>项目支出绩效自评表</w:t>
            </w:r>
          </w:p>
        </w:tc>
      </w:tr>
      <w:tr w14:paraId="386D2EDE">
        <w:tblPrEx>
          <w:tblCellMar>
            <w:top w:w="0" w:type="dxa"/>
            <w:left w:w="108" w:type="dxa"/>
            <w:bottom w:w="0" w:type="dxa"/>
            <w:right w:w="108" w:type="dxa"/>
          </w:tblCellMar>
        </w:tblPrEx>
        <w:tc>
          <w:tcPr>
            <w:tcW w:w="8847" w:type="dxa"/>
            <w:gridSpan w:val="9"/>
            <w:vAlign w:val="center"/>
          </w:tcPr>
          <w:p w14:paraId="6FF48D83">
            <w:pPr>
              <w:jc w:val="center"/>
            </w:pPr>
            <w:r>
              <w:rPr>
                <w:rFonts w:ascii="宋体" w:hAnsi="宋体" w:eastAsia="宋体"/>
                <w:sz w:val="24"/>
              </w:rPr>
              <w:t>(2024年度)</w:t>
            </w:r>
          </w:p>
        </w:tc>
      </w:tr>
      <w:tr w14:paraId="06EAD9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9517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5095F3">
            <w:pPr>
              <w:jc w:val="center"/>
            </w:pPr>
            <w:r>
              <w:rPr>
                <w:rFonts w:ascii="宋体" w:hAnsi="宋体" w:eastAsia="宋体"/>
                <w:sz w:val="16"/>
              </w:rPr>
              <w:t>2024年县财政配套困难群众救助补助资金</w:t>
            </w:r>
          </w:p>
        </w:tc>
      </w:tr>
      <w:tr w14:paraId="1FAFBC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2F6E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01DF59">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50EF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6C82CC">
            <w:pPr>
              <w:jc w:val="center"/>
            </w:pPr>
            <w:r>
              <w:rPr>
                <w:rFonts w:ascii="宋体" w:hAnsi="宋体" w:eastAsia="宋体"/>
                <w:sz w:val="16"/>
              </w:rPr>
              <w:t>民丰县民政局</w:t>
            </w:r>
          </w:p>
        </w:tc>
      </w:tr>
      <w:tr w14:paraId="7FBE9A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DEF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448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1D17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3301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7B80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B5C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207B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BE9B5">
            <w:pPr>
              <w:jc w:val="center"/>
            </w:pPr>
            <w:r>
              <w:rPr>
                <w:rFonts w:ascii="宋体" w:hAnsi="宋体" w:eastAsia="宋体"/>
                <w:sz w:val="16"/>
              </w:rPr>
              <w:t>得分</w:t>
            </w:r>
          </w:p>
        </w:tc>
      </w:tr>
      <w:tr w14:paraId="48126C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18E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3EF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E4ABC">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A3D24">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D8D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725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4F0CE">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9DDE6">
            <w:pPr>
              <w:jc w:val="center"/>
            </w:pPr>
            <w:r>
              <w:rPr>
                <w:rFonts w:ascii="宋体" w:hAnsi="宋体" w:eastAsia="宋体"/>
                <w:sz w:val="16"/>
              </w:rPr>
              <w:t>0.00分</w:t>
            </w:r>
          </w:p>
        </w:tc>
      </w:tr>
      <w:tr w14:paraId="568E1C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B67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63D0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70C86">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C05C">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A56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9A9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85E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EF544">
            <w:pPr>
              <w:jc w:val="center"/>
            </w:pPr>
            <w:r>
              <w:rPr>
                <w:rFonts w:ascii="宋体" w:hAnsi="宋体" w:eastAsia="宋体"/>
                <w:sz w:val="16"/>
              </w:rPr>
              <w:t>—</w:t>
            </w:r>
          </w:p>
        </w:tc>
      </w:tr>
      <w:tr w14:paraId="237DE0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63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7C5A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F43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FD2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6D0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09B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5AB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6FBC">
            <w:pPr>
              <w:jc w:val="center"/>
            </w:pPr>
            <w:r>
              <w:rPr>
                <w:rFonts w:ascii="宋体" w:hAnsi="宋体" w:eastAsia="宋体"/>
                <w:sz w:val="16"/>
              </w:rPr>
              <w:t>—</w:t>
            </w:r>
          </w:p>
        </w:tc>
      </w:tr>
      <w:tr w14:paraId="649DDF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BF2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2E82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C68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38D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074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E08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E47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726FD">
            <w:pPr>
              <w:jc w:val="center"/>
            </w:pPr>
            <w:r>
              <w:rPr>
                <w:rFonts w:ascii="宋体" w:hAnsi="宋体" w:eastAsia="宋体"/>
                <w:sz w:val="16"/>
              </w:rPr>
              <w:t>—</w:t>
            </w:r>
          </w:p>
        </w:tc>
      </w:tr>
      <w:tr w14:paraId="175E0E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27D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273E0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C38D9">
            <w:pPr>
              <w:jc w:val="center"/>
            </w:pPr>
            <w:r>
              <w:rPr>
                <w:rFonts w:ascii="宋体" w:hAnsi="宋体" w:eastAsia="宋体"/>
                <w:sz w:val="16"/>
              </w:rPr>
              <w:t>实际完成情况</w:t>
            </w:r>
          </w:p>
        </w:tc>
      </w:tr>
      <w:tr w14:paraId="50A7F7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D69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CE1C9B">
            <w:pPr>
              <w:jc w:val="both"/>
            </w:pPr>
            <w:r>
              <w:rPr>
                <w:rFonts w:ascii="宋体" w:hAnsi="宋体" w:eastAsia="宋体"/>
                <w:sz w:val="16"/>
              </w:rPr>
              <w:t>根据新政办发</w:t>
            </w:r>
            <w:r>
              <w:rPr>
                <w:rFonts w:hint="eastAsia" w:ascii="宋体" w:hAnsi="宋体"/>
                <w:sz w:val="16"/>
                <w:lang w:eastAsia="zh-CN"/>
              </w:rPr>
              <w:t>〔2019〕99号</w:t>
            </w:r>
            <w:r>
              <w:rPr>
                <w:rFonts w:ascii="宋体" w:hAnsi="宋体" w:eastAsia="宋体"/>
                <w:sz w:val="16"/>
              </w:rPr>
              <w:t>文件要求，县级配套本资金，实施本项目。主要内容：社工工资</w:t>
            </w:r>
            <w:r>
              <w:rPr>
                <w:rFonts w:hint="eastAsia" w:ascii="宋体" w:hAnsi="宋体"/>
                <w:sz w:val="16"/>
                <w:lang w:eastAsia="zh-CN"/>
              </w:rPr>
              <w:t>发放</w:t>
            </w:r>
            <w:r>
              <w:rPr>
                <w:rFonts w:ascii="宋体" w:hAnsi="宋体" w:eastAsia="宋体"/>
                <w:sz w:val="16"/>
              </w:rPr>
              <w:t>19人，社工购买意外伤害险19人，通过项目实施，有效提高社会救助对象能力，提高工作人员工作积极性，稳定基层困难群众基本生活救助工作经办力量。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42B56">
            <w:pPr>
              <w:jc w:val="both"/>
            </w:pPr>
            <w:r>
              <w:rPr>
                <w:rFonts w:ascii="宋体" w:hAnsi="宋体" w:eastAsia="宋体"/>
                <w:sz w:val="16"/>
              </w:rPr>
              <w:t>截至2024年12月底，本项目预算安排72万元，实际支出0万元，预算执行率0%。本项目未执行。本项目资金为县配套资金，先执行本项目的中央、自治区资金，再执行县配套资金。截至2024年12月31日县财政资金未支出，所以执行率为0%。</w:t>
            </w:r>
          </w:p>
        </w:tc>
      </w:tr>
      <w:tr w14:paraId="41DEED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5F322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AEE5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5F0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D21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C2B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E988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1AD2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7F59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71538">
            <w:pPr>
              <w:jc w:val="center"/>
            </w:pPr>
            <w:r>
              <w:rPr>
                <w:rFonts w:ascii="宋体" w:hAnsi="宋体" w:eastAsia="宋体"/>
                <w:sz w:val="16"/>
              </w:rPr>
              <w:t>偏差原因分析及改进措施</w:t>
            </w:r>
          </w:p>
        </w:tc>
      </w:tr>
      <w:tr w14:paraId="53F1F5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A724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DBC8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475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DB8A">
            <w:pPr>
              <w:jc w:val="center"/>
            </w:pPr>
            <w:r>
              <w:rPr>
                <w:rFonts w:ascii="宋体" w:hAnsi="宋体" w:eastAsia="宋体"/>
                <w:sz w:val="16"/>
              </w:rPr>
              <w:t>低保边缘户与其他困难户人数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B7417">
            <w:pPr>
              <w:jc w:val="center"/>
            </w:pPr>
            <w:r>
              <w:rPr>
                <w:rFonts w:ascii="宋体" w:hAnsi="宋体" w:eastAsia="宋体"/>
                <w:sz w:val="16"/>
              </w:rPr>
              <w:t>=70人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9453A">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2748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2008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A2BC5">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0AD38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432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590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198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171E9">
            <w:pPr>
              <w:jc w:val="center"/>
            </w:pPr>
            <w:r>
              <w:rPr>
                <w:rFonts w:ascii="宋体" w:hAnsi="宋体" w:eastAsia="宋体"/>
                <w:sz w:val="16"/>
              </w:rPr>
              <w:t>社工工资发放覆盖率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91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7420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74C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BBA7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3337A">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287B01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03A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641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D1F4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7871">
            <w:pPr>
              <w:jc w:val="center"/>
            </w:pPr>
            <w:r>
              <w:rPr>
                <w:rFonts w:ascii="宋体" w:hAnsi="宋体" w:eastAsia="宋体"/>
                <w:sz w:val="16"/>
              </w:rPr>
              <w:t>社工工资发放及时率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626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22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7DC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37D5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77B6">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2EBAB0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6504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28D3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2D83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531A9">
            <w:pPr>
              <w:jc w:val="center"/>
            </w:pPr>
            <w:r>
              <w:rPr>
                <w:rFonts w:ascii="宋体" w:hAnsi="宋体" w:eastAsia="宋体"/>
                <w:sz w:val="16"/>
              </w:rPr>
              <w:t>社工工资发放月标准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5D4CA">
            <w:pPr>
              <w:jc w:val="center"/>
            </w:pPr>
            <w:r>
              <w:rPr>
                <w:rFonts w:ascii="宋体" w:hAnsi="宋体" w:eastAsia="宋体"/>
                <w:sz w:val="16"/>
              </w:rPr>
              <w:t>&lt;=2500元/人/月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0078A">
            <w:pPr>
              <w:jc w:val="center"/>
            </w:pPr>
            <w:r>
              <w:rPr>
                <w:rFonts w:ascii="宋体" w:hAnsi="宋体" w:eastAsia="宋体"/>
                <w:sz w:val="16"/>
              </w:rPr>
              <w:t>=0元/人/月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8F8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5EE6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08F3B">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268F73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9B7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A5C6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EB1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A880F">
            <w:pPr>
              <w:jc w:val="center"/>
            </w:pPr>
            <w:r>
              <w:rPr>
                <w:rFonts w:ascii="宋体" w:hAnsi="宋体" w:eastAsia="宋体"/>
                <w:sz w:val="16"/>
              </w:rPr>
              <w:t>社工购买意外伤害险标准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621A5">
            <w:pPr>
              <w:jc w:val="center"/>
            </w:pPr>
            <w:r>
              <w:rPr>
                <w:rFonts w:ascii="宋体" w:hAnsi="宋体" w:eastAsia="宋体"/>
                <w:sz w:val="16"/>
              </w:rPr>
              <w:t>&lt;=100元/人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BDEF2">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AE1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64B1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5BA48">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3C9DFC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95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B9F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DD3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1701">
            <w:pPr>
              <w:jc w:val="center"/>
            </w:pPr>
            <w:r>
              <w:rPr>
                <w:rFonts w:ascii="宋体" w:hAnsi="宋体" w:eastAsia="宋体"/>
                <w:sz w:val="16"/>
              </w:rPr>
              <w:t>第三方服务公司的服务费、管理费、评估费等</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45D9B">
            <w:pPr>
              <w:jc w:val="center"/>
            </w:pPr>
            <w:r>
              <w:rPr>
                <w:rFonts w:ascii="宋体" w:hAnsi="宋体" w:eastAsia="宋体"/>
                <w:sz w:val="16"/>
              </w:rPr>
              <w:t>&lt;=6.81万元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DBE7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B026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7C3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ABEE1">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27850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158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5D6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091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0CB77">
            <w:pPr>
              <w:jc w:val="center"/>
            </w:pPr>
            <w:r>
              <w:rPr>
                <w:rFonts w:ascii="宋体" w:hAnsi="宋体" w:eastAsia="宋体"/>
                <w:sz w:val="16"/>
              </w:rPr>
              <w:t>叶亦克乡富民小区羿马服装厂困难群众补助经费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28B88">
            <w:pPr>
              <w:jc w:val="center"/>
            </w:pPr>
            <w:r>
              <w:rPr>
                <w:rFonts w:ascii="宋体" w:hAnsi="宋体" w:eastAsia="宋体"/>
                <w:sz w:val="16"/>
              </w:rPr>
              <w:t>&lt;=8万元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9E31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01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172E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730A4">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33F71E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9A91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7BD2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1FB0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A6FA7">
            <w:pPr>
              <w:jc w:val="center"/>
            </w:pPr>
            <w:r>
              <w:rPr>
                <w:rFonts w:ascii="宋体" w:hAnsi="宋体" w:eastAsia="宋体"/>
                <w:sz w:val="16"/>
              </w:rPr>
              <w:t>有效提高社会救助对象能力提升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2118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1EBC1">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550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30D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DF496">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7E815B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D5B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40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B3F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25EE2">
            <w:pPr>
              <w:jc w:val="center"/>
            </w:pPr>
            <w:r>
              <w:rPr>
                <w:rFonts w:ascii="宋体" w:hAnsi="宋体" w:eastAsia="宋体"/>
                <w:sz w:val="16"/>
              </w:rPr>
              <w:t>提高工作人员工作积极性，稳定基层困难群众基本生活救助工作经办力量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397D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DEF1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627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BF17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6F498">
            <w:pPr>
              <w:jc w:val="center"/>
            </w:pPr>
            <w:r>
              <w:rPr>
                <w:rFonts w:ascii="宋体" w:hAnsi="宋体" w:eastAsia="宋体"/>
                <w:sz w:val="16"/>
              </w:rPr>
              <w:t>偏差原因：本项目资金为县配套资金，先执行本项目的中央、自治区资金，再执行县配套资金。截至2024年12月31日县财政资金未到位，所以执行率为0%。改进措施：精准预算管理，合理发挥财政资金效益。</w:t>
            </w:r>
          </w:p>
        </w:tc>
      </w:tr>
      <w:tr w14:paraId="2C802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DE3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F77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4F59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BBA34">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794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5189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3FF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4805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7F9D0">
            <w:pPr>
              <w:jc w:val="center"/>
            </w:pPr>
            <w:r>
              <w:rPr>
                <w:rFonts w:ascii="宋体" w:hAnsi="宋体" w:eastAsia="宋体"/>
                <w:sz w:val="16"/>
              </w:rPr>
              <w:t>偏差原因：本项目资金为县配套资金，先执行本项目的中央</w:t>
            </w:r>
            <w:bookmarkStart w:id="0" w:name="_GoBack"/>
            <w:bookmarkEnd w:id="0"/>
            <w:r>
              <w:rPr>
                <w:rFonts w:ascii="宋体" w:hAnsi="宋体" w:eastAsia="宋体"/>
                <w:sz w:val="16"/>
              </w:rPr>
              <w:t>、自治区资金，再执行县配套资金。截至2024年12月31日县财政资金未到位，所以执行率为0%。改进措施：精准预算管理，合理发挥财政资金效益。</w:t>
            </w:r>
          </w:p>
        </w:tc>
      </w:tr>
      <w:tr w14:paraId="1AFD21F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E8C77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0603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447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00304">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7F8974"/>
        </w:tc>
      </w:tr>
    </w:tbl>
    <w:p w14:paraId="438684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7C50833F">
        <w:tblPrEx>
          <w:tblCellMar>
            <w:top w:w="0" w:type="dxa"/>
            <w:left w:w="108" w:type="dxa"/>
            <w:bottom w:w="0" w:type="dxa"/>
            <w:right w:w="108" w:type="dxa"/>
          </w:tblCellMar>
        </w:tblPrEx>
        <w:tc>
          <w:tcPr>
            <w:tcW w:w="8847" w:type="dxa"/>
            <w:gridSpan w:val="9"/>
            <w:vAlign w:val="center"/>
          </w:tcPr>
          <w:p w14:paraId="4A8B6315">
            <w:pPr>
              <w:jc w:val="center"/>
            </w:pPr>
            <w:r>
              <w:rPr>
                <w:rFonts w:ascii="宋体" w:hAnsi="宋体" w:eastAsia="宋体"/>
                <w:sz w:val="24"/>
              </w:rPr>
              <w:t>项目支出绩效自评表</w:t>
            </w:r>
          </w:p>
        </w:tc>
      </w:tr>
      <w:tr w14:paraId="0DE71770">
        <w:tblPrEx>
          <w:tblCellMar>
            <w:top w:w="0" w:type="dxa"/>
            <w:left w:w="108" w:type="dxa"/>
            <w:bottom w:w="0" w:type="dxa"/>
            <w:right w:w="108" w:type="dxa"/>
          </w:tblCellMar>
        </w:tblPrEx>
        <w:tc>
          <w:tcPr>
            <w:tcW w:w="8847" w:type="dxa"/>
            <w:gridSpan w:val="9"/>
            <w:vAlign w:val="center"/>
          </w:tcPr>
          <w:p w14:paraId="746734AB">
            <w:pPr>
              <w:jc w:val="center"/>
            </w:pPr>
            <w:r>
              <w:rPr>
                <w:rFonts w:ascii="宋体" w:hAnsi="宋体" w:eastAsia="宋体"/>
                <w:sz w:val="24"/>
              </w:rPr>
              <w:t>(2024年度)</w:t>
            </w:r>
          </w:p>
        </w:tc>
      </w:tr>
      <w:tr w14:paraId="33E5EA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269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8FF5A5">
            <w:pPr>
              <w:jc w:val="center"/>
            </w:pPr>
            <w:r>
              <w:rPr>
                <w:rFonts w:ascii="宋体" w:hAnsi="宋体" w:eastAsia="宋体"/>
                <w:sz w:val="16"/>
              </w:rPr>
              <w:t>根据和地财综</w:t>
            </w:r>
            <w:r>
              <w:rPr>
                <w:rFonts w:hint="eastAsia" w:ascii="宋体" w:hAnsi="宋体"/>
                <w:sz w:val="16"/>
                <w:lang w:eastAsia="zh-CN"/>
              </w:rPr>
              <w:t>〔2024〕19号</w:t>
            </w:r>
            <w:r>
              <w:rPr>
                <w:rFonts w:ascii="宋体" w:hAnsi="宋体" w:eastAsia="宋体"/>
                <w:sz w:val="16"/>
              </w:rPr>
              <w:t>文件要求，实施本项目。偿还民丰县殡仪馆建设及配套设施建设项目（二期）欠款160万元，通过项目实施，有效提高政府单位公信力。</w:t>
            </w:r>
          </w:p>
        </w:tc>
      </w:tr>
      <w:tr w14:paraId="51DFBE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23C5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38E56E">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CBF0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FA9794">
            <w:pPr>
              <w:jc w:val="center"/>
            </w:pPr>
            <w:r>
              <w:rPr>
                <w:rFonts w:ascii="宋体" w:hAnsi="宋体" w:eastAsia="宋体"/>
                <w:sz w:val="16"/>
              </w:rPr>
              <w:t>民丰县民政局</w:t>
            </w:r>
          </w:p>
        </w:tc>
      </w:tr>
      <w:tr w14:paraId="35CE0B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DE6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B3D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9368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10B6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2F62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D3B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059D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C4A37">
            <w:pPr>
              <w:jc w:val="center"/>
            </w:pPr>
            <w:r>
              <w:rPr>
                <w:rFonts w:ascii="宋体" w:hAnsi="宋体" w:eastAsia="宋体"/>
                <w:sz w:val="16"/>
              </w:rPr>
              <w:t>得分</w:t>
            </w:r>
          </w:p>
        </w:tc>
      </w:tr>
      <w:tr w14:paraId="498660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436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FF86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2C6F1">
            <w:pPr>
              <w:jc w:val="center"/>
            </w:pPr>
            <w:r>
              <w:rPr>
                <w:rFonts w:ascii="宋体" w:hAnsi="宋体" w:eastAsia="宋体"/>
                <w:sz w:val="16"/>
              </w:rPr>
              <w:t>160.00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5245E">
            <w:pPr>
              <w:jc w:val="center"/>
            </w:pPr>
            <w:r>
              <w:rPr>
                <w:rFonts w:ascii="宋体" w:hAnsi="宋体" w:eastAsia="宋体"/>
                <w:sz w:val="16"/>
              </w:rPr>
              <w:t>160.00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185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DC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D1A9">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B2A25">
            <w:pPr>
              <w:jc w:val="center"/>
            </w:pPr>
            <w:r>
              <w:rPr>
                <w:rFonts w:ascii="宋体" w:hAnsi="宋体" w:eastAsia="宋体"/>
                <w:sz w:val="16"/>
              </w:rPr>
              <w:t>0.00分</w:t>
            </w:r>
          </w:p>
        </w:tc>
      </w:tr>
      <w:tr w14:paraId="632734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40D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446B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EC38B">
            <w:pPr>
              <w:jc w:val="center"/>
            </w:pPr>
            <w:r>
              <w:rPr>
                <w:rFonts w:ascii="宋体" w:hAnsi="宋体" w:eastAsia="宋体"/>
                <w:sz w:val="16"/>
              </w:rPr>
              <w:t>160.00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F6A18">
            <w:pPr>
              <w:jc w:val="center"/>
            </w:pPr>
            <w:r>
              <w:rPr>
                <w:rFonts w:ascii="宋体" w:hAnsi="宋体" w:eastAsia="宋体"/>
                <w:sz w:val="16"/>
              </w:rPr>
              <w:t>160.00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8C0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69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DF9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FE64B">
            <w:pPr>
              <w:jc w:val="center"/>
            </w:pPr>
            <w:r>
              <w:rPr>
                <w:rFonts w:ascii="宋体" w:hAnsi="宋体" w:eastAsia="宋体"/>
                <w:sz w:val="16"/>
              </w:rPr>
              <w:t>—</w:t>
            </w:r>
          </w:p>
        </w:tc>
      </w:tr>
      <w:tr w14:paraId="669508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129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194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1DA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ABA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192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800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0FB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7A5D1">
            <w:pPr>
              <w:jc w:val="center"/>
            </w:pPr>
            <w:r>
              <w:rPr>
                <w:rFonts w:ascii="宋体" w:hAnsi="宋体" w:eastAsia="宋体"/>
                <w:sz w:val="16"/>
              </w:rPr>
              <w:t>—</w:t>
            </w:r>
          </w:p>
        </w:tc>
      </w:tr>
      <w:tr w14:paraId="3C20A7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207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74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F41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BF9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31A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EBA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90C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E7BF">
            <w:pPr>
              <w:jc w:val="center"/>
            </w:pPr>
            <w:r>
              <w:rPr>
                <w:rFonts w:ascii="宋体" w:hAnsi="宋体" w:eastAsia="宋体"/>
                <w:sz w:val="16"/>
              </w:rPr>
              <w:t>—</w:t>
            </w:r>
          </w:p>
        </w:tc>
      </w:tr>
      <w:tr w14:paraId="07551E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9CF3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2ABA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E349D1">
            <w:pPr>
              <w:jc w:val="center"/>
            </w:pPr>
            <w:r>
              <w:rPr>
                <w:rFonts w:ascii="宋体" w:hAnsi="宋体" w:eastAsia="宋体"/>
                <w:sz w:val="16"/>
              </w:rPr>
              <w:t>实际完成情况</w:t>
            </w:r>
          </w:p>
        </w:tc>
      </w:tr>
      <w:tr w14:paraId="44D274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8DDA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A5EDCF">
            <w:pPr>
              <w:jc w:val="both"/>
            </w:pPr>
            <w:r>
              <w:rPr>
                <w:rFonts w:ascii="宋体" w:hAnsi="宋体" w:eastAsia="宋体"/>
                <w:sz w:val="16"/>
              </w:rPr>
              <w:t>根据和地财综</w:t>
            </w:r>
            <w:r>
              <w:rPr>
                <w:rFonts w:hint="eastAsia" w:ascii="宋体" w:hAnsi="宋体"/>
                <w:sz w:val="16"/>
                <w:lang w:eastAsia="zh-CN"/>
              </w:rPr>
              <w:t>〔2024〕19号</w:t>
            </w:r>
            <w:r>
              <w:rPr>
                <w:rFonts w:ascii="宋体" w:hAnsi="宋体" w:eastAsia="宋体"/>
                <w:sz w:val="16"/>
              </w:rPr>
              <w:t>文件要求，实施本项目。偿还民丰县殡仪馆建设及配套设施建设项目（二期）欠款160万元，通过项目实施，有效提高政府单位公信力。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F5C3B7">
            <w:pPr>
              <w:jc w:val="both"/>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4E8F9F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C4C63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4D0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33C6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8650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96BB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7EB1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09E1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B010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55008">
            <w:pPr>
              <w:jc w:val="center"/>
            </w:pPr>
            <w:r>
              <w:rPr>
                <w:rFonts w:ascii="宋体" w:hAnsi="宋体" w:eastAsia="宋体"/>
                <w:sz w:val="16"/>
              </w:rPr>
              <w:t>偏差原因分析及改进措施</w:t>
            </w:r>
          </w:p>
        </w:tc>
      </w:tr>
      <w:tr w14:paraId="62DA79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B43A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8018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A376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EBF7C">
            <w:pPr>
              <w:jc w:val="center"/>
            </w:pPr>
            <w:r>
              <w:rPr>
                <w:rFonts w:ascii="宋体" w:hAnsi="宋体" w:eastAsia="宋体"/>
                <w:sz w:val="16"/>
              </w:rPr>
              <w:t>偿还欠款项目数量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B72E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C572">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89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C1A2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DB07F">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51AB23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B6C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8C2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DB9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26F10">
            <w:pPr>
              <w:jc w:val="center"/>
            </w:pPr>
            <w:r>
              <w:rPr>
                <w:rFonts w:ascii="宋体" w:hAnsi="宋体" w:eastAsia="宋体"/>
                <w:sz w:val="16"/>
              </w:rPr>
              <w:t>欠款资金发放准确率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11F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72FE2">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AB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D5C1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72849">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70B9F4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0856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1649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5B4D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3ED7A">
            <w:pPr>
              <w:jc w:val="center"/>
            </w:pPr>
            <w:r>
              <w:rPr>
                <w:rFonts w:ascii="宋体" w:hAnsi="宋体" w:eastAsia="宋体"/>
                <w:sz w:val="16"/>
              </w:rPr>
              <w:t>欠款资金发放及时率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E7D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5A09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A97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1B38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4F651">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7B7E48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98C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270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449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132D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58DB9">
            <w:pPr>
              <w:jc w:val="center"/>
            </w:pPr>
            <w:r>
              <w:rPr>
                <w:rFonts w:ascii="宋体" w:hAnsi="宋体" w:eastAsia="宋体"/>
                <w:sz w:val="16"/>
              </w:rPr>
              <w:t>2024/12/30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252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C6A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AF4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0EA4E">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720B7E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3A7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480A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C41F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47AC2">
            <w:pPr>
              <w:jc w:val="center"/>
            </w:pPr>
            <w:r>
              <w:rPr>
                <w:rFonts w:ascii="宋体" w:hAnsi="宋体" w:eastAsia="宋体"/>
                <w:sz w:val="16"/>
              </w:rPr>
              <w:t>偿还欠款项目平均成本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5552A">
            <w:pPr>
              <w:jc w:val="center"/>
            </w:pPr>
            <w:r>
              <w:rPr>
                <w:rFonts w:ascii="宋体" w:hAnsi="宋体" w:eastAsia="宋体"/>
                <w:sz w:val="16"/>
              </w:rPr>
              <w:t>&lt;=160万元/家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894A5">
            <w:pPr>
              <w:jc w:val="center"/>
            </w:pPr>
            <w:r>
              <w:rPr>
                <w:rFonts w:ascii="宋体" w:hAnsi="宋体" w:eastAsia="宋体"/>
                <w:sz w:val="16"/>
              </w:rPr>
              <w:t>=0万元/家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331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2FD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112EC">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7BABFB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16B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107D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2F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82B54">
            <w:pPr>
              <w:jc w:val="center"/>
            </w:pPr>
            <w:r>
              <w:rPr>
                <w:rFonts w:ascii="宋体" w:hAnsi="宋体" w:eastAsia="宋体"/>
                <w:sz w:val="16"/>
              </w:rPr>
              <w:t>提高政府单位公信力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283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58D27">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887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E6C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F9D3">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4D87A6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592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358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F84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B77B8">
            <w:pPr>
              <w:jc w:val="center"/>
            </w:pPr>
            <w:r>
              <w:rPr>
                <w:rFonts w:ascii="宋体" w:hAnsi="宋体" w:eastAsia="宋体"/>
                <w:sz w:val="16"/>
              </w:rPr>
              <w:t>被偿还欠款企业满意度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8705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D75A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407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0CE7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370C8">
            <w:pPr>
              <w:jc w:val="center"/>
            </w:pPr>
            <w:r>
              <w:rPr>
                <w:rFonts w:ascii="宋体" w:hAnsi="宋体" w:eastAsia="宋体"/>
                <w:sz w:val="16"/>
              </w:rPr>
              <w:t>截至2024年12月底，本项目预算安排160万元，实际支出0万元，预算执行率0%，资金到位时间为：2024年10月22日，预算为偿还民丰县殡仪馆建设及配套设施建设项目（二期）欠款160万元，但因项目名称不符无法支付。</w:t>
            </w:r>
          </w:p>
        </w:tc>
      </w:tr>
      <w:tr w14:paraId="2D7C830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D9A90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D7466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722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F2DDD">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D1168C"/>
        </w:tc>
      </w:tr>
    </w:tbl>
    <w:p w14:paraId="07750C9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804"/>
        <w:gridCol w:w="179"/>
        <w:gridCol w:w="983"/>
      </w:tblGrid>
      <w:tr w14:paraId="00385D29">
        <w:tblPrEx>
          <w:tblCellMar>
            <w:top w:w="0" w:type="dxa"/>
            <w:left w:w="108" w:type="dxa"/>
            <w:bottom w:w="0" w:type="dxa"/>
            <w:right w:w="108" w:type="dxa"/>
          </w:tblCellMar>
        </w:tblPrEx>
        <w:tc>
          <w:tcPr>
            <w:tcW w:w="8880" w:type="dxa"/>
            <w:gridSpan w:val="10"/>
            <w:vAlign w:val="center"/>
          </w:tcPr>
          <w:p w14:paraId="61F26CC5">
            <w:pPr>
              <w:jc w:val="center"/>
            </w:pPr>
            <w:r>
              <w:rPr>
                <w:rFonts w:ascii="宋体" w:hAnsi="宋体" w:eastAsia="宋体"/>
                <w:sz w:val="24"/>
              </w:rPr>
              <w:t>项目支出绩效自评表</w:t>
            </w:r>
          </w:p>
        </w:tc>
      </w:tr>
      <w:tr w14:paraId="4B008AF6">
        <w:tblPrEx>
          <w:tblCellMar>
            <w:top w:w="0" w:type="dxa"/>
            <w:left w:w="108" w:type="dxa"/>
            <w:bottom w:w="0" w:type="dxa"/>
            <w:right w:w="108" w:type="dxa"/>
          </w:tblCellMar>
        </w:tblPrEx>
        <w:tc>
          <w:tcPr>
            <w:tcW w:w="8880" w:type="dxa"/>
            <w:gridSpan w:val="10"/>
            <w:vAlign w:val="center"/>
          </w:tcPr>
          <w:p w14:paraId="345A56AB">
            <w:pPr>
              <w:jc w:val="center"/>
            </w:pPr>
            <w:r>
              <w:rPr>
                <w:rFonts w:ascii="宋体" w:hAnsi="宋体" w:eastAsia="宋体"/>
                <w:sz w:val="24"/>
              </w:rPr>
              <w:t>(2024年度)</w:t>
            </w:r>
          </w:p>
        </w:tc>
      </w:tr>
      <w:tr w14:paraId="4C5C66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E6D18">
            <w:pPr>
              <w:jc w:val="center"/>
            </w:pPr>
            <w:r>
              <w:rPr>
                <w:rFonts w:ascii="宋体" w:hAnsi="宋体" w:eastAsia="宋体"/>
                <w:sz w:val="16"/>
              </w:rPr>
              <w:t>项目名称</w:t>
            </w:r>
          </w:p>
        </w:tc>
        <w:tc>
          <w:tcPr>
            <w:tcW w:w="789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B4833F5">
            <w:pPr>
              <w:jc w:val="center"/>
            </w:pPr>
            <w:r>
              <w:rPr>
                <w:rFonts w:ascii="宋体" w:hAnsi="宋体" w:eastAsia="宋体"/>
                <w:sz w:val="16"/>
              </w:rPr>
              <w:t>2024年地区本级福利彩票公益金资助公益项目（民丰县社会福利院消防提升改造）</w:t>
            </w:r>
          </w:p>
        </w:tc>
      </w:tr>
      <w:tr w14:paraId="0DD769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009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F72A20">
            <w:pPr>
              <w:jc w:val="center"/>
            </w:pPr>
            <w:r>
              <w:rPr>
                <w:rFonts w:ascii="宋体" w:hAnsi="宋体" w:eastAsia="宋体"/>
                <w:sz w:val="16"/>
              </w:rPr>
              <w:t>民丰县民政局</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A485BC8">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2AA2B7">
            <w:pPr>
              <w:jc w:val="center"/>
            </w:pPr>
            <w:r>
              <w:rPr>
                <w:rFonts w:ascii="宋体" w:hAnsi="宋体" w:eastAsia="宋体"/>
                <w:sz w:val="16"/>
              </w:rPr>
              <w:t>民丰县民政局</w:t>
            </w:r>
          </w:p>
        </w:tc>
      </w:tr>
      <w:tr w14:paraId="024A05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8BF4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34B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6A190">
            <w:pPr>
              <w:jc w:val="center"/>
            </w:pPr>
            <w:r>
              <w:rPr>
                <w:rFonts w:ascii="宋体" w:hAnsi="宋体" w:eastAsia="宋体"/>
                <w:sz w:val="16"/>
              </w:rPr>
              <w:t>年初预算数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85B82B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AC81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3E705">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892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BACDC">
            <w:pPr>
              <w:jc w:val="center"/>
            </w:pPr>
            <w:r>
              <w:rPr>
                <w:rFonts w:ascii="宋体" w:hAnsi="宋体" w:eastAsia="宋体"/>
                <w:sz w:val="16"/>
              </w:rPr>
              <w:t>得分</w:t>
            </w:r>
          </w:p>
        </w:tc>
      </w:tr>
      <w:tr w14:paraId="4C2B23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38A8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3FBB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D0CE5">
            <w:pPr>
              <w:jc w:val="center"/>
            </w:pPr>
            <w:r>
              <w:rPr>
                <w:rFonts w:ascii="宋体" w:hAnsi="宋体" w:eastAsia="宋体"/>
                <w:sz w:val="16"/>
              </w:rPr>
              <w:t>40.00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D5F6939">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FFD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46794">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7F28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B1E4B">
            <w:pPr>
              <w:jc w:val="center"/>
            </w:pPr>
            <w:r>
              <w:rPr>
                <w:rFonts w:ascii="宋体" w:hAnsi="宋体" w:eastAsia="宋体"/>
                <w:sz w:val="16"/>
              </w:rPr>
              <w:t>0.00分</w:t>
            </w:r>
          </w:p>
        </w:tc>
      </w:tr>
      <w:tr w14:paraId="752BC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05A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93C1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9F972">
            <w:pPr>
              <w:jc w:val="center"/>
            </w:pPr>
            <w:r>
              <w:rPr>
                <w:rFonts w:ascii="宋体" w:hAnsi="宋体" w:eastAsia="宋体"/>
                <w:sz w:val="16"/>
              </w:rPr>
              <w:t>40.00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B951184">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E11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CAD2A">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559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803F4">
            <w:pPr>
              <w:jc w:val="center"/>
            </w:pPr>
            <w:r>
              <w:rPr>
                <w:rFonts w:ascii="宋体" w:hAnsi="宋体" w:eastAsia="宋体"/>
                <w:sz w:val="16"/>
              </w:rPr>
              <w:t>—</w:t>
            </w:r>
          </w:p>
        </w:tc>
      </w:tr>
      <w:tr w14:paraId="06C09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1D1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3EA4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45DCA">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88F6B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78F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332FE">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8F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7199">
            <w:pPr>
              <w:jc w:val="center"/>
            </w:pPr>
            <w:r>
              <w:rPr>
                <w:rFonts w:ascii="宋体" w:hAnsi="宋体" w:eastAsia="宋体"/>
                <w:sz w:val="16"/>
              </w:rPr>
              <w:t>—</w:t>
            </w:r>
          </w:p>
        </w:tc>
      </w:tr>
      <w:tr w14:paraId="2A16EC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9F3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026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C393C">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AEA1A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831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CE2E5">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1F6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B961">
            <w:pPr>
              <w:jc w:val="center"/>
            </w:pPr>
            <w:r>
              <w:rPr>
                <w:rFonts w:ascii="宋体" w:hAnsi="宋体" w:eastAsia="宋体"/>
                <w:sz w:val="16"/>
              </w:rPr>
              <w:t>—</w:t>
            </w:r>
          </w:p>
        </w:tc>
      </w:tr>
      <w:tr w14:paraId="20465E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FA7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B60FE1">
            <w:pPr>
              <w:jc w:val="center"/>
            </w:pPr>
            <w:r>
              <w:rPr>
                <w:rFonts w:ascii="宋体" w:hAnsi="宋体" w:eastAsia="宋体"/>
                <w:sz w:val="16"/>
              </w:rPr>
              <w:t>预期目标</w:t>
            </w:r>
          </w:p>
        </w:tc>
        <w:tc>
          <w:tcPr>
            <w:tcW w:w="49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5ED72">
            <w:pPr>
              <w:jc w:val="center"/>
            </w:pPr>
            <w:r>
              <w:rPr>
                <w:rFonts w:ascii="宋体" w:hAnsi="宋体" w:eastAsia="宋体"/>
                <w:sz w:val="16"/>
              </w:rPr>
              <w:t>实际完成情况</w:t>
            </w:r>
          </w:p>
        </w:tc>
      </w:tr>
      <w:tr w14:paraId="21C701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3E4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13DEF">
            <w:pPr>
              <w:jc w:val="both"/>
            </w:pPr>
            <w:r>
              <w:rPr>
                <w:rFonts w:ascii="宋体" w:hAnsi="宋体" w:eastAsia="宋体"/>
                <w:sz w:val="16"/>
              </w:rPr>
              <w:t>根据和地财综</w:t>
            </w:r>
            <w:r>
              <w:rPr>
                <w:rFonts w:hint="eastAsia" w:ascii="宋体" w:hAnsi="宋体"/>
                <w:sz w:val="16"/>
                <w:lang w:eastAsia="zh-CN"/>
              </w:rPr>
              <w:t>〔2024〕19号</w:t>
            </w:r>
            <w:r>
              <w:rPr>
                <w:rFonts w:ascii="宋体" w:hAnsi="宋体" w:eastAsia="宋体"/>
                <w:sz w:val="16"/>
              </w:rPr>
              <w:t>文件要求：实施本项目：主要内容：消防提升改造场所数量1个（福利院），钢制防火门采购48樘、稳压泵系统采购2套及配套设备采购，通过项目实施，有效提升消防安全水平,减少火灾事故的发生。</w:t>
            </w:r>
          </w:p>
        </w:tc>
        <w:tc>
          <w:tcPr>
            <w:tcW w:w="49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C63666">
            <w:pPr>
              <w:jc w:val="both"/>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1374C9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55B31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05D9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26A3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1A810">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E849B5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2C03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ED096">
            <w:pPr>
              <w:jc w:val="center"/>
            </w:pPr>
            <w:r>
              <w:rPr>
                <w:rFonts w:ascii="宋体" w:hAnsi="宋体" w:eastAsia="宋体"/>
                <w:sz w:val="16"/>
              </w:rPr>
              <w:t>分值</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4C0C7BA">
            <w:pPr>
              <w:jc w:val="center"/>
            </w:pPr>
            <w:r>
              <w:rPr>
                <w:rFonts w:ascii="宋体" w:hAnsi="宋体" w:eastAsia="宋体"/>
                <w:sz w:val="16"/>
              </w:rPr>
              <w:t>得分</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D4845">
            <w:pPr>
              <w:jc w:val="center"/>
            </w:pPr>
            <w:r>
              <w:rPr>
                <w:rFonts w:ascii="宋体" w:hAnsi="宋体" w:eastAsia="宋体"/>
                <w:sz w:val="16"/>
              </w:rPr>
              <w:t>偏差原因分析及改进措施</w:t>
            </w:r>
          </w:p>
        </w:tc>
      </w:tr>
      <w:tr w14:paraId="2B3236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4767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B95E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F4DA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61B7">
            <w:pPr>
              <w:jc w:val="center"/>
            </w:pPr>
            <w:r>
              <w:rPr>
                <w:rFonts w:ascii="宋体" w:hAnsi="宋体" w:eastAsia="宋体"/>
                <w:sz w:val="16"/>
              </w:rPr>
              <w:t>消防提升改造场所数量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3F7762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226BC">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D95E2">
            <w:pPr>
              <w:jc w:val="center"/>
            </w:pPr>
            <w:r>
              <w:rPr>
                <w:rFonts w:ascii="宋体" w:hAnsi="宋体" w:eastAsia="宋体"/>
                <w:sz w:val="16"/>
              </w:rPr>
              <w:t>7</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4470615A">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F775">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5E4D9F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6E6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B11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C86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56C95">
            <w:pPr>
              <w:jc w:val="center"/>
            </w:pPr>
            <w:r>
              <w:rPr>
                <w:rFonts w:ascii="宋体" w:hAnsi="宋体" w:eastAsia="宋体"/>
                <w:sz w:val="16"/>
              </w:rPr>
              <w:t>钢制防火门采购数量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6485198">
            <w:pPr>
              <w:jc w:val="center"/>
            </w:pPr>
            <w:r>
              <w:rPr>
                <w:rFonts w:ascii="宋体" w:hAnsi="宋体" w:eastAsia="宋体"/>
                <w:sz w:val="16"/>
              </w:rPr>
              <w:t>&gt;=48樘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8E8E0">
            <w:pPr>
              <w:jc w:val="center"/>
            </w:pPr>
            <w:r>
              <w:rPr>
                <w:rFonts w:ascii="宋体" w:hAnsi="宋体" w:eastAsia="宋体"/>
                <w:sz w:val="16"/>
              </w:rPr>
              <w:t>=0樘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841BF">
            <w:pPr>
              <w:jc w:val="center"/>
            </w:pPr>
            <w:r>
              <w:rPr>
                <w:rFonts w:ascii="宋体" w:hAnsi="宋体" w:eastAsia="宋体"/>
                <w:sz w:val="16"/>
              </w:rPr>
              <w:t>7</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562933CA">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B6CB">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3945AC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A4D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2DF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423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7DE5F">
            <w:pPr>
              <w:jc w:val="center"/>
            </w:pPr>
            <w:r>
              <w:rPr>
                <w:rFonts w:ascii="宋体" w:hAnsi="宋体" w:eastAsia="宋体"/>
                <w:sz w:val="16"/>
              </w:rPr>
              <w:t>稳压泵系统采购数量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86924BF">
            <w:pPr>
              <w:jc w:val="center"/>
            </w:pPr>
            <w:r>
              <w:rPr>
                <w:rFonts w:ascii="宋体" w:hAnsi="宋体" w:eastAsia="宋体"/>
                <w:sz w:val="16"/>
              </w:rPr>
              <w:t>=2套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3418A">
            <w:pPr>
              <w:jc w:val="center"/>
            </w:pPr>
            <w:r>
              <w:rPr>
                <w:rFonts w:ascii="宋体" w:hAnsi="宋体" w:eastAsia="宋体"/>
                <w:sz w:val="16"/>
              </w:rPr>
              <w:t>=0套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4E626">
            <w:pPr>
              <w:jc w:val="center"/>
            </w:pPr>
            <w:r>
              <w:rPr>
                <w:rFonts w:ascii="宋体" w:hAnsi="宋体" w:eastAsia="宋体"/>
                <w:sz w:val="16"/>
              </w:rPr>
              <w:t>6</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3307D22C">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D3F1">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636634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107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538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17B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364CF">
            <w:pPr>
              <w:jc w:val="center"/>
            </w:pPr>
            <w:r>
              <w:rPr>
                <w:rFonts w:ascii="宋体" w:hAnsi="宋体" w:eastAsia="宋体"/>
                <w:sz w:val="16"/>
              </w:rPr>
              <w:t>配套设备采购批次</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8C8371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E44D3">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2F077">
            <w:pPr>
              <w:jc w:val="center"/>
            </w:pPr>
            <w:r>
              <w:rPr>
                <w:rFonts w:ascii="宋体" w:hAnsi="宋体" w:eastAsia="宋体"/>
                <w:sz w:val="16"/>
              </w:rPr>
              <w:t>6</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2BE08EB2">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9284">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09F16D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831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195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519B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247F">
            <w:pPr>
              <w:jc w:val="center"/>
            </w:pPr>
            <w:r>
              <w:rPr>
                <w:rFonts w:ascii="宋体" w:hAnsi="宋体" w:eastAsia="宋体"/>
                <w:sz w:val="16"/>
              </w:rPr>
              <w:t>设备质量合格率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FBCB3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9B36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D412">
            <w:pPr>
              <w:jc w:val="center"/>
            </w:pPr>
            <w:r>
              <w:rPr>
                <w:rFonts w:ascii="宋体" w:hAnsi="宋体" w:eastAsia="宋体"/>
                <w:sz w:val="16"/>
              </w:rPr>
              <w:t>6</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7F18058A">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007F">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0C3BAB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D83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AAC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7E12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75F51">
            <w:pPr>
              <w:jc w:val="center"/>
            </w:pPr>
            <w:r>
              <w:rPr>
                <w:rFonts w:ascii="宋体" w:hAnsi="宋体" w:eastAsia="宋体"/>
                <w:sz w:val="16"/>
              </w:rPr>
              <w:t>项目完成时间</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88D97DB">
            <w:pPr>
              <w:jc w:val="center"/>
            </w:pPr>
            <w:r>
              <w:rPr>
                <w:rFonts w:ascii="宋体" w:hAnsi="宋体" w:eastAsia="宋体"/>
                <w:sz w:val="16"/>
              </w:rPr>
              <w:t>2024/12/31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B5C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0F0C9">
            <w:pPr>
              <w:jc w:val="center"/>
            </w:pPr>
            <w:r>
              <w:rPr>
                <w:rFonts w:ascii="宋体" w:hAnsi="宋体" w:eastAsia="宋体"/>
                <w:sz w:val="16"/>
              </w:rPr>
              <w:t>8</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713ADAA9">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8F12">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0F5170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F039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7914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C8B8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65CD6">
            <w:pPr>
              <w:jc w:val="center"/>
            </w:pPr>
            <w:r>
              <w:rPr>
                <w:rFonts w:ascii="宋体" w:hAnsi="宋体" w:eastAsia="宋体"/>
                <w:sz w:val="16"/>
              </w:rPr>
              <w:t>钢制防火门采购成本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23569E6">
            <w:pPr>
              <w:jc w:val="center"/>
            </w:pPr>
            <w:r>
              <w:rPr>
                <w:rFonts w:ascii="宋体" w:hAnsi="宋体" w:eastAsia="宋体"/>
                <w:sz w:val="16"/>
              </w:rPr>
              <w:t>&lt;=13.20万元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F5813">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5AECF">
            <w:pPr>
              <w:jc w:val="center"/>
            </w:pPr>
            <w:r>
              <w:rPr>
                <w:rFonts w:ascii="宋体" w:hAnsi="宋体" w:eastAsia="宋体"/>
                <w:sz w:val="16"/>
              </w:rPr>
              <w:t>7</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049E446E">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A316">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41E855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74C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C47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17F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37281">
            <w:pPr>
              <w:jc w:val="center"/>
            </w:pPr>
            <w:r>
              <w:rPr>
                <w:rFonts w:ascii="宋体" w:hAnsi="宋体" w:eastAsia="宋体"/>
                <w:sz w:val="16"/>
              </w:rPr>
              <w:t>稳压泵系统采购成本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01DD22F">
            <w:pPr>
              <w:jc w:val="center"/>
            </w:pPr>
            <w:r>
              <w:rPr>
                <w:rFonts w:ascii="宋体" w:hAnsi="宋体" w:eastAsia="宋体"/>
                <w:sz w:val="16"/>
              </w:rPr>
              <w:t>&lt;=9.60万元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865F8">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189AD">
            <w:pPr>
              <w:jc w:val="center"/>
            </w:pPr>
            <w:r>
              <w:rPr>
                <w:rFonts w:ascii="宋体" w:hAnsi="宋体" w:eastAsia="宋体"/>
                <w:sz w:val="16"/>
              </w:rPr>
              <w:t>7</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42BBED44">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B803">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415631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FD9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AF0D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322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CBE12">
            <w:pPr>
              <w:jc w:val="center"/>
            </w:pPr>
            <w:r>
              <w:rPr>
                <w:rFonts w:ascii="宋体" w:hAnsi="宋体" w:eastAsia="宋体"/>
                <w:sz w:val="16"/>
              </w:rPr>
              <w:t>其他配套设备采购成本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DF79EC6">
            <w:pPr>
              <w:jc w:val="center"/>
            </w:pPr>
            <w:r>
              <w:rPr>
                <w:rFonts w:ascii="宋体" w:hAnsi="宋体" w:eastAsia="宋体"/>
                <w:sz w:val="16"/>
              </w:rPr>
              <w:t>&lt;=17.20万元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F532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A44DF">
            <w:pPr>
              <w:jc w:val="center"/>
            </w:pPr>
            <w:r>
              <w:rPr>
                <w:rFonts w:ascii="宋体" w:hAnsi="宋体" w:eastAsia="宋体"/>
                <w:sz w:val="16"/>
              </w:rPr>
              <w:t>6</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284F7B7E">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F604B">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4757AC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E9A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2A0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10D1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AC01B">
            <w:pPr>
              <w:jc w:val="center"/>
            </w:pPr>
            <w:r>
              <w:rPr>
                <w:rFonts w:ascii="宋体" w:hAnsi="宋体" w:eastAsia="宋体"/>
                <w:sz w:val="16"/>
              </w:rPr>
              <w:t>提升消防安全水平,减少火灾事故的发生</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B56C5A9">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1F7B8">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FF1F6">
            <w:pPr>
              <w:jc w:val="center"/>
            </w:pPr>
            <w:r>
              <w:rPr>
                <w:rFonts w:ascii="宋体" w:hAnsi="宋体" w:eastAsia="宋体"/>
                <w:sz w:val="16"/>
              </w:rPr>
              <w:t>20</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2F9FB9C0">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DC1F">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4CE4C9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EE7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17BC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CF42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B580">
            <w:pPr>
              <w:jc w:val="center"/>
            </w:pPr>
            <w:r>
              <w:rPr>
                <w:rFonts w:ascii="宋体" w:hAnsi="宋体" w:eastAsia="宋体"/>
                <w:sz w:val="16"/>
              </w:rPr>
              <w:t>服务对象满意度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C64DA3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738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87A2B">
            <w:pPr>
              <w:jc w:val="center"/>
            </w:pPr>
            <w:r>
              <w:rPr>
                <w:rFonts w:ascii="宋体" w:hAnsi="宋体" w:eastAsia="宋体"/>
                <w:sz w:val="16"/>
              </w:rPr>
              <w:t>10</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6A488469">
            <w:pPr>
              <w:jc w:val="center"/>
            </w:pPr>
            <w:r>
              <w:rPr>
                <w:rFonts w:ascii="宋体" w:hAnsi="宋体" w:eastAsia="宋体"/>
                <w:sz w:val="16"/>
              </w:rPr>
              <w:t>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CFF11">
            <w:pPr>
              <w:jc w:val="center"/>
            </w:pPr>
            <w:r>
              <w:rPr>
                <w:rFonts w:ascii="宋体" w:hAnsi="宋体" w:eastAsia="宋体"/>
                <w:sz w:val="16"/>
              </w:rPr>
              <w:t>截至2024年12月底，本项目预算安排40万元，实际支出0万元，预算执行率0%。本项目2024年10月22日资金到位，2024年正在办理政府采购手续，流程未走完，资金未支付！2025年正常支付</w:t>
            </w:r>
          </w:p>
        </w:tc>
      </w:tr>
      <w:tr w14:paraId="306E7E40">
        <w:tblPrEx>
          <w:tblCellMar>
            <w:top w:w="0" w:type="dxa"/>
            <w:left w:w="108" w:type="dxa"/>
            <w:bottom w:w="0" w:type="dxa"/>
            <w:right w:w="108" w:type="dxa"/>
          </w:tblCellMar>
        </w:tblPrEx>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206BF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D65A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88F84">
            <w:pPr>
              <w:jc w:val="center"/>
            </w:pPr>
            <w:r>
              <w:rPr>
                <w:rFonts w:ascii="宋体" w:hAnsi="宋体" w:eastAsia="宋体"/>
                <w:sz w:val="16"/>
              </w:rPr>
              <w:t>100</w:t>
            </w:r>
          </w:p>
        </w:tc>
        <w:tc>
          <w:tcPr>
            <w:tcW w:w="804" w:type="dxa"/>
            <w:tcBorders>
              <w:top w:val="single" w:color="auto" w:sz="10" w:space="0"/>
              <w:left w:val="single" w:color="auto" w:sz="10" w:space="0"/>
              <w:bottom w:val="single" w:color="auto" w:sz="10" w:space="0"/>
              <w:right w:val="single" w:color="auto" w:sz="10" w:space="0"/>
              <w:insideV w:val="single" w:sz="10" w:space="0"/>
            </w:tcBorders>
            <w:vAlign w:val="center"/>
          </w:tcPr>
          <w:p w14:paraId="793576FA">
            <w:pPr>
              <w:jc w:val="center"/>
            </w:pPr>
            <w:r>
              <w:rPr>
                <w:rFonts w:ascii="宋体" w:hAnsi="宋体" w:eastAsia="宋体"/>
                <w:sz w:val="16"/>
              </w:rPr>
              <w:t>0分</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tcPr>
          <w:p w14:paraId="0173EE2C"/>
        </w:tc>
      </w:tr>
    </w:tbl>
    <w:p w14:paraId="40740B7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9E9B04">
        <w:tblPrEx>
          <w:tblCellMar>
            <w:top w:w="0" w:type="dxa"/>
            <w:left w:w="108" w:type="dxa"/>
            <w:bottom w:w="0" w:type="dxa"/>
            <w:right w:w="108" w:type="dxa"/>
          </w:tblCellMar>
        </w:tblPrEx>
        <w:tc>
          <w:tcPr>
            <w:tcW w:w="8847" w:type="dxa"/>
            <w:gridSpan w:val="9"/>
            <w:vAlign w:val="center"/>
          </w:tcPr>
          <w:p w14:paraId="186EF1AF">
            <w:pPr>
              <w:jc w:val="center"/>
            </w:pPr>
            <w:r>
              <w:rPr>
                <w:rFonts w:ascii="宋体" w:hAnsi="宋体" w:eastAsia="宋体"/>
                <w:sz w:val="24"/>
              </w:rPr>
              <w:t>项目支出绩效自评表</w:t>
            </w:r>
          </w:p>
        </w:tc>
      </w:tr>
      <w:tr w14:paraId="27F91F92">
        <w:tblPrEx>
          <w:tblCellMar>
            <w:top w:w="0" w:type="dxa"/>
            <w:left w:w="108" w:type="dxa"/>
            <w:bottom w:w="0" w:type="dxa"/>
            <w:right w:w="108" w:type="dxa"/>
          </w:tblCellMar>
        </w:tblPrEx>
        <w:tc>
          <w:tcPr>
            <w:tcW w:w="8847" w:type="dxa"/>
            <w:gridSpan w:val="9"/>
            <w:vAlign w:val="center"/>
          </w:tcPr>
          <w:p w14:paraId="60CC99C4">
            <w:pPr>
              <w:jc w:val="center"/>
            </w:pPr>
            <w:r>
              <w:rPr>
                <w:rFonts w:ascii="宋体" w:hAnsi="宋体" w:eastAsia="宋体"/>
                <w:sz w:val="24"/>
              </w:rPr>
              <w:t>(2024年度)</w:t>
            </w:r>
          </w:p>
        </w:tc>
      </w:tr>
      <w:tr w14:paraId="09409E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E0D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6E956D">
            <w:pPr>
              <w:jc w:val="center"/>
            </w:pPr>
            <w:r>
              <w:rPr>
                <w:rFonts w:ascii="宋体" w:hAnsi="宋体" w:eastAsia="宋体"/>
                <w:sz w:val="16"/>
              </w:rPr>
              <w:t>2024年慰问叶亦克乡富民小区羿马服装厂困难群众救助资金</w:t>
            </w:r>
          </w:p>
        </w:tc>
      </w:tr>
      <w:tr w14:paraId="48D7CF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B3E0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C6D531">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D51D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DB3B53">
            <w:pPr>
              <w:jc w:val="center"/>
            </w:pPr>
            <w:r>
              <w:rPr>
                <w:rFonts w:ascii="宋体" w:hAnsi="宋体" w:eastAsia="宋体"/>
                <w:sz w:val="16"/>
              </w:rPr>
              <w:t>民丰县民政局</w:t>
            </w:r>
          </w:p>
        </w:tc>
      </w:tr>
      <w:tr w14:paraId="59DBC8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4771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202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A05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009F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4A3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C950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0B71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AE270">
            <w:pPr>
              <w:jc w:val="center"/>
            </w:pPr>
            <w:r>
              <w:rPr>
                <w:rFonts w:ascii="宋体" w:hAnsi="宋体" w:eastAsia="宋体"/>
                <w:sz w:val="16"/>
              </w:rPr>
              <w:t>得分</w:t>
            </w:r>
          </w:p>
        </w:tc>
      </w:tr>
      <w:tr w14:paraId="282AD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3F0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BFA7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C8025">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BB006">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CDD13">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A06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7164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E9C8A">
            <w:pPr>
              <w:jc w:val="center"/>
            </w:pPr>
            <w:r>
              <w:rPr>
                <w:rFonts w:ascii="宋体" w:hAnsi="宋体" w:eastAsia="宋体"/>
                <w:sz w:val="16"/>
              </w:rPr>
              <w:t>10.00分</w:t>
            </w:r>
          </w:p>
        </w:tc>
      </w:tr>
      <w:tr w14:paraId="59B960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2C7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F53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735F6">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047C">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B8FA9">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14F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4C1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0FA6">
            <w:pPr>
              <w:jc w:val="center"/>
            </w:pPr>
            <w:r>
              <w:rPr>
                <w:rFonts w:ascii="宋体" w:hAnsi="宋体" w:eastAsia="宋体"/>
                <w:sz w:val="16"/>
              </w:rPr>
              <w:t>—</w:t>
            </w:r>
          </w:p>
        </w:tc>
      </w:tr>
      <w:tr w14:paraId="5BD390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826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38E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E97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8ED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3D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B3F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875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5B0A">
            <w:pPr>
              <w:jc w:val="center"/>
            </w:pPr>
            <w:r>
              <w:rPr>
                <w:rFonts w:ascii="宋体" w:hAnsi="宋体" w:eastAsia="宋体"/>
                <w:sz w:val="16"/>
              </w:rPr>
              <w:t>—</w:t>
            </w:r>
          </w:p>
        </w:tc>
      </w:tr>
      <w:tr w14:paraId="109F2B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1B2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5C7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6A3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88D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DC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422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F8E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8EF94">
            <w:pPr>
              <w:jc w:val="center"/>
            </w:pPr>
            <w:r>
              <w:rPr>
                <w:rFonts w:ascii="宋体" w:hAnsi="宋体" w:eastAsia="宋体"/>
                <w:sz w:val="16"/>
              </w:rPr>
              <w:t>—</w:t>
            </w:r>
          </w:p>
        </w:tc>
      </w:tr>
      <w:tr w14:paraId="59EFFD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EA78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93C42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B3AF83">
            <w:pPr>
              <w:jc w:val="center"/>
            </w:pPr>
            <w:r>
              <w:rPr>
                <w:rFonts w:ascii="宋体" w:hAnsi="宋体" w:eastAsia="宋体"/>
                <w:sz w:val="16"/>
              </w:rPr>
              <w:t>实际完成情况</w:t>
            </w:r>
          </w:p>
        </w:tc>
      </w:tr>
      <w:tr w14:paraId="606ED8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78D4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18F298">
            <w:pPr>
              <w:jc w:val="both"/>
            </w:pPr>
            <w:r>
              <w:rPr>
                <w:rFonts w:ascii="宋体" w:hAnsi="宋体" w:eastAsia="宋体"/>
                <w:sz w:val="16"/>
              </w:rPr>
              <w:t>根据民财调</w:t>
            </w:r>
            <w:r>
              <w:rPr>
                <w:rFonts w:hint="eastAsia" w:ascii="宋体" w:hAnsi="宋体"/>
                <w:sz w:val="16"/>
                <w:lang w:eastAsia="zh-CN"/>
              </w:rPr>
              <w:t>〔2024〕123号</w:t>
            </w:r>
            <w:r>
              <w:rPr>
                <w:rFonts w:ascii="宋体" w:hAnsi="宋体" w:eastAsia="宋体"/>
                <w:sz w:val="16"/>
              </w:rPr>
              <w:t>会议纪要文件要求，县级配套本资金，实施本项目。主要内容：低保边缘户补助人数不少于10人，其他困难户补助人数不少于60人，通过项目实施，有效提高社会救助对象能力，稳定基层困难群众基本生活救助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8FC22">
            <w:pPr>
              <w:jc w:val="both"/>
            </w:pPr>
            <w:r>
              <w:rPr>
                <w:rFonts w:ascii="宋体" w:hAnsi="宋体" w:eastAsia="宋体"/>
                <w:sz w:val="16"/>
              </w:rPr>
              <w:t>截至2024年12月底，本项目预算安排8万元，实际支出8万元，预算执行率100%。已完成低保边缘户补助人数8人，其他困难户补助人数65人，通过项目实施，有效提高社会救助对象能力.</w:t>
            </w:r>
          </w:p>
        </w:tc>
      </w:tr>
      <w:tr w14:paraId="7A5567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BC68B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161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072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262A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DEFA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FAE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72D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A6F2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42C59">
            <w:pPr>
              <w:jc w:val="center"/>
            </w:pPr>
            <w:r>
              <w:rPr>
                <w:rFonts w:ascii="宋体" w:hAnsi="宋体" w:eastAsia="宋体"/>
                <w:sz w:val="16"/>
              </w:rPr>
              <w:t>偏差原因分析及改进措施</w:t>
            </w:r>
          </w:p>
        </w:tc>
      </w:tr>
      <w:tr w14:paraId="64B629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B8A6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CAB9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1ABF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99CA7">
            <w:pPr>
              <w:jc w:val="center"/>
            </w:pPr>
            <w:r>
              <w:rPr>
                <w:rFonts w:ascii="宋体" w:hAnsi="宋体" w:eastAsia="宋体"/>
                <w:sz w:val="16"/>
              </w:rPr>
              <w:t>低保边缘户补助人数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E0B63">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F5E1D">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83D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8D4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CB2B9">
            <w:pPr>
              <w:jc w:val="center"/>
            </w:pPr>
            <w:r>
              <w:rPr>
                <w:rFonts w:ascii="宋体" w:hAnsi="宋体" w:eastAsia="宋体"/>
                <w:sz w:val="16"/>
              </w:rPr>
              <w:t>偏差原因：实际救助人数与预算救助人数差2人，改进措施：加强人员管理。</w:t>
            </w:r>
          </w:p>
        </w:tc>
      </w:tr>
      <w:tr w14:paraId="0C68D8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4037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035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6DA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03B71">
            <w:pPr>
              <w:jc w:val="center"/>
            </w:pPr>
            <w:r>
              <w:rPr>
                <w:rFonts w:ascii="宋体" w:hAnsi="宋体" w:eastAsia="宋体"/>
                <w:sz w:val="16"/>
              </w:rPr>
              <w:t>其他困难户补助人数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30316">
            <w:pPr>
              <w:jc w:val="center"/>
            </w:pPr>
            <w:r>
              <w:rPr>
                <w:rFonts w:ascii="宋体" w:hAnsi="宋体" w:eastAsia="宋体"/>
                <w:sz w:val="16"/>
              </w:rPr>
              <w:t>&gt;=60人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EB564">
            <w:pPr>
              <w:jc w:val="center"/>
            </w:pPr>
            <w:r>
              <w:rPr>
                <w:rFonts w:ascii="宋体" w:hAnsi="宋体" w:eastAsia="宋体"/>
                <w:sz w:val="16"/>
              </w:rPr>
              <w:t>=65人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B3D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0F4D6">
            <w:pPr>
              <w:jc w:val="center"/>
            </w:pPr>
            <w:r>
              <w:rPr>
                <w:rFonts w:ascii="宋体" w:hAnsi="宋体" w:eastAsia="宋体"/>
                <w:sz w:val="16"/>
              </w:rPr>
              <w: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E9318">
            <w:pPr>
              <w:jc w:val="center"/>
            </w:pPr>
            <w:r>
              <w:rPr>
                <w:rFonts w:ascii="宋体" w:hAnsi="宋体" w:eastAsia="宋体"/>
                <w:sz w:val="16"/>
              </w:rPr>
              <w:t>偏差原因：实际救助人数与预算救助人数差5人，改进措施：加强人员管理。</w:t>
            </w:r>
          </w:p>
        </w:tc>
      </w:tr>
      <w:tr w14:paraId="0C76D7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AF6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FA5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CA10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F44F8">
            <w:pPr>
              <w:jc w:val="center"/>
            </w:pPr>
            <w:r>
              <w:rPr>
                <w:rFonts w:ascii="宋体" w:hAnsi="宋体" w:eastAsia="宋体"/>
                <w:sz w:val="16"/>
              </w:rPr>
              <w:t>补助发放准确率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BC1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C81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B45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891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46FD8">
            <w:pPr>
              <w:jc w:val="center"/>
            </w:pPr>
          </w:p>
        </w:tc>
      </w:tr>
      <w:tr w14:paraId="188B95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80E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9D1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410A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9941">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0C6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828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DBD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E52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C359B">
            <w:pPr>
              <w:jc w:val="center"/>
            </w:pPr>
          </w:p>
        </w:tc>
      </w:tr>
      <w:tr w14:paraId="7187ED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4D1C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67EA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B9F8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7652D">
            <w:pPr>
              <w:jc w:val="center"/>
            </w:pPr>
            <w:r>
              <w:rPr>
                <w:rFonts w:ascii="宋体" w:hAnsi="宋体" w:eastAsia="宋体"/>
                <w:sz w:val="16"/>
              </w:rPr>
              <w:t>低保边缘户补助标准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47322">
            <w:pPr>
              <w:jc w:val="center"/>
            </w:pPr>
            <w:r>
              <w:rPr>
                <w:rFonts w:ascii="宋体" w:hAnsi="宋体" w:eastAsia="宋体"/>
                <w:sz w:val="16"/>
              </w:rPr>
              <w:t>&lt;=410元/人/月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7EE73">
            <w:pPr>
              <w:jc w:val="center"/>
            </w:pPr>
            <w:r>
              <w:rPr>
                <w:rFonts w:ascii="宋体" w:hAnsi="宋体" w:eastAsia="宋体"/>
                <w:sz w:val="16"/>
              </w:rPr>
              <w:t>=410元/人/月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B58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B83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02D07">
            <w:pPr>
              <w:jc w:val="center"/>
            </w:pPr>
          </w:p>
        </w:tc>
      </w:tr>
      <w:tr w14:paraId="4DD05C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CF0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4C8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FEE2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FD80C">
            <w:pPr>
              <w:jc w:val="center"/>
            </w:pPr>
            <w:r>
              <w:rPr>
                <w:rFonts w:ascii="宋体" w:hAnsi="宋体" w:eastAsia="宋体"/>
                <w:sz w:val="16"/>
              </w:rPr>
              <w:t>其他困难户补助标准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49A27">
            <w:pPr>
              <w:jc w:val="center"/>
            </w:pPr>
            <w:r>
              <w:rPr>
                <w:rFonts w:ascii="宋体" w:hAnsi="宋体" w:eastAsia="宋体"/>
                <w:sz w:val="16"/>
              </w:rPr>
              <w:t>&lt;=340元/人/月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8EFBC">
            <w:pPr>
              <w:jc w:val="center"/>
            </w:pPr>
            <w:r>
              <w:rPr>
                <w:rFonts w:ascii="宋体" w:hAnsi="宋体" w:eastAsia="宋体"/>
                <w:sz w:val="16"/>
              </w:rPr>
              <w:t>=340元/人/月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06C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6DF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4771">
            <w:pPr>
              <w:jc w:val="center"/>
            </w:pPr>
          </w:p>
        </w:tc>
      </w:tr>
      <w:tr w14:paraId="2964B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E10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700A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DE2B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A005C">
            <w:pPr>
              <w:jc w:val="center"/>
            </w:pPr>
            <w:r>
              <w:rPr>
                <w:rFonts w:ascii="宋体" w:hAnsi="宋体" w:eastAsia="宋体"/>
                <w:sz w:val="16"/>
              </w:rPr>
              <w:t>有效提高社会救助能力提升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3DCA">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EAEA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ECD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972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F1F05">
            <w:pPr>
              <w:jc w:val="center"/>
            </w:pPr>
          </w:p>
        </w:tc>
      </w:tr>
      <w:tr w14:paraId="592BD8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E0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6A5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49E2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0614">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D5E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7E483">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DF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6D9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26E8F">
            <w:pPr>
              <w:jc w:val="center"/>
            </w:pPr>
          </w:p>
        </w:tc>
      </w:tr>
      <w:tr w14:paraId="4D347D9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E845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F272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AB5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5C585">
            <w:pPr>
              <w:jc w:val="center"/>
            </w:pPr>
            <w:r>
              <w:rPr>
                <w:rFonts w:ascii="宋体" w:hAnsi="宋体" w:eastAsia="宋体"/>
                <w:sz w:val="16"/>
              </w:rPr>
              <w:t>94.2分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C1966F"/>
        </w:tc>
      </w:tr>
    </w:tbl>
    <w:p w14:paraId="4B782A9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99F420">
        <w:tblPrEx>
          <w:tblCellMar>
            <w:top w:w="0" w:type="dxa"/>
            <w:left w:w="108" w:type="dxa"/>
            <w:bottom w:w="0" w:type="dxa"/>
            <w:right w:w="108" w:type="dxa"/>
          </w:tblCellMar>
        </w:tblPrEx>
        <w:tc>
          <w:tcPr>
            <w:tcW w:w="8847" w:type="dxa"/>
            <w:gridSpan w:val="9"/>
            <w:vAlign w:val="center"/>
          </w:tcPr>
          <w:p w14:paraId="4345A5C2">
            <w:pPr>
              <w:jc w:val="center"/>
            </w:pPr>
            <w:r>
              <w:rPr>
                <w:rFonts w:ascii="宋体" w:hAnsi="宋体" w:eastAsia="宋体"/>
                <w:sz w:val="24"/>
              </w:rPr>
              <w:t>项目支出绩效自评表</w:t>
            </w:r>
          </w:p>
        </w:tc>
      </w:tr>
      <w:tr w14:paraId="5BEC868A">
        <w:tblPrEx>
          <w:tblCellMar>
            <w:top w:w="0" w:type="dxa"/>
            <w:left w:w="108" w:type="dxa"/>
            <w:bottom w:w="0" w:type="dxa"/>
            <w:right w:w="108" w:type="dxa"/>
          </w:tblCellMar>
        </w:tblPrEx>
        <w:tc>
          <w:tcPr>
            <w:tcW w:w="8847" w:type="dxa"/>
            <w:gridSpan w:val="9"/>
            <w:vAlign w:val="center"/>
          </w:tcPr>
          <w:p w14:paraId="02D35564">
            <w:pPr>
              <w:jc w:val="center"/>
            </w:pPr>
            <w:r>
              <w:rPr>
                <w:rFonts w:ascii="宋体" w:hAnsi="宋体" w:eastAsia="宋体"/>
                <w:sz w:val="24"/>
              </w:rPr>
              <w:t>(2024年度)</w:t>
            </w:r>
          </w:p>
        </w:tc>
      </w:tr>
      <w:tr w14:paraId="2B768D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406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9898B0">
            <w:pPr>
              <w:jc w:val="center"/>
            </w:pPr>
            <w:r>
              <w:rPr>
                <w:rFonts w:ascii="宋体" w:hAnsi="宋体" w:eastAsia="宋体"/>
                <w:sz w:val="16"/>
              </w:rPr>
              <w:t>2024年民丰县殡仪馆及公墓运转经费</w:t>
            </w:r>
          </w:p>
        </w:tc>
      </w:tr>
      <w:tr w14:paraId="0AFDCA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F036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5AC5C4">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3579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BAE3D1">
            <w:pPr>
              <w:jc w:val="center"/>
            </w:pPr>
            <w:r>
              <w:rPr>
                <w:rFonts w:ascii="宋体" w:hAnsi="宋体" w:eastAsia="宋体"/>
                <w:sz w:val="16"/>
              </w:rPr>
              <w:t>民丰县民政局</w:t>
            </w:r>
          </w:p>
        </w:tc>
      </w:tr>
      <w:tr w14:paraId="2F16FA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F8FD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04D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463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1416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A6B6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5B6B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5E9B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5E0BB">
            <w:pPr>
              <w:jc w:val="center"/>
            </w:pPr>
            <w:r>
              <w:rPr>
                <w:rFonts w:ascii="宋体" w:hAnsi="宋体" w:eastAsia="宋体"/>
                <w:sz w:val="16"/>
              </w:rPr>
              <w:t>得分</w:t>
            </w:r>
          </w:p>
        </w:tc>
      </w:tr>
      <w:tr w14:paraId="56D2D5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181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EC5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1BA97">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AC6D2">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ACB1F">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FA4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23C4D">
            <w:pPr>
              <w:jc w:val="center"/>
            </w:pPr>
            <w:r>
              <w:rPr>
                <w:rFonts w:ascii="宋体" w:hAnsi="宋体" w:eastAsia="宋体"/>
                <w:sz w:val="16"/>
              </w:rPr>
              <w:t xml:space="preserve">75.00%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C9D09">
            <w:pPr>
              <w:jc w:val="center"/>
            </w:pPr>
            <w:r>
              <w:rPr>
                <w:rFonts w:ascii="宋体" w:hAnsi="宋体" w:eastAsia="宋体"/>
                <w:sz w:val="16"/>
              </w:rPr>
              <w:t>3.75分</w:t>
            </w:r>
          </w:p>
        </w:tc>
      </w:tr>
      <w:tr w14:paraId="09E6E7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F55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53C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1562F">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E182F">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4F740">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747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53A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2DA81">
            <w:pPr>
              <w:jc w:val="center"/>
            </w:pPr>
            <w:r>
              <w:rPr>
                <w:rFonts w:ascii="宋体" w:hAnsi="宋体" w:eastAsia="宋体"/>
                <w:sz w:val="16"/>
              </w:rPr>
              <w:t>—</w:t>
            </w:r>
          </w:p>
        </w:tc>
      </w:tr>
      <w:tr w14:paraId="7A93B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202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1EE4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85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562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1B0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FE8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A1E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EE90">
            <w:pPr>
              <w:jc w:val="center"/>
            </w:pPr>
            <w:r>
              <w:rPr>
                <w:rFonts w:ascii="宋体" w:hAnsi="宋体" w:eastAsia="宋体"/>
                <w:sz w:val="16"/>
              </w:rPr>
              <w:t>—</w:t>
            </w:r>
          </w:p>
        </w:tc>
      </w:tr>
      <w:tr w14:paraId="70F2DA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4D2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D10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E5E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11C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D8B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BE2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5D8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3BEA6">
            <w:pPr>
              <w:jc w:val="center"/>
            </w:pPr>
            <w:r>
              <w:rPr>
                <w:rFonts w:ascii="宋体" w:hAnsi="宋体" w:eastAsia="宋体"/>
                <w:sz w:val="16"/>
              </w:rPr>
              <w:t>—</w:t>
            </w:r>
          </w:p>
        </w:tc>
      </w:tr>
      <w:tr w14:paraId="22DE8F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6B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7FDD8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DC2BAF">
            <w:pPr>
              <w:jc w:val="center"/>
            </w:pPr>
            <w:r>
              <w:rPr>
                <w:rFonts w:ascii="宋体" w:hAnsi="宋体" w:eastAsia="宋体"/>
                <w:sz w:val="16"/>
              </w:rPr>
              <w:t>实际完成情况</w:t>
            </w:r>
          </w:p>
        </w:tc>
      </w:tr>
      <w:tr w14:paraId="6C8165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7C4E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8B59C3">
            <w:pPr>
              <w:jc w:val="both"/>
            </w:pPr>
            <w:r>
              <w:rPr>
                <w:rFonts w:ascii="宋体" w:hAnsi="宋体" w:eastAsia="宋体"/>
                <w:sz w:val="16"/>
              </w:rPr>
              <w:t>根据民财调</w:t>
            </w:r>
            <w:r>
              <w:rPr>
                <w:rFonts w:hint="eastAsia" w:ascii="宋体" w:hAnsi="宋体"/>
                <w:sz w:val="16"/>
                <w:lang w:eastAsia="zh-CN"/>
              </w:rPr>
              <w:t>〔2024〕19号</w:t>
            </w:r>
            <w:r>
              <w:rPr>
                <w:rFonts w:ascii="宋体" w:hAnsi="宋体" w:eastAsia="宋体"/>
                <w:sz w:val="16"/>
              </w:rPr>
              <w:t>文件要求，实施本项目。主要用于殡仪馆及公墓电费约3.6万元，水费1.2万元。通过此项目的实施，有效保障殡仪馆及公墓的正常运转，保障人民群众的身后事。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10E0B">
            <w:pPr>
              <w:jc w:val="both"/>
            </w:pPr>
            <w:r>
              <w:rPr>
                <w:rFonts w:ascii="宋体" w:hAnsi="宋体" w:eastAsia="宋体"/>
                <w:sz w:val="16"/>
              </w:rPr>
              <w:t>截至2024年12月底，本项目预算安排4.8万元，实际支出3.6万元，预算执行率75%。完成电费缴纳3.6万元通过此项目的实施，有效保障殡仪馆及公墓的正常运转，保障人民群众的身后事。</w:t>
            </w:r>
          </w:p>
        </w:tc>
      </w:tr>
      <w:tr w14:paraId="0067F6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9988F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B51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6EF2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0611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1AB7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17A4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464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323F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43522">
            <w:pPr>
              <w:jc w:val="center"/>
            </w:pPr>
            <w:r>
              <w:rPr>
                <w:rFonts w:ascii="宋体" w:hAnsi="宋体" w:eastAsia="宋体"/>
                <w:sz w:val="16"/>
              </w:rPr>
              <w:t>偏差原因分析及改进措施</w:t>
            </w:r>
          </w:p>
        </w:tc>
      </w:tr>
      <w:tr w14:paraId="22EF3C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4DD0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2BCD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586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4A5BD">
            <w:pPr>
              <w:jc w:val="center"/>
            </w:pPr>
            <w:r>
              <w:rPr>
                <w:rFonts w:ascii="宋体" w:hAnsi="宋体" w:eastAsia="宋体"/>
                <w:sz w:val="16"/>
              </w:rPr>
              <w:t>缴纳电费月份数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6D70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BC44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4E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EA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715FE">
            <w:pPr>
              <w:jc w:val="center"/>
            </w:pPr>
          </w:p>
        </w:tc>
      </w:tr>
      <w:tr w14:paraId="2EF149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C7C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074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D9EA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FC16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AE8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EE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9A4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50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62549">
            <w:pPr>
              <w:jc w:val="center"/>
            </w:pPr>
          </w:p>
        </w:tc>
      </w:tr>
      <w:tr w14:paraId="08EB23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F04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34F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936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11302">
            <w:pPr>
              <w:jc w:val="center"/>
            </w:pPr>
            <w:r>
              <w:rPr>
                <w:rFonts w:ascii="宋体" w:hAnsi="宋体" w:eastAsia="宋体"/>
                <w:sz w:val="16"/>
              </w:rPr>
              <w:t>供电保障率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1E1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5B2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6A7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BEA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CA85E">
            <w:pPr>
              <w:jc w:val="center"/>
            </w:pPr>
          </w:p>
        </w:tc>
      </w:tr>
      <w:tr w14:paraId="4C779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FE9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060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9505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F1BE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402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709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B8C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DB2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A00FA">
            <w:pPr>
              <w:jc w:val="center"/>
            </w:pPr>
          </w:p>
        </w:tc>
      </w:tr>
      <w:tr w14:paraId="43616D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A6C2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8399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9C50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5EB36">
            <w:pPr>
              <w:jc w:val="center"/>
            </w:pPr>
            <w:r>
              <w:rPr>
                <w:rFonts w:ascii="宋体" w:hAnsi="宋体" w:eastAsia="宋体"/>
                <w:sz w:val="16"/>
              </w:rPr>
              <w:t>平均用水成本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D0D8C">
            <w:pPr>
              <w:jc w:val="center"/>
            </w:pPr>
            <w:r>
              <w:rPr>
                <w:rFonts w:ascii="宋体" w:hAnsi="宋体" w:eastAsia="宋体"/>
                <w:sz w:val="16"/>
              </w:rPr>
              <w:t>&lt;=1.2万元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7B252">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575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87C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8CFA6">
            <w:pPr>
              <w:jc w:val="center"/>
            </w:pPr>
            <w:r>
              <w:rPr>
                <w:rFonts w:ascii="宋体" w:hAnsi="宋体" w:eastAsia="宋体"/>
                <w:sz w:val="16"/>
              </w:rPr>
              <w:t>资金正在办理支付手续，手续下达及时支付</w:t>
            </w:r>
          </w:p>
        </w:tc>
      </w:tr>
      <w:tr w14:paraId="7171C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7F4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0DE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181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8849C">
            <w:pPr>
              <w:jc w:val="center"/>
            </w:pPr>
            <w:r>
              <w:rPr>
                <w:rFonts w:ascii="宋体" w:hAnsi="宋体" w:eastAsia="宋体"/>
                <w:sz w:val="16"/>
              </w:rPr>
              <w:t>平均用电成本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03E84">
            <w:pPr>
              <w:jc w:val="center"/>
            </w:pPr>
            <w:r>
              <w:rPr>
                <w:rFonts w:ascii="宋体" w:hAnsi="宋体" w:eastAsia="宋体"/>
                <w:sz w:val="16"/>
              </w:rPr>
              <w:t>&lt;=3.6万元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2FEB9">
            <w:pPr>
              <w:jc w:val="center"/>
            </w:pPr>
            <w:r>
              <w:rPr>
                <w:rFonts w:ascii="宋体" w:hAnsi="宋体" w:eastAsia="宋体"/>
                <w:sz w:val="16"/>
              </w:rPr>
              <w:t>=3.6万元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E5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162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FD06B">
            <w:pPr>
              <w:jc w:val="center"/>
            </w:pPr>
          </w:p>
        </w:tc>
      </w:tr>
      <w:tr w14:paraId="65A37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D6B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86E2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D9CE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B015D">
            <w:pPr>
              <w:jc w:val="center"/>
            </w:pPr>
            <w:r>
              <w:rPr>
                <w:rFonts w:ascii="宋体" w:hAnsi="宋体" w:eastAsia="宋体"/>
                <w:sz w:val="16"/>
              </w:rPr>
              <w:t>保障殡仪馆及公墓业务正常开展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0A46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7D92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7D99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6EAD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A4387">
            <w:pPr>
              <w:jc w:val="center"/>
            </w:pPr>
          </w:p>
        </w:tc>
      </w:tr>
      <w:tr w14:paraId="6D396B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DD7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0B6D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79D8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93313">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6F9C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937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062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4BC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DD5D7">
            <w:pPr>
              <w:jc w:val="center"/>
            </w:pPr>
          </w:p>
        </w:tc>
      </w:tr>
      <w:tr w14:paraId="3467091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09DE6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BE64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AA4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1380F">
            <w:pPr>
              <w:jc w:val="center"/>
            </w:pPr>
            <w:r>
              <w:rPr>
                <w:rFonts w:ascii="宋体" w:hAnsi="宋体" w:eastAsia="宋体"/>
                <w:sz w:val="16"/>
              </w:rPr>
              <w:t>83.75分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58990D6"/>
        </w:tc>
      </w:tr>
    </w:tbl>
    <w:p w14:paraId="2A8C184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74B106">
        <w:tblPrEx>
          <w:tblCellMar>
            <w:top w:w="0" w:type="dxa"/>
            <w:left w:w="108" w:type="dxa"/>
            <w:bottom w:w="0" w:type="dxa"/>
            <w:right w:w="108" w:type="dxa"/>
          </w:tblCellMar>
        </w:tblPrEx>
        <w:tc>
          <w:tcPr>
            <w:tcW w:w="8847" w:type="dxa"/>
            <w:gridSpan w:val="9"/>
            <w:vAlign w:val="center"/>
          </w:tcPr>
          <w:p w14:paraId="26ADE395">
            <w:pPr>
              <w:jc w:val="center"/>
            </w:pPr>
            <w:r>
              <w:rPr>
                <w:rFonts w:ascii="宋体" w:hAnsi="宋体" w:eastAsia="宋体"/>
                <w:sz w:val="24"/>
              </w:rPr>
              <w:t>项目支出绩效自评表</w:t>
            </w:r>
          </w:p>
        </w:tc>
      </w:tr>
      <w:tr w14:paraId="4F19B520">
        <w:tblPrEx>
          <w:tblCellMar>
            <w:top w:w="0" w:type="dxa"/>
            <w:left w:w="108" w:type="dxa"/>
            <w:bottom w:w="0" w:type="dxa"/>
            <w:right w:w="108" w:type="dxa"/>
          </w:tblCellMar>
        </w:tblPrEx>
        <w:tc>
          <w:tcPr>
            <w:tcW w:w="8847" w:type="dxa"/>
            <w:gridSpan w:val="9"/>
            <w:vAlign w:val="center"/>
          </w:tcPr>
          <w:p w14:paraId="5E4313C2">
            <w:pPr>
              <w:jc w:val="center"/>
            </w:pPr>
            <w:r>
              <w:rPr>
                <w:rFonts w:ascii="宋体" w:hAnsi="宋体" w:eastAsia="宋体"/>
                <w:sz w:val="24"/>
              </w:rPr>
              <w:t>(2024年度)</w:t>
            </w:r>
          </w:p>
        </w:tc>
      </w:tr>
      <w:tr w14:paraId="21C677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24E1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46B72E">
            <w:pPr>
              <w:jc w:val="center"/>
            </w:pPr>
            <w:r>
              <w:rPr>
                <w:rFonts w:ascii="宋体" w:hAnsi="宋体" w:eastAsia="宋体"/>
                <w:sz w:val="16"/>
              </w:rPr>
              <w:t>2024年社会福利机构运转经费项目</w:t>
            </w:r>
          </w:p>
        </w:tc>
      </w:tr>
      <w:tr w14:paraId="326F37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8EFF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351AC">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9F5D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E15914">
            <w:pPr>
              <w:jc w:val="center"/>
            </w:pPr>
            <w:r>
              <w:rPr>
                <w:rFonts w:ascii="宋体" w:hAnsi="宋体" w:eastAsia="宋体"/>
                <w:sz w:val="16"/>
              </w:rPr>
              <w:t>民丰县民政局</w:t>
            </w:r>
          </w:p>
        </w:tc>
      </w:tr>
      <w:tr w14:paraId="07288E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604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6ACD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AE67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6D8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2D8F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432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6008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248EF">
            <w:pPr>
              <w:jc w:val="center"/>
            </w:pPr>
            <w:r>
              <w:rPr>
                <w:rFonts w:ascii="宋体" w:hAnsi="宋体" w:eastAsia="宋体"/>
                <w:sz w:val="16"/>
              </w:rPr>
              <w:t>得分</w:t>
            </w:r>
          </w:p>
        </w:tc>
      </w:tr>
      <w:tr w14:paraId="2F6052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DE9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5215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E92F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296E6">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B41C5">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2F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06706">
            <w:pPr>
              <w:jc w:val="center"/>
            </w:pPr>
            <w:r>
              <w:rPr>
                <w:rFonts w:ascii="宋体" w:hAnsi="宋体" w:eastAsia="宋体"/>
                <w:sz w:val="16"/>
              </w:rPr>
              <w:t xml:space="preserve">10.00%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95E63">
            <w:pPr>
              <w:jc w:val="center"/>
            </w:pPr>
            <w:r>
              <w:rPr>
                <w:rFonts w:ascii="宋体" w:hAnsi="宋体" w:eastAsia="宋体"/>
                <w:sz w:val="16"/>
              </w:rPr>
              <w:t>0.00分</w:t>
            </w:r>
          </w:p>
        </w:tc>
      </w:tr>
      <w:tr w14:paraId="0DD16B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3D0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4949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769ED">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C8E10">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53FDA">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3F4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B7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AE56B">
            <w:pPr>
              <w:jc w:val="center"/>
            </w:pPr>
            <w:r>
              <w:rPr>
                <w:rFonts w:ascii="宋体" w:hAnsi="宋体" w:eastAsia="宋体"/>
                <w:sz w:val="16"/>
              </w:rPr>
              <w:t>—</w:t>
            </w:r>
          </w:p>
        </w:tc>
      </w:tr>
      <w:tr w14:paraId="1E10BE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B90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241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B07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CB5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EB4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FF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DDB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26DB8">
            <w:pPr>
              <w:jc w:val="center"/>
            </w:pPr>
            <w:r>
              <w:rPr>
                <w:rFonts w:ascii="宋体" w:hAnsi="宋体" w:eastAsia="宋体"/>
                <w:sz w:val="16"/>
              </w:rPr>
              <w:t>—</w:t>
            </w:r>
          </w:p>
        </w:tc>
      </w:tr>
      <w:tr w14:paraId="54ABFF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FEE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97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0A4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DE3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781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59C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4B9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DD0FD">
            <w:pPr>
              <w:jc w:val="center"/>
            </w:pPr>
            <w:r>
              <w:rPr>
                <w:rFonts w:ascii="宋体" w:hAnsi="宋体" w:eastAsia="宋体"/>
                <w:sz w:val="16"/>
              </w:rPr>
              <w:t>—</w:t>
            </w:r>
          </w:p>
        </w:tc>
      </w:tr>
      <w:tr w14:paraId="54BB29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37BE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D926A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06FBC5">
            <w:pPr>
              <w:jc w:val="center"/>
            </w:pPr>
            <w:r>
              <w:rPr>
                <w:rFonts w:ascii="宋体" w:hAnsi="宋体" w:eastAsia="宋体"/>
                <w:sz w:val="16"/>
              </w:rPr>
              <w:t>实际完成情况</w:t>
            </w:r>
          </w:p>
        </w:tc>
      </w:tr>
      <w:tr w14:paraId="00A592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833E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58B0C5">
            <w:pPr>
              <w:jc w:val="both"/>
            </w:pPr>
            <w:r>
              <w:rPr>
                <w:rFonts w:ascii="宋体" w:hAnsi="宋体" w:eastAsia="宋体"/>
                <w:sz w:val="16"/>
              </w:rPr>
              <w:t>根据新政办发</w:t>
            </w:r>
            <w:r>
              <w:rPr>
                <w:rFonts w:hint="eastAsia" w:ascii="宋体" w:hAnsi="宋体"/>
                <w:sz w:val="16"/>
                <w:lang w:eastAsia="zh-CN"/>
              </w:rPr>
              <w:t>〔2017〕8号</w:t>
            </w:r>
            <w:r>
              <w:rPr>
                <w:rFonts w:ascii="宋体" w:hAnsi="宋体" w:eastAsia="宋体"/>
                <w:sz w:val="16"/>
              </w:rPr>
              <w:t>文件，实施本项目。主要内容：民丰县社会福利机构水电费及天然气，保障正常运转。社会福利机构正常运转，提高老人生活质量。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9DD7FB">
            <w:pPr>
              <w:jc w:val="both"/>
            </w:pPr>
            <w:r>
              <w:rPr>
                <w:rFonts w:ascii="宋体" w:hAnsi="宋体" w:eastAsia="宋体"/>
                <w:sz w:val="16"/>
              </w:rPr>
              <w:t>截至2024年12月底，本项目预算安排5万元，实际支出0.5万元，预算执行率10%。项目已完成0.5元的食堂天然气费用的支付，有效保障了社会福利院的正常运转。</w:t>
            </w:r>
          </w:p>
        </w:tc>
      </w:tr>
      <w:tr w14:paraId="04F9C4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910AD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F6C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DC67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990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29FF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6F9C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78B2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E96D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4EEC9">
            <w:pPr>
              <w:jc w:val="center"/>
            </w:pPr>
            <w:r>
              <w:rPr>
                <w:rFonts w:ascii="宋体" w:hAnsi="宋体" w:eastAsia="宋体"/>
                <w:sz w:val="16"/>
              </w:rPr>
              <w:t>偏差原因分析及改进措施</w:t>
            </w:r>
          </w:p>
        </w:tc>
      </w:tr>
      <w:tr w14:paraId="174C54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EC88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834A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F19B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B7D9B">
            <w:pPr>
              <w:jc w:val="center"/>
            </w:pPr>
            <w:r>
              <w:rPr>
                <w:rFonts w:ascii="宋体" w:hAnsi="宋体" w:eastAsia="宋体"/>
                <w:sz w:val="16"/>
              </w:rPr>
              <w:t>社会福利机构建筑面积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F857F">
            <w:pPr>
              <w:jc w:val="center"/>
            </w:pPr>
            <w:r>
              <w:rPr>
                <w:rFonts w:ascii="宋体" w:hAnsi="宋体" w:eastAsia="宋体"/>
                <w:sz w:val="16"/>
              </w:rPr>
              <w:t>=8990.40平方米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D0A2">
            <w:pPr>
              <w:jc w:val="center"/>
            </w:pPr>
            <w:r>
              <w:rPr>
                <w:rFonts w:ascii="宋体" w:hAnsi="宋体" w:eastAsia="宋体"/>
                <w:sz w:val="16"/>
              </w:rPr>
              <w:t>=8990.4平方米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30F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CE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FEBEB">
            <w:pPr>
              <w:jc w:val="center"/>
            </w:pPr>
            <w:r>
              <w:rPr>
                <w:rFonts w:ascii="宋体" w:hAnsi="宋体" w:eastAsia="宋体"/>
                <w:sz w:val="16"/>
              </w:rPr>
              <w:t>本资金为县配套福利费运转经费，预算安排资金5万，因县财政资金紧张实际到位0.5万，执行0.5万元，目标未完成。</w:t>
            </w:r>
          </w:p>
        </w:tc>
      </w:tr>
      <w:tr w14:paraId="198C00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031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8B2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668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2A2A3">
            <w:pPr>
              <w:jc w:val="center"/>
            </w:pPr>
            <w:r>
              <w:rPr>
                <w:rFonts w:ascii="宋体" w:hAnsi="宋体" w:eastAsia="宋体"/>
                <w:sz w:val="16"/>
              </w:rPr>
              <w:t>水电费及</w:t>
            </w:r>
            <w:r>
              <w:rPr>
                <w:rFonts w:hint="eastAsia" w:ascii="宋体" w:hAnsi="宋体"/>
                <w:sz w:val="16"/>
                <w:lang w:eastAsia="zh-CN"/>
              </w:rPr>
              <w:t>天然气</w:t>
            </w:r>
            <w:r>
              <w:rPr>
                <w:rFonts w:ascii="宋体" w:hAnsi="宋体" w:eastAsia="宋体"/>
                <w:sz w:val="16"/>
              </w:rPr>
              <w:t>使用时长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DD704">
            <w:pPr>
              <w:jc w:val="center"/>
            </w:pPr>
            <w:r>
              <w:rPr>
                <w:rFonts w:ascii="宋体" w:hAnsi="宋体" w:eastAsia="宋体"/>
                <w:sz w:val="16"/>
              </w:rPr>
              <w:t>&gt;=1年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CEE0C">
            <w:pPr>
              <w:jc w:val="center"/>
            </w:pPr>
            <w:r>
              <w:rPr>
                <w:rFonts w:ascii="宋体" w:hAnsi="宋体" w:eastAsia="宋体"/>
                <w:sz w:val="16"/>
              </w:rPr>
              <w:t>=1年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62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43E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D6B24">
            <w:pPr>
              <w:jc w:val="center"/>
            </w:pPr>
            <w:r>
              <w:rPr>
                <w:rFonts w:ascii="宋体" w:hAnsi="宋体" w:eastAsia="宋体"/>
                <w:sz w:val="16"/>
              </w:rPr>
              <w:t>本资金为县配套福利费运转经费，预算安排资金5万，因县财政资金紧张实际到位0.5万，执行0.5万元，目标未完成。</w:t>
            </w:r>
          </w:p>
        </w:tc>
      </w:tr>
      <w:tr w14:paraId="38A56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A48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457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558C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911B3">
            <w:pPr>
              <w:jc w:val="center"/>
            </w:pPr>
            <w:r>
              <w:rPr>
                <w:rFonts w:ascii="宋体" w:hAnsi="宋体" w:eastAsia="宋体"/>
                <w:sz w:val="16"/>
              </w:rPr>
              <w:t>社会福利机构正常运转率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9C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B13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38F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CB8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EF37F">
            <w:pPr>
              <w:jc w:val="center"/>
            </w:pPr>
            <w:r>
              <w:rPr>
                <w:rFonts w:ascii="宋体" w:hAnsi="宋体" w:eastAsia="宋体"/>
                <w:sz w:val="16"/>
              </w:rPr>
              <w:t>本资金为县配套福利费运转经费，预算安排资金5万，因县财政资金紧张实际到位0.5万，执行0.5万元，目标未完成。</w:t>
            </w:r>
          </w:p>
        </w:tc>
      </w:tr>
      <w:tr w14:paraId="1F8960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41D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53A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6F5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4519B">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62B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0E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F9B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FD6D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E35E8">
            <w:pPr>
              <w:jc w:val="center"/>
            </w:pPr>
            <w:r>
              <w:rPr>
                <w:rFonts w:ascii="宋体" w:hAnsi="宋体" w:eastAsia="宋体"/>
                <w:sz w:val="16"/>
              </w:rPr>
              <w:t>偏差原因：本资金为县配套福利费运转经费，预算安排资金5万，因县财政资金紧张实际到位0.5万，执行0.5万元，目标未完成。改进措施：积极向财政申请资金，完成项目管理。</w:t>
            </w:r>
          </w:p>
        </w:tc>
      </w:tr>
      <w:tr w14:paraId="45B629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D18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4DEA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FACF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955EA">
            <w:pPr>
              <w:jc w:val="center"/>
            </w:pPr>
            <w:r>
              <w:rPr>
                <w:rFonts w:ascii="宋体" w:hAnsi="宋体" w:eastAsia="宋体"/>
                <w:sz w:val="16"/>
              </w:rPr>
              <w:t>社会福利机构水费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0BE92">
            <w:pPr>
              <w:jc w:val="center"/>
            </w:pPr>
            <w:r>
              <w:rPr>
                <w:rFonts w:ascii="宋体" w:hAnsi="宋体" w:eastAsia="宋体"/>
                <w:sz w:val="16"/>
              </w:rPr>
              <w:t>&lt;=20000元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66749">
            <w:pPr>
              <w:jc w:val="center"/>
            </w:pPr>
            <w:r>
              <w:rPr>
                <w:rFonts w:ascii="宋体" w:hAnsi="宋体" w:eastAsia="宋体"/>
                <w:sz w:val="16"/>
              </w:rPr>
              <w:t>=0元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8D87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E3AA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E90F">
            <w:pPr>
              <w:jc w:val="center"/>
            </w:pPr>
            <w:r>
              <w:rPr>
                <w:rFonts w:ascii="宋体" w:hAnsi="宋体" w:eastAsia="宋体"/>
                <w:sz w:val="16"/>
              </w:rPr>
              <w:t>偏差原因：本资金为县配套福利费运转经费，预算安排资金5万，因县财政资金紧张实际到位0.5万，执行0.5万元，目标未完成。改进措施：积极向财政申请资金，完成项目管理。</w:t>
            </w:r>
          </w:p>
        </w:tc>
      </w:tr>
      <w:tr w14:paraId="595B06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2F0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654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4CE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24880">
            <w:pPr>
              <w:jc w:val="center"/>
            </w:pPr>
            <w:r>
              <w:rPr>
                <w:rFonts w:ascii="宋体" w:hAnsi="宋体" w:eastAsia="宋体"/>
                <w:sz w:val="16"/>
              </w:rPr>
              <w:t>社会福利机构电费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35FCE">
            <w:pPr>
              <w:jc w:val="center"/>
            </w:pPr>
            <w:r>
              <w:rPr>
                <w:rFonts w:ascii="宋体" w:hAnsi="宋体" w:eastAsia="宋体"/>
                <w:sz w:val="16"/>
              </w:rPr>
              <w:t>&lt;=20000元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D8D60">
            <w:pPr>
              <w:jc w:val="center"/>
            </w:pPr>
            <w:r>
              <w:rPr>
                <w:rFonts w:ascii="宋体" w:hAnsi="宋体" w:eastAsia="宋体"/>
                <w:sz w:val="16"/>
              </w:rPr>
              <w:t>=0元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0211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718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2A189">
            <w:pPr>
              <w:jc w:val="center"/>
            </w:pPr>
            <w:r>
              <w:rPr>
                <w:rFonts w:ascii="宋体" w:hAnsi="宋体" w:eastAsia="宋体"/>
                <w:sz w:val="16"/>
              </w:rPr>
              <w:t>偏差原因：本资金为县配套福利费运转经费，预算安排资金5万，因县财政资金紧张实际到位0.5万，执行0.5万元，目标未完成。改进措施：积极向财政申请资金，完成项目管理。</w:t>
            </w:r>
          </w:p>
        </w:tc>
      </w:tr>
      <w:tr w14:paraId="6B99CF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018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F1C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993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9410E">
            <w:pPr>
              <w:jc w:val="center"/>
            </w:pPr>
            <w:r>
              <w:rPr>
                <w:rFonts w:ascii="宋体" w:hAnsi="宋体" w:eastAsia="宋体"/>
                <w:sz w:val="16"/>
              </w:rPr>
              <w:t>社会福利机构</w:t>
            </w:r>
            <w:r>
              <w:rPr>
                <w:rFonts w:hint="eastAsia" w:ascii="宋体" w:hAnsi="宋体"/>
                <w:sz w:val="16"/>
                <w:lang w:eastAsia="zh-CN"/>
              </w:rPr>
              <w:t>天然</w:t>
            </w:r>
            <w:r>
              <w:rPr>
                <w:rFonts w:ascii="宋体" w:hAnsi="宋体" w:eastAsia="宋体"/>
                <w:sz w:val="16"/>
              </w:rPr>
              <w:t>乐费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C495B">
            <w:pPr>
              <w:jc w:val="center"/>
            </w:pPr>
            <w:r>
              <w:rPr>
                <w:rFonts w:ascii="宋体" w:hAnsi="宋体" w:eastAsia="宋体"/>
                <w:sz w:val="16"/>
              </w:rPr>
              <w:t>&lt;=10000元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C6A1">
            <w:pPr>
              <w:jc w:val="center"/>
            </w:pPr>
            <w:r>
              <w:rPr>
                <w:rFonts w:ascii="宋体" w:hAnsi="宋体" w:eastAsia="宋体"/>
                <w:sz w:val="16"/>
              </w:rPr>
              <w:t>=5000元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02F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352E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D7361">
            <w:pPr>
              <w:jc w:val="center"/>
            </w:pPr>
            <w:r>
              <w:rPr>
                <w:rFonts w:ascii="宋体" w:hAnsi="宋体" w:eastAsia="宋体"/>
                <w:sz w:val="16"/>
              </w:rPr>
              <w:t>偏差原因：本资金为县配套福利费运转经费，预算安排资金5万，因县财政资金紧张实际到位0.5万，执行0.5万元，目标未完成。改进措施：积极向财政申请资金，完成项目管理。</w:t>
            </w:r>
          </w:p>
        </w:tc>
      </w:tr>
      <w:tr w14:paraId="73604E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D2B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822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2DB0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1F61C">
            <w:pPr>
              <w:jc w:val="center"/>
            </w:pPr>
            <w:r>
              <w:rPr>
                <w:rFonts w:ascii="宋体" w:hAnsi="宋体" w:eastAsia="宋体"/>
                <w:sz w:val="16"/>
              </w:rPr>
              <w:t>保障社会福利机构正常运转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9FCBB">
            <w:pPr>
              <w:jc w:val="center"/>
            </w:pPr>
            <w:r>
              <w:rPr>
                <w:rFonts w:ascii="宋体" w:hAnsi="宋体" w:eastAsia="宋体"/>
                <w:sz w:val="16"/>
              </w:rPr>
              <w:t>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41BC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8F2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9B4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FE5BA">
            <w:pPr>
              <w:jc w:val="center"/>
            </w:pPr>
            <w:r>
              <w:rPr>
                <w:rFonts w:ascii="宋体" w:hAnsi="宋体" w:eastAsia="宋体"/>
                <w:sz w:val="16"/>
              </w:rPr>
              <w:t>本资金为县配套福利费运转经费，预算安排资金5万，因县财政资金紧张实际到位0.5万，执行0.5万元，目标未完成。</w:t>
            </w:r>
          </w:p>
        </w:tc>
      </w:tr>
      <w:tr w14:paraId="467E22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76B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10AD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E4F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CB871">
            <w:pPr>
              <w:jc w:val="center"/>
            </w:pPr>
            <w:r>
              <w:rPr>
                <w:rFonts w:ascii="宋体" w:hAnsi="宋体" w:eastAsia="宋体"/>
                <w:sz w:val="16"/>
              </w:rPr>
              <w:t>受益居住人员满意度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7AC6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F80E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436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DD0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900C1">
            <w:pPr>
              <w:jc w:val="center"/>
            </w:pPr>
            <w:r>
              <w:rPr>
                <w:rFonts w:ascii="宋体" w:hAnsi="宋体" w:eastAsia="宋体"/>
                <w:sz w:val="16"/>
              </w:rPr>
              <w:t>本资金为县配套福利费运转经费，预算安排资金5万，因县财政资金紧张实际到位0.5万，执行0.5万元，目标未完成。</w:t>
            </w:r>
          </w:p>
        </w:tc>
      </w:tr>
      <w:tr w14:paraId="0C05B8D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278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373D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306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112B2">
            <w:pPr>
              <w:jc w:val="center"/>
            </w:pPr>
            <w:r>
              <w:rPr>
                <w:rFonts w:ascii="宋体" w:hAnsi="宋体" w:eastAsia="宋体"/>
                <w:sz w:val="16"/>
              </w:rPr>
              <w:t>60分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992460"/>
        </w:tc>
      </w:tr>
    </w:tbl>
    <w:p w14:paraId="5ECAA6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7F61B3">
        <w:tblPrEx>
          <w:tblCellMar>
            <w:top w:w="0" w:type="dxa"/>
            <w:left w:w="108" w:type="dxa"/>
            <w:bottom w:w="0" w:type="dxa"/>
            <w:right w:w="108" w:type="dxa"/>
          </w:tblCellMar>
        </w:tblPrEx>
        <w:tc>
          <w:tcPr>
            <w:tcW w:w="8847" w:type="dxa"/>
            <w:gridSpan w:val="9"/>
            <w:vAlign w:val="center"/>
          </w:tcPr>
          <w:p w14:paraId="3EBB9FE1">
            <w:pPr>
              <w:jc w:val="center"/>
            </w:pPr>
            <w:r>
              <w:rPr>
                <w:rFonts w:ascii="宋体" w:hAnsi="宋体" w:eastAsia="宋体"/>
                <w:sz w:val="24"/>
              </w:rPr>
              <w:t>项目支出绩效自评表</w:t>
            </w:r>
          </w:p>
        </w:tc>
      </w:tr>
      <w:tr w14:paraId="3154419B">
        <w:tblPrEx>
          <w:tblCellMar>
            <w:top w:w="0" w:type="dxa"/>
            <w:left w:w="108" w:type="dxa"/>
            <w:bottom w:w="0" w:type="dxa"/>
            <w:right w:w="108" w:type="dxa"/>
          </w:tblCellMar>
        </w:tblPrEx>
        <w:tc>
          <w:tcPr>
            <w:tcW w:w="8847" w:type="dxa"/>
            <w:gridSpan w:val="9"/>
            <w:vAlign w:val="center"/>
          </w:tcPr>
          <w:p w14:paraId="0905562B">
            <w:pPr>
              <w:jc w:val="center"/>
            </w:pPr>
            <w:r>
              <w:rPr>
                <w:rFonts w:ascii="宋体" w:hAnsi="宋体" w:eastAsia="宋体"/>
                <w:sz w:val="24"/>
              </w:rPr>
              <w:t>(2024年度)</w:t>
            </w:r>
          </w:p>
        </w:tc>
      </w:tr>
      <w:tr w14:paraId="786752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346A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1D6C3C">
            <w:pPr>
              <w:jc w:val="center"/>
            </w:pPr>
            <w:r>
              <w:rPr>
                <w:rFonts w:ascii="宋体" w:hAnsi="宋体" w:eastAsia="宋体"/>
                <w:sz w:val="16"/>
              </w:rPr>
              <w:t>2024年自治区困难残疾人生活补贴和重度残疾人护理补贴补助资金</w:t>
            </w:r>
          </w:p>
        </w:tc>
      </w:tr>
      <w:tr w14:paraId="68A5B0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57A5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EA1A21">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2983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D59542">
            <w:pPr>
              <w:jc w:val="center"/>
            </w:pPr>
            <w:r>
              <w:rPr>
                <w:rFonts w:ascii="宋体" w:hAnsi="宋体" w:eastAsia="宋体"/>
                <w:sz w:val="16"/>
              </w:rPr>
              <w:t>民丰县民政局</w:t>
            </w:r>
          </w:p>
        </w:tc>
      </w:tr>
      <w:tr w14:paraId="2DF7A9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EC68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C58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0208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A733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1926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469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E823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A714D">
            <w:pPr>
              <w:jc w:val="center"/>
            </w:pPr>
            <w:r>
              <w:rPr>
                <w:rFonts w:ascii="宋体" w:hAnsi="宋体" w:eastAsia="宋体"/>
                <w:sz w:val="16"/>
              </w:rPr>
              <w:t>得分</w:t>
            </w:r>
          </w:p>
        </w:tc>
      </w:tr>
      <w:tr w14:paraId="6A5A4B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9DF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4E5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4E462">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31B4F">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7B0D">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510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EDA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E086C">
            <w:pPr>
              <w:jc w:val="center"/>
            </w:pPr>
            <w:r>
              <w:rPr>
                <w:rFonts w:ascii="宋体" w:hAnsi="宋体" w:eastAsia="宋体"/>
                <w:sz w:val="16"/>
              </w:rPr>
              <w:t>10.00分</w:t>
            </w:r>
          </w:p>
        </w:tc>
      </w:tr>
      <w:tr w14:paraId="36E55A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866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1154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38659">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47CEE">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E8771">
            <w:pPr>
              <w:jc w:val="center"/>
            </w:pPr>
            <w:r>
              <w:rPr>
                <w:rFonts w:ascii="宋体" w:hAnsi="宋体" w:eastAsia="宋体"/>
                <w:sz w:val="16"/>
              </w:rPr>
              <w:t>51.00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64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82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0C49C">
            <w:pPr>
              <w:jc w:val="center"/>
            </w:pPr>
            <w:r>
              <w:rPr>
                <w:rFonts w:ascii="宋体" w:hAnsi="宋体" w:eastAsia="宋体"/>
                <w:sz w:val="16"/>
              </w:rPr>
              <w:t>—</w:t>
            </w:r>
          </w:p>
        </w:tc>
      </w:tr>
      <w:tr w14:paraId="3A3C06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B94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3F46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7FA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B4C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722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AE4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06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507B">
            <w:pPr>
              <w:jc w:val="center"/>
            </w:pPr>
            <w:r>
              <w:rPr>
                <w:rFonts w:ascii="宋体" w:hAnsi="宋体" w:eastAsia="宋体"/>
                <w:sz w:val="16"/>
              </w:rPr>
              <w:t>—</w:t>
            </w:r>
          </w:p>
        </w:tc>
      </w:tr>
      <w:tr w14:paraId="320061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020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4B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9BC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313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996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751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99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B5B20">
            <w:pPr>
              <w:jc w:val="center"/>
            </w:pPr>
            <w:r>
              <w:rPr>
                <w:rFonts w:ascii="宋体" w:hAnsi="宋体" w:eastAsia="宋体"/>
                <w:sz w:val="16"/>
              </w:rPr>
              <w:t>—</w:t>
            </w:r>
          </w:p>
        </w:tc>
      </w:tr>
      <w:tr w14:paraId="77F6A9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0154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1ED5B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E6C012">
            <w:pPr>
              <w:jc w:val="center"/>
            </w:pPr>
            <w:r>
              <w:rPr>
                <w:rFonts w:ascii="宋体" w:hAnsi="宋体" w:eastAsia="宋体"/>
                <w:sz w:val="16"/>
              </w:rPr>
              <w:t>实际完成情况</w:t>
            </w:r>
          </w:p>
        </w:tc>
      </w:tr>
      <w:tr w14:paraId="4FC2FA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54D6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AC6934">
            <w:pPr>
              <w:jc w:val="both"/>
            </w:pPr>
            <w:r>
              <w:rPr>
                <w:rFonts w:ascii="宋体" w:hAnsi="宋体" w:eastAsia="宋体"/>
                <w:sz w:val="16"/>
              </w:rPr>
              <w:t>根据和地财社〔2023〕82号文件要求，实施本项目。主要内容 ：解决全县重度残疾人护理263人，困难残疾人生活补贴236人，通过项目实施，保障残疾人生存发展权益，提高残疾人生活质量。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FDA35">
            <w:pPr>
              <w:jc w:val="both"/>
            </w:pPr>
            <w:r>
              <w:rPr>
                <w:rFonts w:ascii="宋体" w:hAnsi="宋体" w:eastAsia="宋体"/>
                <w:sz w:val="16"/>
              </w:rPr>
              <w:t>截至2024年12月底，本项目预算安排51万元，实际支出51万元，预算执行率100%。已完成重度残疾人护理人数340人，困难残疾人生活补贴336人，有效改善残疾人生活水平。</w:t>
            </w:r>
          </w:p>
        </w:tc>
      </w:tr>
      <w:tr w14:paraId="3AECF4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DBF54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CD6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27F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9BB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B4AE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5974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2503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03F5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339DE">
            <w:pPr>
              <w:jc w:val="center"/>
            </w:pPr>
            <w:r>
              <w:rPr>
                <w:rFonts w:ascii="宋体" w:hAnsi="宋体" w:eastAsia="宋体"/>
                <w:sz w:val="16"/>
              </w:rPr>
              <w:t>偏差原因分析及改进措施</w:t>
            </w:r>
          </w:p>
        </w:tc>
      </w:tr>
      <w:tr w14:paraId="6F1868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2AF2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6C9F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2D40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28B32">
            <w:pPr>
              <w:jc w:val="center"/>
            </w:pPr>
            <w:r>
              <w:rPr>
                <w:rFonts w:ascii="宋体" w:hAnsi="宋体" w:eastAsia="宋体"/>
                <w:sz w:val="16"/>
              </w:rPr>
              <w:t>重度残疾人护理人数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352E1">
            <w:pPr>
              <w:jc w:val="center"/>
            </w:pPr>
            <w:r>
              <w:rPr>
                <w:rFonts w:ascii="宋体" w:hAnsi="宋体" w:eastAsia="宋体"/>
                <w:sz w:val="16"/>
              </w:rPr>
              <w:t>&gt;=263人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7BA5E">
            <w:pPr>
              <w:jc w:val="center"/>
            </w:pPr>
            <w:r>
              <w:rPr>
                <w:rFonts w:ascii="宋体" w:hAnsi="宋体" w:eastAsia="宋体"/>
                <w:sz w:val="16"/>
              </w:rPr>
              <w:t>=340人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F338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10234">
            <w:pPr>
              <w:jc w:val="center"/>
            </w:pPr>
            <w:r>
              <w:rPr>
                <w:rFonts w:ascii="宋体" w:hAnsi="宋体" w:eastAsia="宋体"/>
                <w:sz w:val="16"/>
              </w:rPr>
              <w:t>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4AF26">
            <w:pPr>
              <w:jc w:val="center"/>
            </w:pPr>
            <w:r>
              <w:rPr>
                <w:rFonts w:ascii="宋体" w:hAnsi="宋体" w:eastAsia="宋体"/>
                <w:sz w:val="16"/>
              </w:rPr>
              <w:t>偏差原因：因2024年7月起，残疾人两项补贴标准从110元/人/月调整至120元/人/月，导致项目偏差。改进措施：加强项目预算管理。</w:t>
            </w:r>
          </w:p>
        </w:tc>
      </w:tr>
      <w:tr w14:paraId="65C9B4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7BA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278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1CF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A550">
            <w:pPr>
              <w:jc w:val="center"/>
            </w:pPr>
            <w:r>
              <w:rPr>
                <w:rFonts w:ascii="宋体" w:hAnsi="宋体" w:eastAsia="宋体"/>
                <w:sz w:val="16"/>
              </w:rPr>
              <w:t>困难残疾人生活补贴人数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E98AB">
            <w:pPr>
              <w:jc w:val="center"/>
            </w:pPr>
            <w:r>
              <w:rPr>
                <w:rFonts w:ascii="宋体" w:hAnsi="宋体" w:eastAsia="宋体"/>
                <w:sz w:val="16"/>
              </w:rPr>
              <w:t>&gt;=236人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44003">
            <w:pPr>
              <w:jc w:val="center"/>
            </w:pPr>
            <w:r>
              <w:rPr>
                <w:rFonts w:ascii="宋体" w:hAnsi="宋体" w:eastAsia="宋体"/>
                <w:sz w:val="16"/>
              </w:rPr>
              <w:t>=336人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55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666C2">
            <w:pPr>
              <w:jc w:val="center"/>
            </w:pPr>
            <w:r>
              <w:rPr>
                <w:rFonts w:ascii="宋体" w:hAnsi="宋体" w:eastAsia="宋体"/>
                <w:sz w:val="16"/>
              </w:rPr>
              <w:t>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39F56">
            <w:pPr>
              <w:jc w:val="center"/>
            </w:pPr>
            <w:r>
              <w:rPr>
                <w:rFonts w:ascii="宋体" w:hAnsi="宋体" w:eastAsia="宋体"/>
                <w:sz w:val="16"/>
              </w:rPr>
              <w:t>偏差原因：因2024年7月起，残疾人两项补贴标准从110元/人/月调整至120元/人/月，导致项目偏差。改进措施：加强项目预算管理。</w:t>
            </w:r>
          </w:p>
        </w:tc>
      </w:tr>
      <w:tr w14:paraId="6FFF4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EAB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446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9AB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005C7">
            <w:pPr>
              <w:jc w:val="center"/>
            </w:pPr>
            <w:r>
              <w:rPr>
                <w:rFonts w:ascii="宋体" w:hAnsi="宋体" w:eastAsia="宋体"/>
                <w:sz w:val="16"/>
              </w:rPr>
              <w:t>补贴发放期限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11B2B">
            <w:pPr>
              <w:jc w:val="center"/>
            </w:pPr>
            <w:r>
              <w:rPr>
                <w:rFonts w:ascii="宋体" w:hAnsi="宋体" w:eastAsia="宋体"/>
                <w:sz w:val="16"/>
              </w:rPr>
              <w:t>=7个月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4C62D">
            <w:pPr>
              <w:jc w:val="center"/>
            </w:pPr>
            <w:r>
              <w:rPr>
                <w:rFonts w:ascii="宋体" w:hAnsi="宋体" w:eastAsia="宋体"/>
                <w:sz w:val="16"/>
              </w:rPr>
              <w:t>=7个月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D513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E20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266B">
            <w:pPr>
              <w:jc w:val="center"/>
            </w:pPr>
          </w:p>
        </w:tc>
      </w:tr>
      <w:tr w14:paraId="5D95CE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79E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4ED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91C6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CFA77">
            <w:pPr>
              <w:jc w:val="center"/>
            </w:pPr>
            <w:r>
              <w:rPr>
                <w:rFonts w:ascii="宋体" w:hAnsi="宋体" w:eastAsia="宋体"/>
                <w:sz w:val="16"/>
              </w:rPr>
              <w:t>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8B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986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874E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C44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C8F29">
            <w:pPr>
              <w:jc w:val="center"/>
            </w:pPr>
          </w:p>
        </w:tc>
      </w:tr>
      <w:tr w14:paraId="54BD93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3BA1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895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D45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1E588">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FED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F0E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BA7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F70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BEC8">
            <w:pPr>
              <w:jc w:val="center"/>
            </w:pPr>
          </w:p>
        </w:tc>
      </w:tr>
      <w:tr w14:paraId="793B66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3A3D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C0CC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7982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7D8BD">
            <w:pPr>
              <w:jc w:val="center"/>
            </w:pPr>
            <w:r>
              <w:rPr>
                <w:rFonts w:ascii="宋体" w:hAnsi="宋体" w:eastAsia="宋体"/>
                <w:sz w:val="16"/>
              </w:rPr>
              <w:t>重度残疾人护理补贴月标准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8875A">
            <w:pPr>
              <w:jc w:val="center"/>
            </w:pPr>
            <w:r>
              <w:rPr>
                <w:rFonts w:ascii="宋体" w:hAnsi="宋体" w:eastAsia="宋体"/>
                <w:sz w:val="16"/>
              </w:rPr>
              <w:t>=110元/人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6BAC">
            <w:pPr>
              <w:jc w:val="center"/>
            </w:pPr>
            <w:r>
              <w:rPr>
                <w:rFonts w:ascii="宋体" w:hAnsi="宋体" w:eastAsia="宋体"/>
                <w:sz w:val="16"/>
              </w:rPr>
              <w: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3AB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525FC">
            <w:pPr>
              <w:jc w:val="center"/>
            </w:pPr>
            <w:r>
              <w:rPr>
                <w:rFonts w:ascii="宋体" w:hAnsi="宋体" w:eastAsia="宋体"/>
                <w:sz w:val="16"/>
              </w:rPr>
              <w:t>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85950">
            <w:pPr>
              <w:jc w:val="center"/>
            </w:pPr>
            <w:r>
              <w:rPr>
                <w:rFonts w:ascii="宋体" w:hAnsi="宋体" w:eastAsia="宋体"/>
                <w:sz w:val="16"/>
              </w:rPr>
              <w:t>偏差原因：因2024年7月起，残疾人两项补贴标准从110元/人/月调整至120元/人/月，导致项目偏差。改进措施：加强项目预算管理。</w:t>
            </w:r>
          </w:p>
        </w:tc>
      </w:tr>
      <w:tr w14:paraId="1B65C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0A1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5A8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979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2AEBD">
            <w:pPr>
              <w:jc w:val="center"/>
            </w:pPr>
            <w:r>
              <w:rPr>
                <w:rFonts w:ascii="宋体" w:hAnsi="宋体" w:eastAsia="宋体"/>
                <w:sz w:val="16"/>
              </w:rPr>
              <w:t>残疾人生活补贴月标准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D487">
            <w:pPr>
              <w:jc w:val="center"/>
            </w:pPr>
            <w:r>
              <w:rPr>
                <w:rFonts w:ascii="宋体" w:hAnsi="宋体" w:eastAsia="宋体"/>
                <w:sz w:val="16"/>
              </w:rPr>
              <w:t>=110元/人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0135">
            <w:pPr>
              <w:jc w:val="center"/>
            </w:pPr>
            <w:r>
              <w:rPr>
                <w:rFonts w:ascii="宋体" w:hAnsi="宋体" w:eastAsia="宋体"/>
                <w:sz w:val="16"/>
              </w:rPr>
              <w: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EE4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6B031">
            <w:pPr>
              <w:jc w:val="center"/>
            </w:pPr>
            <w:r>
              <w:rPr>
                <w:rFonts w:ascii="宋体" w:hAnsi="宋体" w:eastAsia="宋体"/>
                <w:sz w:val="16"/>
              </w:rPr>
              <w:t>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52B0B">
            <w:pPr>
              <w:jc w:val="center"/>
            </w:pPr>
            <w:r>
              <w:rPr>
                <w:rFonts w:ascii="宋体" w:hAnsi="宋体" w:eastAsia="宋体"/>
                <w:sz w:val="16"/>
              </w:rPr>
              <w:t>偏差原因：因2024年7月起，残疾人两项补贴标准从110元/人/月调整至120元/人/月，导致项目偏差。改进措施：加强项目预算管理。</w:t>
            </w:r>
          </w:p>
        </w:tc>
      </w:tr>
      <w:tr w14:paraId="4347B3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DEA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A0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A35F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18FAB">
            <w:pPr>
              <w:jc w:val="center"/>
            </w:pPr>
            <w:r>
              <w:rPr>
                <w:rFonts w:ascii="宋体" w:hAnsi="宋体" w:eastAsia="宋体"/>
                <w:sz w:val="16"/>
              </w:rPr>
              <w:t>改善残疾人生活水平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F9B4E">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7986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8A1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292B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73CD">
            <w:pPr>
              <w:jc w:val="center"/>
            </w:pPr>
          </w:p>
        </w:tc>
      </w:tr>
      <w:tr w14:paraId="4780E5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F08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AFE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1364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7AED5">
            <w:pPr>
              <w:jc w:val="center"/>
            </w:pPr>
            <w:r>
              <w:rPr>
                <w:rFonts w:ascii="宋体" w:hAnsi="宋体" w:eastAsia="宋体"/>
                <w:sz w:val="16"/>
              </w:rPr>
              <w:t>救助对象服务的满意度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7B2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E59C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8B3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370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C9C8A">
            <w:pPr>
              <w:jc w:val="center"/>
            </w:pPr>
          </w:p>
        </w:tc>
      </w:tr>
      <w:tr w14:paraId="7052EBB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D4EB4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59F6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471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6DCB">
            <w:pPr>
              <w:jc w:val="center"/>
            </w:pPr>
            <w:r>
              <w:rPr>
                <w:rFonts w:ascii="宋体" w:hAnsi="宋体" w:eastAsia="宋体"/>
                <w:sz w:val="16"/>
              </w:rPr>
              <w:t>89.78分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ECBE9C"/>
        </w:tc>
      </w:tr>
    </w:tbl>
    <w:p w14:paraId="10A69B7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06EE7A">
        <w:tblPrEx>
          <w:tblCellMar>
            <w:top w:w="0" w:type="dxa"/>
            <w:left w:w="108" w:type="dxa"/>
            <w:bottom w:w="0" w:type="dxa"/>
            <w:right w:w="108" w:type="dxa"/>
          </w:tblCellMar>
        </w:tblPrEx>
        <w:tc>
          <w:tcPr>
            <w:tcW w:w="8847" w:type="dxa"/>
            <w:gridSpan w:val="9"/>
            <w:vAlign w:val="center"/>
          </w:tcPr>
          <w:p w14:paraId="2C04CA6A">
            <w:pPr>
              <w:jc w:val="center"/>
            </w:pPr>
            <w:r>
              <w:rPr>
                <w:rFonts w:ascii="宋体" w:hAnsi="宋体" w:eastAsia="宋体"/>
                <w:sz w:val="24"/>
              </w:rPr>
              <w:t>项目支出绩效自评表</w:t>
            </w:r>
          </w:p>
        </w:tc>
      </w:tr>
      <w:tr w14:paraId="68617645">
        <w:tblPrEx>
          <w:tblCellMar>
            <w:top w:w="0" w:type="dxa"/>
            <w:left w:w="108" w:type="dxa"/>
            <w:bottom w:w="0" w:type="dxa"/>
            <w:right w:w="108" w:type="dxa"/>
          </w:tblCellMar>
        </w:tblPrEx>
        <w:tc>
          <w:tcPr>
            <w:tcW w:w="8847" w:type="dxa"/>
            <w:gridSpan w:val="9"/>
            <w:vAlign w:val="center"/>
          </w:tcPr>
          <w:p w14:paraId="26CB0174">
            <w:pPr>
              <w:jc w:val="center"/>
            </w:pPr>
            <w:r>
              <w:rPr>
                <w:rFonts w:ascii="宋体" w:hAnsi="宋体" w:eastAsia="宋体"/>
                <w:sz w:val="24"/>
              </w:rPr>
              <w:t>(2024年度)</w:t>
            </w:r>
          </w:p>
        </w:tc>
      </w:tr>
      <w:tr w14:paraId="738789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766E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0E7283">
            <w:pPr>
              <w:jc w:val="center"/>
            </w:pPr>
            <w:r>
              <w:rPr>
                <w:rFonts w:ascii="宋体" w:hAnsi="宋体" w:eastAsia="宋体"/>
                <w:sz w:val="16"/>
              </w:rPr>
              <w:t>2024年自治区困难群众救助补助资金</w:t>
            </w:r>
          </w:p>
        </w:tc>
      </w:tr>
      <w:tr w14:paraId="2D310F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9859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EB6C4D">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B39C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790AA9">
            <w:pPr>
              <w:jc w:val="center"/>
            </w:pPr>
            <w:r>
              <w:rPr>
                <w:rFonts w:ascii="宋体" w:hAnsi="宋体" w:eastAsia="宋体"/>
                <w:sz w:val="16"/>
              </w:rPr>
              <w:t>民丰县民政局</w:t>
            </w:r>
          </w:p>
        </w:tc>
      </w:tr>
      <w:tr w14:paraId="4D5F4F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2EB5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A8D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74B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6B2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46D0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8B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3547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9E05">
            <w:pPr>
              <w:jc w:val="center"/>
            </w:pPr>
            <w:r>
              <w:rPr>
                <w:rFonts w:ascii="宋体" w:hAnsi="宋体" w:eastAsia="宋体"/>
                <w:sz w:val="16"/>
              </w:rPr>
              <w:t>得分</w:t>
            </w:r>
          </w:p>
        </w:tc>
      </w:tr>
      <w:tr w14:paraId="1B34C2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8C2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C34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7BA2C">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9BB5E">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F445E">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B4F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0B2B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5A8A7">
            <w:pPr>
              <w:jc w:val="center"/>
            </w:pPr>
            <w:r>
              <w:rPr>
                <w:rFonts w:ascii="宋体" w:hAnsi="宋体" w:eastAsia="宋体"/>
                <w:sz w:val="16"/>
              </w:rPr>
              <w:t>10.00分</w:t>
            </w:r>
          </w:p>
        </w:tc>
      </w:tr>
      <w:tr w14:paraId="7E7EF3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047D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279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4520A">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11669">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2FFE4">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265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6B8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25944">
            <w:pPr>
              <w:jc w:val="center"/>
            </w:pPr>
            <w:r>
              <w:rPr>
                <w:rFonts w:ascii="宋体" w:hAnsi="宋体" w:eastAsia="宋体"/>
                <w:sz w:val="16"/>
              </w:rPr>
              <w:t>—</w:t>
            </w:r>
          </w:p>
        </w:tc>
      </w:tr>
      <w:tr w14:paraId="7D28ED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D45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7816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7A7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6D9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E06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709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AA9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BC78E">
            <w:pPr>
              <w:jc w:val="center"/>
            </w:pPr>
            <w:r>
              <w:rPr>
                <w:rFonts w:ascii="宋体" w:hAnsi="宋体" w:eastAsia="宋体"/>
                <w:sz w:val="16"/>
              </w:rPr>
              <w:t>—</w:t>
            </w:r>
          </w:p>
        </w:tc>
      </w:tr>
      <w:tr w14:paraId="2D2269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3A7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019C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15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CD8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4B2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F75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85D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74AC2">
            <w:pPr>
              <w:jc w:val="center"/>
            </w:pPr>
            <w:r>
              <w:rPr>
                <w:rFonts w:ascii="宋体" w:hAnsi="宋体" w:eastAsia="宋体"/>
                <w:sz w:val="16"/>
              </w:rPr>
              <w:t>—</w:t>
            </w:r>
          </w:p>
        </w:tc>
      </w:tr>
      <w:tr w14:paraId="3A7F0F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97E7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A0A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DF3DC">
            <w:pPr>
              <w:jc w:val="center"/>
            </w:pPr>
            <w:r>
              <w:rPr>
                <w:rFonts w:ascii="宋体" w:hAnsi="宋体" w:eastAsia="宋体"/>
                <w:sz w:val="16"/>
              </w:rPr>
              <w:t>实际完成情况</w:t>
            </w:r>
          </w:p>
        </w:tc>
      </w:tr>
      <w:tr w14:paraId="7D83C6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B77A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691E7B">
            <w:pPr>
              <w:jc w:val="both"/>
            </w:pPr>
            <w:r>
              <w:rPr>
                <w:rFonts w:ascii="宋体" w:hAnsi="宋体" w:eastAsia="宋体"/>
                <w:sz w:val="16"/>
              </w:rPr>
              <w:t>根据和地财社</w:t>
            </w:r>
            <w:r>
              <w:rPr>
                <w:rFonts w:hint="eastAsia" w:ascii="宋体" w:hAnsi="宋体"/>
                <w:sz w:val="16"/>
                <w:lang w:eastAsia="zh-CN"/>
              </w:rPr>
              <w:t>〔2023〕102号</w:t>
            </w:r>
            <w:r>
              <w:rPr>
                <w:rFonts w:ascii="宋体" w:hAnsi="宋体" w:eastAsia="宋体"/>
                <w:sz w:val="16"/>
              </w:rPr>
              <w:t>文件要求，实施本项目。规范农村低保政策实施，合理确定保障标准，使2489名低保对象基本生活得到有效保障。通过项目实施，有效缓解社会矛盾，促进社会和谐稳定。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00540">
            <w:pPr>
              <w:jc w:val="both"/>
            </w:pPr>
            <w:r>
              <w:rPr>
                <w:rFonts w:ascii="宋体" w:hAnsi="宋体" w:eastAsia="宋体"/>
                <w:sz w:val="16"/>
              </w:rPr>
              <w:t>截至2024年12月底，本项目预算安排54万元，实际支出54万元，预算执行率54%。通地购买服务性服务1批，已完成全县农村低保对象救助服务率95%。通过项目实施，提高低保救助对象的生活水平及对救助政策的知晓率。</w:t>
            </w:r>
          </w:p>
        </w:tc>
      </w:tr>
      <w:tr w14:paraId="6ECBF0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E576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D18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660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0087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8EF3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0A9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6DF9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F0A1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A82A8">
            <w:pPr>
              <w:jc w:val="center"/>
            </w:pPr>
            <w:r>
              <w:rPr>
                <w:rFonts w:ascii="宋体" w:hAnsi="宋体" w:eastAsia="宋体"/>
                <w:sz w:val="16"/>
              </w:rPr>
              <w:t>偏差原因分析及改进措施</w:t>
            </w:r>
          </w:p>
        </w:tc>
      </w:tr>
      <w:tr w14:paraId="7E5215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8F23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0478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F2D6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6CEA6">
            <w:pPr>
              <w:jc w:val="center"/>
            </w:pPr>
            <w:r>
              <w:rPr>
                <w:rFonts w:ascii="宋体" w:hAnsi="宋体" w:eastAsia="宋体"/>
                <w:sz w:val="16"/>
              </w:rPr>
              <w:t>购买社会救助服务性服务数量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00B7C">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C241">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51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2B7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BD1A">
            <w:pPr>
              <w:jc w:val="center"/>
            </w:pPr>
          </w:p>
        </w:tc>
      </w:tr>
      <w:tr w14:paraId="7AB055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B92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A9D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A965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638EE">
            <w:pPr>
              <w:jc w:val="center"/>
            </w:pPr>
            <w:r>
              <w:rPr>
                <w:rFonts w:ascii="宋体" w:hAnsi="宋体" w:eastAsia="宋体"/>
                <w:sz w:val="16"/>
              </w:rPr>
              <w:t>农村低保对象救助服务率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7A2C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598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47E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38D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F5AA5">
            <w:pPr>
              <w:jc w:val="center"/>
            </w:pPr>
          </w:p>
        </w:tc>
      </w:tr>
      <w:tr w14:paraId="76599D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F9C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89D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B62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89043">
            <w:pPr>
              <w:jc w:val="center"/>
            </w:pPr>
            <w:r>
              <w:rPr>
                <w:rFonts w:ascii="宋体" w:hAnsi="宋体" w:eastAsia="宋体"/>
                <w:sz w:val="16"/>
              </w:rPr>
              <w:t>农村低保对象核实率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FE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99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FD7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520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44B7B">
            <w:pPr>
              <w:jc w:val="center"/>
            </w:pPr>
          </w:p>
        </w:tc>
      </w:tr>
      <w:tr w14:paraId="5B74F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4D93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A91A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574D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D0509">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FA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81E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030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B2D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0CC2E">
            <w:pPr>
              <w:jc w:val="center"/>
            </w:pPr>
          </w:p>
        </w:tc>
      </w:tr>
      <w:tr w14:paraId="4CDBE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0AE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0A8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236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0CAE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30A9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F5E6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D83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96D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B6016">
            <w:pPr>
              <w:jc w:val="center"/>
            </w:pPr>
          </w:p>
        </w:tc>
      </w:tr>
      <w:tr w14:paraId="5DC6A6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49F0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CCA8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0DD2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7BBD">
            <w:pPr>
              <w:jc w:val="center"/>
            </w:pPr>
            <w:r>
              <w:rPr>
                <w:rFonts w:ascii="宋体" w:hAnsi="宋体" w:eastAsia="宋体"/>
                <w:sz w:val="16"/>
              </w:rPr>
              <w:t>农村低保生活水平情况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44CDD">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3CAB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AFF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E19D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13691">
            <w:pPr>
              <w:jc w:val="center"/>
            </w:pPr>
          </w:p>
        </w:tc>
      </w:tr>
      <w:tr w14:paraId="21AC80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F69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A64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36FB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0127">
            <w:pPr>
              <w:jc w:val="center"/>
            </w:pPr>
            <w:r>
              <w:rPr>
                <w:rFonts w:ascii="宋体" w:hAnsi="宋体" w:eastAsia="宋体"/>
                <w:sz w:val="16"/>
              </w:rPr>
              <w:t>低保政策知晓率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9B02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EFD0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6E70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56C3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8443A">
            <w:pPr>
              <w:jc w:val="center"/>
            </w:pPr>
          </w:p>
        </w:tc>
      </w:tr>
      <w:tr w14:paraId="2DCD58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89D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DDC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787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E6405">
            <w:pPr>
              <w:jc w:val="center"/>
            </w:pPr>
            <w:r>
              <w:rPr>
                <w:rFonts w:ascii="宋体" w:hAnsi="宋体" w:eastAsia="宋体"/>
                <w:sz w:val="16"/>
              </w:rPr>
              <w:t>低保补助对象满意度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135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F5143">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E4E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6E6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466F7">
            <w:pPr>
              <w:jc w:val="center"/>
            </w:pPr>
          </w:p>
        </w:tc>
      </w:tr>
      <w:tr w14:paraId="355E754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40C56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4300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6D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6BDA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F4882A"/>
        </w:tc>
      </w:tr>
    </w:tbl>
    <w:p w14:paraId="424D9ED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0CFF30">
        <w:tblPrEx>
          <w:tblCellMar>
            <w:top w:w="0" w:type="dxa"/>
            <w:left w:w="108" w:type="dxa"/>
            <w:bottom w:w="0" w:type="dxa"/>
            <w:right w:w="108" w:type="dxa"/>
          </w:tblCellMar>
        </w:tblPrEx>
        <w:tc>
          <w:tcPr>
            <w:tcW w:w="8847" w:type="dxa"/>
            <w:gridSpan w:val="9"/>
            <w:vAlign w:val="center"/>
          </w:tcPr>
          <w:p w14:paraId="3BA836EA">
            <w:pPr>
              <w:jc w:val="center"/>
            </w:pPr>
            <w:r>
              <w:rPr>
                <w:rFonts w:ascii="宋体" w:hAnsi="宋体" w:eastAsia="宋体"/>
                <w:sz w:val="24"/>
              </w:rPr>
              <w:t>项目支出绩效自评表</w:t>
            </w:r>
          </w:p>
        </w:tc>
      </w:tr>
      <w:tr w14:paraId="42779532">
        <w:tblPrEx>
          <w:tblCellMar>
            <w:top w:w="0" w:type="dxa"/>
            <w:left w:w="108" w:type="dxa"/>
            <w:bottom w:w="0" w:type="dxa"/>
            <w:right w:w="108" w:type="dxa"/>
          </w:tblCellMar>
        </w:tblPrEx>
        <w:tc>
          <w:tcPr>
            <w:tcW w:w="8847" w:type="dxa"/>
            <w:gridSpan w:val="9"/>
            <w:vAlign w:val="center"/>
          </w:tcPr>
          <w:p w14:paraId="2F831D73">
            <w:pPr>
              <w:jc w:val="center"/>
            </w:pPr>
            <w:r>
              <w:rPr>
                <w:rFonts w:ascii="宋体" w:hAnsi="宋体" w:eastAsia="宋体"/>
                <w:sz w:val="24"/>
              </w:rPr>
              <w:t>(2024年度)</w:t>
            </w:r>
          </w:p>
        </w:tc>
      </w:tr>
      <w:tr w14:paraId="611783B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9E5D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31656F">
            <w:pPr>
              <w:jc w:val="center"/>
            </w:pPr>
            <w:r>
              <w:rPr>
                <w:rFonts w:ascii="宋体" w:hAnsi="宋体" w:eastAsia="宋体"/>
                <w:sz w:val="16"/>
              </w:rPr>
              <w:t>2024年自治区彩票公益金资助80岁以上老人基本生活津贴和免费体检项目</w:t>
            </w:r>
          </w:p>
        </w:tc>
      </w:tr>
      <w:tr w14:paraId="2BFD27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D7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8051AB">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4CC9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48A694">
            <w:pPr>
              <w:jc w:val="center"/>
            </w:pPr>
            <w:r>
              <w:rPr>
                <w:rFonts w:ascii="宋体" w:hAnsi="宋体" w:eastAsia="宋体"/>
                <w:sz w:val="16"/>
              </w:rPr>
              <w:t>民丰县民政局</w:t>
            </w:r>
          </w:p>
        </w:tc>
      </w:tr>
      <w:tr w14:paraId="65C55D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A688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19E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81A5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F1B6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6406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1EE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86C8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EB049">
            <w:pPr>
              <w:jc w:val="center"/>
            </w:pPr>
            <w:r>
              <w:rPr>
                <w:rFonts w:ascii="宋体" w:hAnsi="宋体" w:eastAsia="宋体"/>
                <w:sz w:val="16"/>
              </w:rPr>
              <w:t>得分</w:t>
            </w:r>
          </w:p>
        </w:tc>
      </w:tr>
      <w:tr w14:paraId="1F1837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E1D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112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FA88">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689E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D8327">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447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9156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9951C">
            <w:pPr>
              <w:jc w:val="center"/>
            </w:pPr>
            <w:r>
              <w:rPr>
                <w:rFonts w:ascii="宋体" w:hAnsi="宋体" w:eastAsia="宋体"/>
                <w:sz w:val="16"/>
              </w:rPr>
              <w:t>10.00分</w:t>
            </w:r>
          </w:p>
        </w:tc>
      </w:tr>
      <w:tr w14:paraId="1DF5E0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253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F899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1865E">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9FE35">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DE89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B56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CC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BC837">
            <w:pPr>
              <w:jc w:val="center"/>
            </w:pPr>
            <w:r>
              <w:rPr>
                <w:rFonts w:ascii="宋体" w:hAnsi="宋体" w:eastAsia="宋体"/>
                <w:sz w:val="16"/>
              </w:rPr>
              <w:t>—</w:t>
            </w:r>
          </w:p>
        </w:tc>
      </w:tr>
      <w:tr w14:paraId="47E9A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960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E2B9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735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2CD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A5C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CF5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883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5889">
            <w:pPr>
              <w:jc w:val="center"/>
            </w:pPr>
            <w:r>
              <w:rPr>
                <w:rFonts w:ascii="宋体" w:hAnsi="宋体" w:eastAsia="宋体"/>
                <w:sz w:val="16"/>
              </w:rPr>
              <w:t>—</w:t>
            </w:r>
          </w:p>
        </w:tc>
      </w:tr>
      <w:tr w14:paraId="37C74C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2CF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AB4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66E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BBA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4A8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6C7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B78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74DF6">
            <w:pPr>
              <w:jc w:val="center"/>
            </w:pPr>
            <w:r>
              <w:rPr>
                <w:rFonts w:ascii="宋体" w:hAnsi="宋体" w:eastAsia="宋体"/>
                <w:sz w:val="16"/>
              </w:rPr>
              <w:t>—</w:t>
            </w:r>
          </w:p>
        </w:tc>
      </w:tr>
      <w:tr w14:paraId="323C9B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3A5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4962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E928F7">
            <w:pPr>
              <w:jc w:val="center"/>
            </w:pPr>
            <w:r>
              <w:rPr>
                <w:rFonts w:ascii="宋体" w:hAnsi="宋体" w:eastAsia="宋体"/>
                <w:sz w:val="16"/>
              </w:rPr>
              <w:t>实际完成情况</w:t>
            </w:r>
          </w:p>
        </w:tc>
      </w:tr>
      <w:tr w14:paraId="0F81E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C95D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CC405C">
            <w:pPr>
              <w:jc w:val="both"/>
            </w:pPr>
            <w:r>
              <w:rPr>
                <w:rFonts w:ascii="宋体" w:hAnsi="宋体" w:eastAsia="宋体"/>
                <w:sz w:val="16"/>
              </w:rPr>
              <w:t>根据和地财社〔2023〕84号文件要求，实施本项目。主要内容：发放高龄津贴，积极应对人口老龄化，强化基本养老服务保障项目执行情况如下：年龄80-89岁每月/每人50元，年龄90-99岁每人/每月120元，年龄100周岁以上的每人/每年200元，按照自治区民政厅相关文件政策要求按季度社会化发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DDA72">
            <w:pPr>
              <w:jc w:val="both"/>
            </w:pPr>
            <w:r>
              <w:rPr>
                <w:rFonts w:ascii="宋体" w:hAnsi="宋体" w:eastAsia="宋体"/>
                <w:sz w:val="16"/>
              </w:rPr>
              <w:t>截至2024年12月底，本项目预算安排20万元，实际支出20万元，预算执行率100%。项目实施完成80岁以上老人补贴人数260人，90岁以上老人补贴人数15人，100岁以上老人补贴人数1人补贴的发放，有效提高了80岁以上老人政策知晓率及生活水平。</w:t>
            </w:r>
          </w:p>
        </w:tc>
      </w:tr>
      <w:tr w14:paraId="3F43EA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04CA4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55D5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5B2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2C4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F7F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E84D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D1A7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0E31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E21C8">
            <w:pPr>
              <w:jc w:val="center"/>
            </w:pPr>
            <w:r>
              <w:rPr>
                <w:rFonts w:ascii="宋体" w:hAnsi="宋体" w:eastAsia="宋体"/>
                <w:sz w:val="16"/>
              </w:rPr>
              <w:t>偏差原因分析及改进措施</w:t>
            </w:r>
          </w:p>
        </w:tc>
      </w:tr>
      <w:tr w14:paraId="7F19CA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1CB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BC36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74DD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04A7D">
            <w:pPr>
              <w:jc w:val="center"/>
            </w:pPr>
            <w:r>
              <w:rPr>
                <w:rFonts w:ascii="宋体" w:hAnsi="宋体" w:eastAsia="宋体"/>
                <w:sz w:val="16"/>
              </w:rPr>
              <w:t>80岁以上老人补贴人数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D9A79">
            <w:pPr>
              <w:jc w:val="center"/>
            </w:pPr>
            <w:r>
              <w:rPr>
                <w:rFonts w:ascii="宋体" w:hAnsi="宋体" w:eastAsia="宋体"/>
                <w:sz w:val="16"/>
              </w:rPr>
              <w:t>&gt;=231人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0A379">
            <w:pPr>
              <w:jc w:val="center"/>
            </w:pPr>
            <w:r>
              <w:rPr>
                <w:rFonts w:ascii="宋体" w:hAnsi="宋体" w:eastAsia="宋体"/>
                <w:sz w:val="16"/>
              </w:rPr>
              <w:t>=260人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3A72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5E422">
            <w:pPr>
              <w:jc w:val="center"/>
            </w:pPr>
            <w:r>
              <w:rPr>
                <w:rFonts w:ascii="宋体" w:hAnsi="宋体" w:eastAsia="宋体"/>
                <w:sz w:val="16"/>
              </w:rPr>
              <w:t>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951F7">
            <w:pPr>
              <w:jc w:val="center"/>
            </w:pPr>
            <w:r>
              <w:rPr>
                <w:rFonts w:ascii="宋体" w:hAnsi="宋体" w:eastAsia="宋体"/>
                <w:sz w:val="16"/>
              </w:rPr>
              <w:t>偏差原因：目标设置不精准，改进措施：今后合理设置指标</w:t>
            </w:r>
          </w:p>
        </w:tc>
      </w:tr>
      <w:tr w14:paraId="400F8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703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3DB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9CE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5ECE4">
            <w:pPr>
              <w:jc w:val="center"/>
            </w:pPr>
            <w:r>
              <w:rPr>
                <w:rFonts w:ascii="宋体" w:hAnsi="宋体" w:eastAsia="宋体"/>
                <w:sz w:val="16"/>
              </w:rPr>
              <w:t>90岁以上老人补贴人数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E1A73">
            <w:pPr>
              <w:jc w:val="center"/>
            </w:pPr>
            <w:r>
              <w:rPr>
                <w:rFonts w:ascii="宋体" w:hAnsi="宋体" w:eastAsia="宋体"/>
                <w:sz w:val="16"/>
              </w:rPr>
              <w:t>&gt;=17人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FE84">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18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F1C88">
            <w:pPr>
              <w:jc w:val="center"/>
            </w:pPr>
            <w:r>
              <w:rPr>
                <w:rFonts w:ascii="宋体" w:hAnsi="宋体" w:eastAsia="宋体"/>
                <w:sz w:val="16"/>
              </w:rPr>
              <w:t>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4B1AD">
            <w:pPr>
              <w:jc w:val="center"/>
            </w:pPr>
            <w:r>
              <w:rPr>
                <w:rFonts w:ascii="宋体" w:hAnsi="宋体" w:eastAsia="宋体"/>
                <w:sz w:val="16"/>
              </w:rPr>
              <w:t>偏差原因：目标设置不精准，改进措施：今后合理设置指标</w:t>
            </w:r>
          </w:p>
        </w:tc>
      </w:tr>
      <w:tr w14:paraId="4EB55A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83A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5EB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EA2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FCFAA">
            <w:pPr>
              <w:jc w:val="center"/>
            </w:pPr>
            <w:r>
              <w:rPr>
                <w:rFonts w:ascii="宋体" w:hAnsi="宋体" w:eastAsia="宋体"/>
                <w:sz w:val="16"/>
              </w:rPr>
              <w:t>100岁以上老人补贴人数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72268">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50074">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167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CA16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0897C">
            <w:pPr>
              <w:jc w:val="center"/>
            </w:pPr>
            <w:r>
              <w:rPr>
                <w:rFonts w:ascii="宋体" w:hAnsi="宋体" w:eastAsia="宋体"/>
                <w:sz w:val="16"/>
              </w:rPr>
              <w:t>偏差原因：目标设置不精准，改进措施：今后合理设置指标</w:t>
            </w:r>
          </w:p>
        </w:tc>
      </w:tr>
      <w:tr w14:paraId="161BB2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AA9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0F2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9B9C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FF500">
            <w:pPr>
              <w:jc w:val="center"/>
            </w:pPr>
            <w:r>
              <w:rPr>
                <w:rFonts w:ascii="宋体" w:hAnsi="宋体" w:eastAsia="宋体"/>
                <w:sz w:val="16"/>
              </w:rPr>
              <w:t>资金补助月份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23D02">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3E7B4">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D61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D0FB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ADFC5">
            <w:pPr>
              <w:jc w:val="center"/>
            </w:pPr>
          </w:p>
        </w:tc>
      </w:tr>
      <w:tr w14:paraId="4FF8FE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A28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F5E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3BB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F5B9A">
            <w:pPr>
              <w:jc w:val="center"/>
            </w:pPr>
            <w:r>
              <w:rPr>
                <w:rFonts w:ascii="宋体" w:hAnsi="宋体" w:eastAsia="宋体"/>
                <w:sz w:val="16"/>
              </w:rPr>
              <w:t>体检次数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54AB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E677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99C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CB66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255D0">
            <w:pPr>
              <w:jc w:val="center"/>
            </w:pPr>
          </w:p>
        </w:tc>
      </w:tr>
      <w:tr w14:paraId="6AB084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39C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D61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EC12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ED35A">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D0D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864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6A5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54CE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40A0">
            <w:pPr>
              <w:jc w:val="center"/>
            </w:pPr>
          </w:p>
        </w:tc>
      </w:tr>
      <w:tr w14:paraId="3B7D4D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8DE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FC5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DEAC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80ADD">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76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6C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F459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E3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8448E">
            <w:pPr>
              <w:jc w:val="center"/>
            </w:pPr>
          </w:p>
        </w:tc>
      </w:tr>
      <w:tr w14:paraId="678484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F2E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DF40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F119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EAD78">
            <w:pPr>
              <w:jc w:val="center"/>
            </w:pPr>
            <w:r>
              <w:rPr>
                <w:rFonts w:ascii="宋体" w:hAnsi="宋体" w:eastAsia="宋体"/>
                <w:sz w:val="16"/>
              </w:rPr>
              <w:t>80-89岁救助标准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087C6">
            <w:pPr>
              <w:jc w:val="center"/>
            </w:pPr>
            <w:r>
              <w:rPr>
                <w:rFonts w:ascii="宋体" w:hAnsi="宋体" w:eastAsia="宋体"/>
                <w:sz w:val="16"/>
              </w:rPr>
              <w:t>&lt;=50元/人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58072">
            <w:pPr>
              <w:jc w:val="center"/>
            </w:pPr>
            <w:r>
              <w:rPr>
                <w:rFonts w:ascii="宋体" w:hAnsi="宋体" w:eastAsia="宋体"/>
                <w:sz w:val="16"/>
              </w:rPr>
              <w:t>=50元/人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12E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AFED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F1557">
            <w:pPr>
              <w:jc w:val="center"/>
            </w:pPr>
          </w:p>
        </w:tc>
      </w:tr>
      <w:tr w14:paraId="3BC7C6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B2B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490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F62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AD2DC">
            <w:pPr>
              <w:jc w:val="center"/>
            </w:pPr>
            <w:r>
              <w:rPr>
                <w:rFonts w:ascii="宋体" w:hAnsi="宋体" w:eastAsia="宋体"/>
                <w:sz w:val="16"/>
              </w:rPr>
              <w:t>90-99岁救助标准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B0FF8">
            <w:pPr>
              <w:jc w:val="center"/>
            </w:pPr>
            <w:r>
              <w:rPr>
                <w:rFonts w:ascii="宋体" w:hAnsi="宋体" w:eastAsia="宋体"/>
                <w:sz w:val="16"/>
              </w:rPr>
              <w:t>&lt;=120元/人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40853">
            <w:pPr>
              <w:jc w:val="center"/>
            </w:pPr>
            <w:r>
              <w:rPr>
                <w:rFonts w:ascii="宋体" w:hAnsi="宋体" w:eastAsia="宋体"/>
                <w:sz w:val="16"/>
              </w:rPr>
              <w:t>=120元/人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0786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E0F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4AE1D">
            <w:pPr>
              <w:jc w:val="center"/>
            </w:pPr>
          </w:p>
        </w:tc>
      </w:tr>
      <w:tr w14:paraId="1380B2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74C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E31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D7D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82235">
            <w:pPr>
              <w:jc w:val="center"/>
            </w:pPr>
            <w:r>
              <w:rPr>
                <w:rFonts w:ascii="宋体" w:hAnsi="宋体" w:eastAsia="宋体"/>
                <w:sz w:val="16"/>
              </w:rPr>
              <w:t>100岁以上救助标准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A509C">
            <w:pPr>
              <w:jc w:val="center"/>
            </w:pPr>
            <w:r>
              <w:rPr>
                <w:rFonts w:ascii="宋体" w:hAnsi="宋体" w:eastAsia="宋体"/>
                <w:sz w:val="16"/>
              </w:rPr>
              <w:t>&lt;=200元/人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D755">
            <w:pPr>
              <w:jc w:val="center"/>
            </w:pPr>
            <w:r>
              <w:rPr>
                <w:rFonts w:ascii="宋体" w:hAnsi="宋体" w:eastAsia="宋体"/>
                <w:sz w:val="16"/>
              </w:rPr>
              <w:t>=200元/人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5ECC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169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B3EF7">
            <w:pPr>
              <w:jc w:val="center"/>
            </w:pPr>
          </w:p>
        </w:tc>
      </w:tr>
      <w:tr w14:paraId="3F9E8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9AD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BB6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FB8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A9EE5">
            <w:pPr>
              <w:jc w:val="center"/>
            </w:pPr>
            <w:r>
              <w:rPr>
                <w:rFonts w:ascii="宋体" w:hAnsi="宋体" w:eastAsia="宋体"/>
                <w:sz w:val="16"/>
              </w:rPr>
              <w:t>免费体检标准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FE190">
            <w:pPr>
              <w:jc w:val="center"/>
            </w:pPr>
            <w:r>
              <w:rPr>
                <w:rFonts w:ascii="宋体" w:hAnsi="宋体" w:eastAsia="宋体"/>
                <w:sz w:val="16"/>
              </w:rPr>
              <w:t>&lt;=132元/人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5E76E">
            <w:pPr>
              <w:jc w:val="center"/>
            </w:pPr>
            <w:r>
              <w:rPr>
                <w:rFonts w:ascii="宋体" w:hAnsi="宋体" w:eastAsia="宋体"/>
                <w:sz w:val="16"/>
              </w:rPr>
              <w:t>=132元/人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DC6B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1E2A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D3904">
            <w:pPr>
              <w:jc w:val="center"/>
            </w:pPr>
          </w:p>
        </w:tc>
      </w:tr>
      <w:tr w14:paraId="5BE780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165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E5CE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1F08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2D7A">
            <w:pPr>
              <w:jc w:val="center"/>
            </w:pPr>
            <w:r>
              <w:rPr>
                <w:rFonts w:ascii="宋体" w:hAnsi="宋体" w:eastAsia="宋体"/>
                <w:sz w:val="16"/>
              </w:rPr>
              <w:t>80岁以上老人政策知晓率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08F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4936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E15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EDD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F8B76">
            <w:pPr>
              <w:jc w:val="center"/>
            </w:pPr>
          </w:p>
        </w:tc>
      </w:tr>
      <w:tr w14:paraId="1C5148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687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DE6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56E9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8A524">
            <w:pPr>
              <w:jc w:val="center"/>
            </w:pPr>
            <w:r>
              <w:rPr>
                <w:rFonts w:ascii="宋体" w:hAnsi="宋体" w:eastAsia="宋体"/>
                <w:sz w:val="16"/>
              </w:rPr>
              <w:t>80岁以上老人对补贴补助的满意度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2676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AE1C3">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DE9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2C9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6E0E4">
            <w:pPr>
              <w:jc w:val="center"/>
            </w:pPr>
          </w:p>
        </w:tc>
      </w:tr>
      <w:tr w14:paraId="2F406E4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E104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3A5E8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851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61A50">
            <w:pPr>
              <w:jc w:val="center"/>
            </w:pPr>
            <w:r>
              <w:rPr>
                <w:rFonts w:ascii="宋体" w:hAnsi="宋体" w:eastAsia="宋体"/>
                <w:sz w:val="16"/>
              </w:rPr>
              <w:t>87.9分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0F2D47"/>
        </w:tc>
      </w:tr>
    </w:tbl>
    <w:p w14:paraId="17B4B00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537773">
        <w:tblPrEx>
          <w:tblCellMar>
            <w:top w:w="0" w:type="dxa"/>
            <w:left w:w="108" w:type="dxa"/>
            <w:bottom w:w="0" w:type="dxa"/>
            <w:right w:w="108" w:type="dxa"/>
          </w:tblCellMar>
        </w:tblPrEx>
        <w:tc>
          <w:tcPr>
            <w:tcW w:w="8847" w:type="dxa"/>
            <w:gridSpan w:val="9"/>
            <w:vAlign w:val="center"/>
          </w:tcPr>
          <w:p w14:paraId="068809C9">
            <w:pPr>
              <w:jc w:val="center"/>
            </w:pPr>
            <w:r>
              <w:rPr>
                <w:rFonts w:ascii="宋体" w:hAnsi="宋体" w:eastAsia="宋体"/>
                <w:sz w:val="24"/>
              </w:rPr>
              <w:t>项目支出绩效自评表</w:t>
            </w:r>
          </w:p>
        </w:tc>
      </w:tr>
      <w:tr w14:paraId="745C1F55">
        <w:tblPrEx>
          <w:tblCellMar>
            <w:top w:w="0" w:type="dxa"/>
            <w:left w:w="108" w:type="dxa"/>
            <w:bottom w:w="0" w:type="dxa"/>
            <w:right w:w="108" w:type="dxa"/>
          </w:tblCellMar>
        </w:tblPrEx>
        <w:tc>
          <w:tcPr>
            <w:tcW w:w="8847" w:type="dxa"/>
            <w:gridSpan w:val="9"/>
            <w:vAlign w:val="center"/>
          </w:tcPr>
          <w:p w14:paraId="5599AAD3">
            <w:pPr>
              <w:jc w:val="center"/>
            </w:pPr>
            <w:r>
              <w:rPr>
                <w:rFonts w:ascii="宋体" w:hAnsi="宋体" w:eastAsia="宋体"/>
                <w:sz w:val="24"/>
              </w:rPr>
              <w:t>(2024年度)</w:t>
            </w:r>
          </w:p>
        </w:tc>
      </w:tr>
      <w:tr w14:paraId="199004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13C7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B67470">
            <w:pPr>
              <w:jc w:val="center"/>
            </w:pPr>
            <w:r>
              <w:rPr>
                <w:rFonts w:ascii="宋体" w:hAnsi="宋体" w:eastAsia="宋体"/>
                <w:sz w:val="16"/>
              </w:rPr>
              <w:t>2024年自治区财政政府购买社会救助事务性服务示范项目</w:t>
            </w:r>
          </w:p>
        </w:tc>
      </w:tr>
      <w:tr w14:paraId="5BB9C1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197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2C73A">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A827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36AB37">
            <w:pPr>
              <w:jc w:val="center"/>
            </w:pPr>
            <w:r>
              <w:rPr>
                <w:rFonts w:ascii="宋体" w:hAnsi="宋体" w:eastAsia="宋体"/>
                <w:sz w:val="16"/>
              </w:rPr>
              <w:t>民丰县民政局</w:t>
            </w:r>
          </w:p>
        </w:tc>
      </w:tr>
      <w:tr w14:paraId="0BEC8E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EB61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B31C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229F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FD9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136E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814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793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9465">
            <w:pPr>
              <w:jc w:val="center"/>
            </w:pPr>
            <w:r>
              <w:rPr>
                <w:rFonts w:ascii="宋体" w:hAnsi="宋体" w:eastAsia="宋体"/>
                <w:sz w:val="16"/>
              </w:rPr>
              <w:t>得分</w:t>
            </w:r>
          </w:p>
        </w:tc>
      </w:tr>
      <w:tr w14:paraId="63464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75C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8A3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9D5E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9C0A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7742">
            <w:pPr>
              <w:jc w:val="center"/>
            </w:pPr>
            <w:r>
              <w:rPr>
                <w:rFonts w:ascii="宋体" w:hAnsi="宋体" w:eastAsia="宋体"/>
                <w:sz w:val="16"/>
              </w:rPr>
              <w:t>19.90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AC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B72CD">
            <w:pPr>
              <w:jc w:val="center"/>
            </w:pPr>
            <w:r>
              <w:rPr>
                <w:rFonts w:ascii="宋体" w:hAnsi="宋体" w:eastAsia="宋体"/>
                <w:sz w:val="16"/>
              </w:rPr>
              <w:t xml:space="preserve">99.50%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0703E">
            <w:pPr>
              <w:jc w:val="center"/>
            </w:pPr>
            <w:r>
              <w:rPr>
                <w:rFonts w:ascii="宋体" w:hAnsi="宋体" w:eastAsia="宋体"/>
                <w:sz w:val="16"/>
              </w:rPr>
              <w:t>10.00分</w:t>
            </w:r>
          </w:p>
        </w:tc>
      </w:tr>
      <w:tr w14:paraId="4A3BDB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B6BA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2B6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7448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D310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94581">
            <w:pPr>
              <w:jc w:val="center"/>
            </w:pPr>
            <w:r>
              <w:rPr>
                <w:rFonts w:ascii="宋体" w:hAnsi="宋体" w:eastAsia="宋体"/>
                <w:sz w:val="16"/>
              </w:rPr>
              <w:t>19.90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B0D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D5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3B83D">
            <w:pPr>
              <w:jc w:val="center"/>
            </w:pPr>
            <w:r>
              <w:rPr>
                <w:rFonts w:ascii="宋体" w:hAnsi="宋体" w:eastAsia="宋体"/>
                <w:sz w:val="16"/>
              </w:rPr>
              <w:t>—</w:t>
            </w:r>
          </w:p>
        </w:tc>
      </w:tr>
      <w:tr w14:paraId="737EAF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620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F03D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D0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7F7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227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970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E7D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FA09">
            <w:pPr>
              <w:jc w:val="center"/>
            </w:pPr>
            <w:r>
              <w:rPr>
                <w:rFonts w:ascii="宋体" w:hAnsi="宋体" w:eastAsia="宋体"/>
                <w:sz w:val="16"/>
              </w:rPr>
              <w:t>—</w:t>
            </w:r>
          </w:p>
        </w:tc>
      </w:tr>
      <w:tr w14:paraId="058699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51E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EF8C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A08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678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060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F5A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66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02742">
            <w:pPr>
              <w:jc w:val="center"/>
            </w:pPr>
            <w:r>
              <w:rPr>
                <w:rFonts w:ascii="宋体" w:hAnsi="宋体" w:eastAsia="宋体"/>
                <w:sz w:val="16"/>
              </w:rPr>
              <w:t>—</w:t>
            </w:r>
          </w:p>
        </w:tc>
      </w:tr>
      <w:tr w14:paraId="417761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4AA5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48627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6E9874">
            <w:pPr>
              <w:jc w:val="center"/>
            </w:pPr>
            <w:r>
              <w:rPr>
                <w:rFonts w:ascii="宋体" w:hAnsi="宋体" w:eastAsia="宋体"/>
                <w:sz w:val="16"/>
              </w:rPr>
              <w:t>实际完成情况</w:t>
            </w:r>
          </w:p>
        </w:tc>
      </w:tr>
      <w:tr w14:paraId="2C56F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B69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2F1E28">
            <w:pPr>
              <w:jc w:val="both"/>
            </w:pPr>
            <w:r>
              <w:rPr>
                <w:rFonts w:ascii="宋体" w:hAnsi="宋体" w:eastAsia="宋体"/>
                <w:sz w:val="16"/>
              </w:rPr>
              <w:t>根据和地财社〔2023〕97号文件要求，实施本项目。主要内容：协助基层开展低收入人口摸底排查和监测预警1170人次、开展家庭经济状况核对1170人次、组织开展社会救助示范性培训8场，通过项目实施，有效保障特定人群的生活质量，有效促进民族团结、有利于社会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E6CB5F">
            <w:pPr>
              <w:jc w:val="both"/>
            </w:pPr>
            <w:r>
              <w:rPr>
                <w:rFonts w:ascii="宋体" w:hAnsi="宋体" w:eastAsia="宋体"/>
                <w:sz w:val="16"/>
              </w:rPr>
              <w:t>截至2024年12月底，本项目预算安排20万元，实际支出19.9万元，预算执行率99.5%。完成协助基层开展低收入人口摸底排查和监测预警1170人次、开展家庭经济状况核对1170人次、组织开展社会救助示范性培训场次8场，社会救助政策宣传次数10次。通过项目实施，有效保障特定人群的生活质量，有效促进民族团结、有利于社会稳定。</w:t>
            </w:r>
          </w:p>
        </w:tc>
      </w:tr>
      <w:tr w14:paraId="003985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15FBE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8C57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AB35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B3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EB54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ADAE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CCE2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B0F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C9DE">
            <w:pPr>
              <w:jc w:val="center"/>
            </w:pPr>
            <w:r>
              <w:rPr>
                <w:rFonts w:ascii="宋体" w:hAnsi="宋体" w:eastAsia="宋体"/>
                <w:sz w:val="16"/>
              </w:rPr>
              <w:t>偏差原因分析及改进措施</w:t>
            </w:r>
          </w:p>
        </w:tc>
      </w:tr>
      <w:tr w14:paraId="0C2DE3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0535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F773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8E13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E736">
            <w:pPr>
              <w:jc w:val="center"/>
            </w:pPr>
            <w:r>
              <w:rPr>
                <w:rFonts w:ascii="宋体" w:hAnsi="宋体" w:eastAsia="宋体"/>
                <w:sz w:val="16"/>
              </w:rPr>
              <w:t>协助基层开展低收入人口摸底排查和监测预警人次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78C90">
            <w:pPr>
              <w:jc w:val="center"/>
            </w:pPr>
            <w:r>
              <w:rPr>
                <w:rFonts w:ascii="宋体" w:hAnsi="宋体" w:eastAsia="宋体"/>
                <w:sz w:val="16"/>
              </w:rPr>
              <w:t>&gt;=1170人次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D7C39">
            <w:pPr>
              <w:jc w:val="center"/>
            </w:pPr>
            <w:r>
              <w:rPr>
                <w:rFonts w:ascii="宋体" w:hAnsi="宋体" w:eastAsia="宋体"/>
                <w:sz w:val="16"/>
              </w:rPr>
              <w:t>=1170人次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23A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C1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84D3E">
            <w:pPr>
              <w:jc w:val="center"/>
            </w:pPr>
          </w:p>
        </w:tc>
      </w:tr>
      <w:tr w14:paraId="5B498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321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4F18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5B3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CEB62">
            <w:pPr>
              <w:jc w:val="center"/>
            </w:pPr>
            <w:r>
              <w:rPr>
                <w:rFonts w:ascii="宋体" w:hAnsi="宋体" w:eastAsia="宋体"/>
                <w:sz w:val="16"/>
              </w:rPr>
              <w:t>开展家庭经济状况核对人次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E5410">
            <w:pPr>
              <w:jc w:val="center"/>
            </w:pPr>
            <w:r>
              <w:rPr>
                <w:rFonts w:ascii="宋体" w:hAnsi="宋体" w:eastAsia="宋体"/>
                <w:sz w:val="16"/>
              </w:rPr>
              <w:t>&gt;=1170人次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9969B">
            <w:pPr>
              <w:jc w:val="center"/>
            </w:pPr>
            <w:r>
              <w:rPr>
                <w:rFonts w:ascii="宋体" w:hAnsi="宋体" w:eastAsia="宋体"/>
                <w:sz w:val="16"/>
              </w:rPr>
              <w:t>=1170人次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349D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DEB9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6AAEF">
            <w:pPr>
              <w:jc w:val="center"/>
            </w:pPr>
          </w:p>
        </w:tc>
      </w:tr>
      <w:tr w14:paraId="07FA8E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947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547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14F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A2B36">
            <w:pPr>
              <w:jc w:val="center"/>
            </w:pPr>
            <w:r>
              <w:rPr>
                <w:rFonts w:ascii="宋体" w:hAnsi="宋体" w:eastAsia="宋体"/>
                <w:sz w:val="16"/>
              </w:rPr>
              <w:t>组织开展社会救助示范性培训场次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713CE">
            <w:pPr>
              <w:jc w:val="center"/>
            </w:pPr>
            <w:r>
              <w:rPr>
                <w:rFonts w:ascii="宋体" w:hAnsi="宋体" w:eastAsia="宋体"/>
                <w:sz w:val="16"/>
              </w:rPr>
              <w:t>&gt;=8场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0841D">
            <w:pPr>
              <w:jc w:val="center"/>
            </w:pPr>
            <w:r>
              <w:rPr>
                <w:rFonts w:ascii="宋体" w:hAnsi="宋体" w:eastAsia="宋体"/>
                <w:sz w:val="16"/>
              </w:rPr>
              <w:t>=8场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542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09FE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36535">
            <w:pPr>
              <w:jc w:val="center"/>
            </w:pPr>
          </w:p>
        </w:tc>
      </w:tr>
      <w:tr w14:paraId="21C34F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22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E68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010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A44BB">
            <w:pPr>
              <w:jc w:val="center"/>
            </w:pPr>
            <w:r>
              <w:rPr>
                <w:rFonts w:ascii="宋体" w:hAnsi="宋体" w:eastAsia="宋体"/>
                <w:sz w:val="16"/>
              </w:rPr>
              <w:t>社会救助政策宣传次数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D06B">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8A49B">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73A3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09AF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C7399">
            <w:pPr>
              <w:jc w:val="center"/>
            </w:pPr>
          </w:p>
        </w:tc>
      </w:tr>
      <w:tr w14:paraId="4BE574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3BD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F61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F18D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4473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2D0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6F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6459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81E5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9A025">
            <w:pPr>
              <w:jc w:val="center"/>
            </w:pPr>
          </w:p>
        </w:tc>
      </w:tr>
      <w:tr w14:paraId="7C0B2D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ACD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E27C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8C38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5E453">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47AC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E864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C7E3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7CF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EBB3">
            <w:pPr>
              <w:jc w:val="center"/>
            </w:pPr>
          </w:p>
        </w:tc>
      </w:tr>
      <w:tr w14:paraId="5EA654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5C90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D7E2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3C60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2A44">
            <w:pPr>
              <w:jc w:val="center"/>
            </w:pPr>
            <w:r>
              <w:rPr>
                <w:rFonts w:ascii="宋体" w:hAnsi="宋体" w:eastAsia="宋体"/>
                <w:sz w:val="16"/>
              </w:rPr>
              <w:t>有效保障特定人群的生活质量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4798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11AD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AC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7DE5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947AD">
            <w:pPr>
              <w:jc w:val="center"/>
            </w:pPr>
          </w:p>
        </w:tc>
      </w:tr>
      <w:tr w14:paraId="26A799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F6E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D44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93A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2D554">
            <w:pPr>
              <w:jc w:val="center"/>
            </w:pPr>
            <w:r>
              <w:rPr>
                <w:rFonts w:ascii="宋体" w:hAnsi="宋体" w:eastAsia="宋体"/>
                <w:sz w:val="16"/>
              </w:rPr>
              <w:t>有效促进民族团结、有利于社会稳定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B709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02E4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827E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835B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E3DD0">
            <w:pPr>
              <w:jc w:val="center"/>
            </w:pPr>
          </w:p>
        </w:tc>
      </w:tr>
      <w:tr w14:paraId="1F8600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63A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2E7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D4B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9069C">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360A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F4AB">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A6E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D6D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CF42">
            <w:pPr>
              <w:jc w:val="center"/>
            </w:pPr>
          </w:p>
        </w:tc>
      </w:tr>
      <w:tr w14:paraId="39031E4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834BE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257B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86C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1786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1F5EB8"/>
        </w:tc>
      </w:tr>
    </w:tbl>
    <w:p w14:paraId="0A8E9A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A3264C">
        <w:tblPrEx>
          <w:tblCellMar>
            <w:top w:w="0" w:type="dxa"/>
            <w:left w:w="108" w:type="dxa"/>
            <w:bottom w:w="0" w:type="dxa"/>
            <w:right w:w="108" w:type="dxa"/>
          </w:tblCellMar>
        </w:tblPrEx>
        <w:tc>
          <w:tcPr>
            <w:tcW w:w="8847" w:type="dxa"/>
            <w:gridSpan w:val="9"/>
            <w:vAlign w:val="center"/>
          </w:tcPr>
          <w:p w14:paraId="6913BC2D">
            <w:pPr>
              <w:jc w:val="center"/>
            </w:pPr>
            <w:r>
              <w:rPr>
                <w:rFonts w:ascii="宋体" w:hAnsi="宋体" w:eastAsia="宋体"/>
                <w:sz w:val="24"/>
              </w:rPr>
              <w:t>项目支出绩效自评表</w:t>
            </w:r>
          </w:p>
        </w:tc>
      </w:tr>
      <w:tr w14:paraId="18C76F00">
        <w:tblPrEx>
          <w:tblCellMar>
            <w:top w:w="0" w:type="dxa"/>
            <w:left w:w="108" w:type="dxa"/>
            <w:bottom w:w="0" w:type="dxa"/>
            <w:right w:w="108" w:type="dxa"/>
          </w:tblCellMar>
        </w:tblPrEx>
        <w:tc>
          <w:tcPr>
            <w:tcW w:w="8847" w:type="dxa"/>
            <w:gridSpan w:val="9"/>
            <w:vAlign w:val="center"/>
          </w:tcPr>
          <w:p w14:paraId="048F5718">
            <w:pPr>
              <w:jc w:val="center"/>
            </w:pPr>
            <w:r>
              <w:rPr>
                <w:rFonts w:ascii="宋体" w:hAnsi="宋体" w:eastAsia="宋体"/>
                <w:sz w:val="24"/>
              </w:rPr>
              <w:t>(2024年度)</w:t>
            </w:r>
          </w:p>
        </w:tc>
      </w:tr>
      <w:tr w14:paraId="441EFA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2546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50ECDB">
            <w:pPr>
              <w:jc w:val="center"/>
            </w:pPr>
            <w:r>
              <w:rPr>
                <w:rFonts w:ascii="宋体" w:hAnsi="宋体" w:eastAsia="宋体"/>
                <w:sz w:val="16"/>
              </w:rPr>
              <w:t>地区拨全县养老助餐点结余资金</w:t>
            </w:r>
          </w:p>
        </w:tc>
      </w:tr>
      <w:tr w14:paraId="5756A7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BD7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E82B1B">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B986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41C2B3">
            <w:pPr>
              <w:jc w:val="center"/>
            </w:pPr>
            <w:r>
              <w:rPr>
                <w:rFonts w:ascii="宋体" w:hAnsi="宋体" w:eastAsia="宋体"/>
                <w:sz w:val="16"/>
              </w:rPr>
              <w:t>民丰县民政局</w:t>
            </w:r>
          </w:p>
        </w:tc>
      </w:tr>
      <w:tr w14:paraId="14C31A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DCD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D5FC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2FF3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2C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2CF1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DC9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6CE7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598B2">
            <w:pPr>
              <w:jc w:val="center"/>
            </w:pPr>
            <w:r>
              <w:rPr>
                <w:rFonts w:ascii="宋体" w:hAnsi="宋体" w:eastAsia="宋体"/>
                <w:sz w:val="16"/>
              </w:rPr>
              <w:t>得分</w:t>
            </w:r>
          </w:p>
        </w:tc>
      </w:tr>
      <w:tr w14:paraId="18517C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AAA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1A22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6CF3F">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A1114">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6E9A5">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263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211D9">
            <w:pPr>
              <w:jc w:val="center"/>
            </w:pPr>
            <w:r>
              <w:rPr>
                <w:rFonts w:ascii="宋体" w:hAnsi="宋体" w:eastAsia="宋体"/>
                <w:sz w:val="16"/>
              </w:rPr>
              <w:t xml:space="preserve">96.69%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98357">
            <w:pPr>
              <w:jc w:val="center"/>
            </w:pPr>
            <w:r>
              <w:rPr>
                <w:rFonts w:ascii="宋体" w:hAnsi="宋体" w:eastAsia="宋体"/>
                <w:sz w:val="16"/>
              </w:rPr>
              <w:t>10.00分</w:t>
            </w:r>
          </w:p>
        </w:tc>
      </w:tr>
      <w:tr w14:paraId="24624E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852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B1C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37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98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405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1E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9CF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C4A80">
            <w:pPr>
              <w:jc w:val="center"/>
            </w:pPr>
            <w:r>
              <w:rPr>
                <w:rFonts w:ascii="宋体" w:hAnsi="宋体" w:eastAsia="宋体"/>
                <w:sz w:val="16"/>
              </w:rPr>
              <w:t>—</w:t>
            </w:r>
          </w:p>
        </w:tc>
      </w:tr>
      <w:tr w14:paraId="5A5D5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C0B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12B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28D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152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E0F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479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3C8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A3EE9">
            <w:pPr>
              <w:jc w:val="center"/>
            </w:pPr>
            <w:r>
              <w:rPr>
                <w:rFonts w:ascii="宋体" w:hAnsi="宋体" w:eastAsia="宋体"/>
                <w:sz w:val="16"/>
              </w:rPr>
              <w:t>—</w:t>
            </w:r>
          </w:p>
        </w:tc>
      </w:tr>
      <w:tr w14:paraId="22A9F5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DC0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113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1AECC">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56F49">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20714">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14E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A1E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BDB9B">
            <w:pPr>
              <w:jc w:val="center"/>
            </w:pPr>
            <w:r>
              <w:rPr>
                <w:rFonts w:ascii="宋体" w:hAnsi="宋体" w:eastAsia="宋体"/>
                <w:sz w:val="16"/>
              </w:rPr>
              <w:t>—</w:t>
            </w:r>
          </w:p>
        </w:tc>
      </w:tr>
      <w:tr w14:paraId="4D051E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950D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F181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F14FB6">
            <w:pPr>
              <w:jc w:val="center"/>
            </w:pPr>
            <w:r>
              <w:rPr>
                <w:rFonts w:ascii="宋体" w:hAnsi="宋体" w:eastAsia="宋体"/>
                <w:sz w:val="16"/>
              </w:rPr>
              <w:t>实际完成情况</w:t>
            </w:r>
          </w:p>
        </w:tc>
      </w:tr>
      <w:tr w14:paraId="57F764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17425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90FF5A">
            <w:pPr>
              <w:jc w:val="both"/>
            </w:pPr>
            <w:r>
              <w:rPr>
                <w:rFonts w:ascii="宋体" w:hAnsi="宋体" w:eastAsia="宋体"/>
                <w:sz w:val="16"/>
              </w:rPr>
              <w:t>根据文件要求，实施本项目。主要内容：保障6个助餐点的运行经费。通过项目实施，有效提高孤寡老人的生活水平。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F95C11">
            <w:pPr>
              <w:jc w:val="both"/>
            </w:pPr>
            <w:r>
              <w:rPr>
                <w:rFonts w:ascii="宋体" w:hAnsi="宋体" w:eastAsia="宋体"/>
                <w:sz w:val="16"/>
              </w:rPr>
              <w:t>截至2024年12月底，本项目预算安排1.81万元，实际支出1.749万元，预算执行率96.69%。项目已经完成保障36个助餐点的运行经费。通过项目实施，有效提高孤寡老人的生活水平。</w:t>
            </w:r>
          </w:p>
        </w:tc>
      </w:tr>
      <w:tr w14:paraId="32D7FD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644B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F06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5144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586A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E3C3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FF55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B18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7E1D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508A0">
            <w:pPr>
              <w:jc w:val="center"/>
            </w:pPr>
            <w:r>
              <w:rPr>
                <w:rFonts w:ascii="宋体" w:hAnsi="宋体" w:eastAsia="宋体"/>
                <w:sz w:val="16"/>
              </w:rPr>
              <w:t>偏差原因分析及改进措施</w:t>
            </w:r>
          </w:p>
        </w:tc>
      </w:tr>
      <w:tr w14:paraId="4AAD8E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EFF8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BDF3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875C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6EDCA">
            <w:pPr>
              <w:jc w:val="center"/>
            </w:pPr>
            <w:r>
              <w:rPr>
                <w:rFonts w:ascii="宋体" w:hAnsi="宋体" w:eastAsia="宋体"/>
                <w:sz w:val="16"/>
              </w:rPr>
              <w:t>助餐点数量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B7249">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441B">
            <w:pPr>
              <w:jc w:val="center"/>
            </w:pPr>
            <w:r>
              <w:rPr>
                <w:rFonts w:ascii="宋体" w:hAnsi="宋体" w:eastAsia="宋体"/>
                <w:sz w:val="16"/>
              </w:rPr>
              <w:t>=36个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BA3F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23AC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1FB0F">
            <w:pPr>
              <w:jc w:val="center"/>
            </w:pPr>
            <w:r>
              <w:rPr>
                <w:rFonts w:ascii="宋体" w:hAnsi="宋体" w:eastAsia="宋体"/>
                <w:sz w:val="16"/>
              </w:rPr>
              <w:t>偏差原因：项目实际助餐点增加，导致偏差。改进措施：加强项目管理，精准预算。</w:t>
            </w:r>
          </w:p>
        </w:tc>
      </w:tr>
      <w:tr w14:paraId="6DE865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AD3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1E4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4CD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60FAE">
            <w:pPr>
              <w:jc w:val="center"/>
            </w:pPr>
            <w:r>
              <w:rPr>
                <w:rFonts w:ascii="宋体" w:hAnsi="宋体" w:eastAsia="宋体"/>
                <w:sz w:val="16"/>
              </w:rPr>
              <w:t>保障助餐点运行期限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F1C6F">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85D7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9521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E2C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19EA1">
            <w:pPr>
              <w:jc w:val="center"/>
            </w:pPr>
          </w:p>
        </w:tc>
      </w:tr>
      <w:tr w14:paraId="5828B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1A3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475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E69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05D9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06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E5A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BE7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64FA9">
            <w:pPr>
              <w:jc w:val="center"/>
            </w:pPr>
            <w:r>
              <w:rPr>
                <w:rFonts w:ascii="宋体" w:hAnsi="宋体" w:eastAsia="宋体"/>
                <w:sz w:val="16"/>
              </w:rPr>
              <w:t>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1C92B">
            <w:pPr>
              <w:jc w:val="center"/>
            </w:pPr>
            <w:r>
              <w:rPr>
                <w:rFonts w:ascii="宋体" w:hAnsi="宋体" w:eastAsia="宋体"/>
                <w:sz w:val="16"/>
              </w:rPr>
              <w:t>偏差原因：用反向竞争的方式为养老助餐点制作宣传牌，偏差率为节约的经费。改进措施：加强项目管理，精准预算。</w:t>
            </w:r>
          </w:p>
        </w:tc>
      </w:tr>
      <w:tr w14:paraId="7CDCE9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DE6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0BB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C3BF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B5B4E">
            <w:pPr>
              <w:jc w:val="center"/>
            </w:pPr>
            <w:r>
              <w:rPr>
                <w:rFonts w:ascii="宋体" w:hAnsi="宋体" w:eastAsia="宋体"/>
                <w:sz w:val="16"/>
              </w:rPr>
              <w:t>资金执行及时率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234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32B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9497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39222">
            <w:pPr>
              <w:jc w:val="center"/>
            </w:pPr>
            <w:r>
              <w:rPr>
                <w:rFonts w:ascii="宋体" w:hAnsi="宋体" w:eastAsia="宋体"/>
                <w:sz w:val="16"/>
              </w:rPr>
              <w:t>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27F2C">
            <w:pPr>
              <w:jc w:val="center"/>
            </w:pPr>
            <w:r>
              <w:rPr>
                <w:rFonts w:ascii="宋体" w:hAnsi="宋体" w:eastAsia="宋体"/>
                <w:sz w:val="16"/>
              </w:rPr>
              <w:t>偏差原因：用反向竞争的方式为养老助餐点制作宣传牌，偏差率为节约的经费。改进措施：加强项目管理，精准预算。</w:t>
            </w:r>
          </w:p>
        </w:tc>
      </w:tr>
      <w:tr w14:paraId="1605A3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F08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F20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C63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CB05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5D3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029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F23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7A4E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DA57C">
            <w:pPr>
              <w:jc w:val="center"/>
            </w:pPr>
          </w:p>
        </w:tc>
      </w:tr>
      <w:tr w14:paraId="41A1D4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386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4E75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FABB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2EBF5">
            <w:pPr>
              <w:jc w:val="center"/>
            </w:pPr>
            <w:r>
              <w:rPr>
                <w:rFonts w:ascii="宋体" w:hAnsi="宋体" w:eastAsia="宋体"/>
                <w:sz w:val="16"/>
              </w:rPr>
              <w:t>助餐点经费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7905">
            <w:pPr>
              <w:jc w:val="center"/>
            </w:pPr>
            <w:r>
              <w:rPr>
                <w:rFonts w:ascii="宋体" w:hAnsi="宋体" w:eastAsia="宋体"/>
                <w:sz w:val="16"/>
              </w:rPr>
              <w:t>&lt;=0.30万元/个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6017F">
            <w:pPr>
              <w:jc w:val="center"/>
            </w:pPr>
            <w:r>
              <w:rPr>
                <w:rFonts w:ascii="宋体" w:hAnsi="宋体" w:eastAsia="宋体"/>
                <w:sz w:val="16"/>
              </w:rPr>
              <w:t>=0.2997万元/个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3F3C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ED8C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67E70">
            <w:pPr>
              <w:jc w:val="center"/>
            </w:pPr>
            <w:r>
              <w:rPr>
                <w:rFonts w:ascii="宋体" w:hAnsi="宋体" w:eastAsia="宋体"/>
                <w:sz w:val="16"/>
              </w:rPr>
              <w:t>偏差原因：用反向竞争的方式为养老助餐点制作宣传牌，偏差率为节约的经费。改进措施：加强项目管理，精准预算。</w:t>
            </w:r>
          </w:p>
        </w:tc>
      </w:tr>
      <w:tr w14:paraId="792754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7BE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5A5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F14D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60E7B">
            <w:pPr>
              <w:jc w:val="center"/>
            </w:pPr>
            <w:r>
              <w:rPr>
                <w:rFonts w:ascii="宋体" w:hAnsi="宋体" w:eastAsia="宋体"/>
                <w:sz w:val="16"/>
              </w:rPr>
              <w:t>提高孤寡老人的生活水平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20A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1086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92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029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0285">
            <w:pPr>
              <w:jc w:val="center"/>
            </w:pPr>
          </w:p>
        </w:tc>
      </w:tr>
      <w:tr w14:paraId="52756D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233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53A1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9CB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54736">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D67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B04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9C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24F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47E79">
            <w:pPr>
              <w:jc w:val="center"/>
            </w:pPr>
          </w:p>
        </w:tc>
      </w:tr>
      <w:tr w14:paraId="4E593A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94E2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EAD4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699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75C57">
            <w:pPr>
              <w:jc w:val="center"/>
            </w:pPr>
            <w:r>
              <w:rPr>
                <w:rFonts w:ascii="宋体" w:hAnsi="宋体" w:eastAsia="宋体"/>
                <w:sz w:val="16"/>
              </w:rPr>
              <w:t>88.68分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EFB263"/>
        </w:tc>
      </w:tr>
    </w:tbl>
    <w:p w14:paraId="248C2D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BF126B">
        <w:tblPrEx>
          <w:tblCellMar>
            <w:top w:w="0" w:type="dxa"/>
            <w:left w:w="108" w:type="dxa"/>
            <w:bottom w:w="0" w:type="dxa"/>
            <w:right w:w="108" w:type="dxa"/>
          </w:tblCellMar>
        </w:tblPrEx>
        <w:tc>
          <w:tcPr>
            <w:tcW w:w="8847" w:type="dxa"/>
            <w:gridSpan w:val="9"/>
            <w:vAlign w:val="center"/>
          </w:tcPr>
          <w:p w14:paraId="6B2A63D8">
            <w:pPr>
              <w:jc w:val="center"/>
            </w:pPr>
            <w:r>
              <w:rPr>
                <w:rFonts w:ascii="宋体" w:hAnsi="宋体" w:eastAsia="宋体"/>
                <w:sz w:val="24"/>
              </w:rPr>
              <w:t>项目支出绩效自评表</w:t>
            </w:r>
          </w:p>
        </w:tc>
      </w:tr>
      <w:tr w14:paraId="23E1D66E">
        <w:tblPrEx>
          <w:tblCellMar>
            <w:top w:w="0" w:type="dxa"/>
            <w:left w:w="108" w:type="dxa"/>
            <w:bottom w:w="0" w:type="dxa"/>
            <w:right w:w="108" w:type="dxa"/>
          </w:tblCellMar>
        </w:tblPrEx>
        <w:tc>
          <w:tcPr>
            <w:tcW w:w="8847" w:type="dxa"/>
            <w:gridSpan w:val="9"/>
            <w:vAlign w:val="center"/>
          </w:tcPr>
          <w:p w14:paraId="69F23514">
            <w:pPr>
              <w:jc w:val="center"/>
            </w:pPr>
            <w:r>
              <w:rPr>
                <w:rFonts w:ascii="宋体" w:hAnsi="宋体" w:eastAsia="宋体"/>
                <w:sz w:val="24"/>
              </w:rPr>
              <w:t>(2024年度)</w:t>
            </w:r>
          </w:p>
        </w:tc>
      </w:tr>
      <w:tr w14:paraId="76632B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2FF4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43A54B">
            <w:pPr>
              <w:jc w:val="center"/>
            </w:pPr>
            <w:r>
              <w:rPr>
                <w:rFonts w:ascii="宋体" w:hAnsi="宋体" w:eastAsia="宋体"/>
                <w:sz w:val="16"/>
              </w:rPr>
              <w:t>天津援建东西协作帮扶资金</w:t>
            </w:r>
          </w:p>
        </w:tc>
      </w:tr>
      <w:tr w14:paraId="22EAFE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472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2B38B6">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E73F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7FE0EA">
            <w:pPr>
              <w:jc w:val="center"/>
            </w:pPr>
            <w:r>
              <w:rPr>
                <w:rFonts w:ascii="宋体" w:hAnsi="宋体" w:eastAsia="宋体"/>
                <w:sz w:val="16"/>
              </w:rPr>
              <w:t>民丰县民政局</w:t>
            </w:r>
          </w:p>
        </w:tc>
      </w:tr>
      <w:tr w14:paraId="3171D6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5BB7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BBDE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13A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825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1FA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6697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D4D2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ED821">
            <w:pPr>
              <w:jc w:val="center"/>
            </w:pPr>
            <w:r>
              <w:rPr>
                <w:rFonts w:ascii="宋体" w:hAnsi="宋体" w:eastAsia="宋体"/>
                <w:sz w:val="16"/>
              </w:rPr>
              <w:t>得分</w:t>
            </w:r>
          </w:p>
        </w:tc>
      </w:tr>
      <w:tr w14:paraId="64ADC4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D78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5EE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182F">
            <w:pPr>
              <w:jc w:val="center"/>
            </w:pPr>
            <w:r>
              <w:rPr>
                <w:rFonts w:ascii="宋体" w:hAnsi="宋体" w:eastAsia="宋体"/>
                <w:sz w:val="16"/>
              </w:rPr>
              <w:t>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FD33B">
            <w:pPr>
              <w:jc w:val="center"/>
            </w:pPr>
            <w:r>
              <w:rPr>
                <w:rFonts w:ascii="宋体" w:hAnsi="宋体" w:eastAsia="宋体"/>
                <w:sz w:val="16"/>
              </w:rPr>
              <w:t>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FAE4">
            <w:pPr>
              <w:jc w:val="center"/>
            </w:pPr>
            <w:r>
              <w:rPr>
                <w:rFonts w:ascii="宋体" w:hAnsi="宋体" w:eastAsia="宋体"/>
                <w:sz w:val="16"/>
              </w:rPr>
              <w:t>6.42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5D0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3670F">
            <w:pPr>
              <w:jc w:val="center"/>
            </w:pPr>
            <w:r>
              <w:rPr>
                <w:rFonts w:ascii="宋体" w:hAnsi="宋体" w:eastAsia="宋体"/>
                <w:sz w:val="16"/>
              </w:rPr>
              <w:t xml:space="preserve">97.13%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DCA9C">
            <w:pPr>
              <w:jc w:val="center"/>
            </w:pPr>
            <w:r>
              <w:rPr>
                <w:rFonts w:ascii="宋体" w:hAnsi="宋体" w:eastAsia="宋体"/>
                <w:sz w:val="16"/>
              </w:rPr>
              <w:t>9.28分</w:t>
            </w:r>
          </w:p>
        </w:tc>
      </w:tr>
      <w:tr w14:paraId="4F85A4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9DD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1525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042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3F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F5CAB6C">
            <w:pPr>
              <w:jc w:val="center"/>
              <w:rPr>
                <w:rFonts w:ascii="Times New Roman" w:hAnsi="Times New Roman" w:eastAsia="宋体" w:cs="Times New Roman"/>
                <w:kern w:val="2"/>
                <w:sz w:val="32"/>
                <w:szCs w:val="24"/>
                <w:lang w:val="en-US" w:eastAsia="zh-CN" w:bidi="ar-SA"/>
              </w:rP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5D8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D3D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D20BD">
            <w:pPr>
              <w:jc w:val="center"/>
            </w:pPr>
            <w:r>
              <w:rPr>
                <w:rFonts w:ascii="宋体" w:hAnsi="宋体" w:eastAsia="宋体"/>
                <w:sz w:val="16"/>
              </w:rPr>
              <w:t>—</w:t>
            </w:r>
          </w:p>
        </w:tc>
      </w:tr>
      <w:tr w14:paraId="576BE4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A0C1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258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DE8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5B47A42">
            <w:pPr>
              <w:jc w:val="center"/>
              <w:rPr>
                <w:rFonts w:ascii="Times New Roman" w:hAnsi="Times New Roman" w:eastAsia="宋体" w:cs="Times New Roman"/>
                <w:kern w:val="2"/>
                <w:sz w:val="32"/>
                <w:szCs w:val="24"/>
                <w:lang w:val="en-US" w:eastAsia="zh-CN" w:bidi="ar-SA"/>
              </w:rP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6FA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91F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734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B17D">
            <w:pPr>
              <w:jc w:val="center"/>
            </w:pPr>
            <w:r>
              <w:rPr>
                <w:rFonts w:ascii="宋体" w:hAnsi="宋体" w:eastAsia="宋体"/>
                <w:sz w:val="16"/>
              </w:rPr>
              <w:t>—</w:t>
            </w:r>
          </w:p>
        </w:tc>
      </w:tr>
      <w:tr w14:paraId="20FDA9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478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FAC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E7E85">
            <w:pPr>
              <w:jc w:val="center"/>
            </w:pPr>
            <w:r>
              <w:rPr>
                <w:rFonts w:ascii="宋体" w:hAnsi="宋体" w:eastAsia="宋体"/>
                <w:sz w:val="16"/>
              </w:rPr>
              <w:t>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B1BB0">
            <w:pPr>
              <w:jc w:val="center"/>
            </w:pPr>
            <w:r>
              <w:rPr>
                <w:rFonts w:ascii="宋体" w:hAnsi="宋体" w:eastAsia="宋体"/>
                <w:sz w:val="16"/>
              </w:rPr>
              <w:t>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D0A45">
            <w:pPr>
              <w:jc w:val="center"/>
            </w:pPr>
            <w:r>
              <w:rPr>
                <w:rFonts w:ascii="宋体" w:hAnsi="宋体" w:eastAsia="宋体"/>
                <w:sz w:val="16"/>
              </w:rPr>
              <w:t>6.42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57B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724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D0DC3">
            <w:pPr>
              <w:jc w:val="center"/>
            </w:pPr>
            <w:r>
              <w:rPr>
                <w:rFonts w:ascii="宋体" w:hAnsi="宋体" w:eastAsia="宋体"/>
                <w:sz w:val="16"/>
              </w:rPr>
              <w:t>—</w:t>
            </w:r>
          </w:p>
        </w:tc>
      </w:tr>
      <w:tr w14:paraId="5CF6C8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088B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45319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0F341">
            <w:pPr>
              <w:jc w:val="center"/>
            </w:pPr>
            <w:r>
              <w:rPr>
                <w:rFonts w:ascii="宋体" w:hAnsi="宋体" w:eastAsia="宋体"/>
                <w:sz w:val="16"/>
              </w:rPr>
              <w:t>实际完成情况</w:t>
            </w:r>
          </w:p>
        </w:tc>
      </w:tr>
      <w:tr w14:paraId="3B90C2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383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E437FC">
            <w:pPr>
              <w:jc w:val="both"/>
            </w:pPr>
            <w:r>
              <w:rPr>
                <w:rFonts w:ascii="宋体" w:hAnsi="宋体" w:eastAsia="宋体"/>
                <w:sz w:val="16"/>
              </w:rPr>
              <w:t>根据实施方案，实施本项目。主要内容：聘用2名工作人员在</w:t>
            </w:r>
            <w:r>
              <w:rPr>
                <w:rFonts w:hint="eastAsia" w:ascii="宋体" w:hAnsi="宋体"/>
                <w:sz w:val="16"/>
                <w:lang w:eastAsia="zh-CN"/>
              </w:rPr>
              <w:t>YQ</w:t>
            </w:r>
            <w:r>
              <w:rPr>
                <w:rFonts w:ascii="宋体" w:hAnsi="宋体" w:eastAsia="宋体"/>
                <w:sz w:val="16"/>
              </w:rPr>
              <w:t>期间，为孤寡老人提供卫生清洁和心理疏导等服务；为社会福利院缴纳燃气费用，通过项目实施，有效保障孤寡老人“老有所依”，保障其拥有良好心态面对生活，保障社会福利院食堂正常运行。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D457CD">
            <w:pPr>
              <w:jc w:val="both"/>
            </w:pPr>
            <w:r>
              <w:rPr>
                <w:rFonts w:ascii="宋体" w:hAnsi="宋体" w:eastAsia="宋体"/>
                <w:sz w:val="16"/>
              </w:rPr>
              <w:t>截至2024年12月底，本项目预算安排6.61万元，实际支出6.4239万元，预算执行率97.13%。项目聘用2名工作人员在</w:t>
            </w:r>
            <w:r>
              <w:rPr>
                <w:rFonts w:hint="eastAsia" w:ascii="宋体" w:hAnsi="宋体"/>
                <w:sz w:val="16"/>
                <w:lang w:eastAsia="zh-CN"/>
              </w:rPr>
              <w:t>YQ</w:t>
            </w:r>
            <w:r>
              <w:rPr>
                <w:rFonts w:ascii="宋体" w:hAnsi="宋体" w:eastAsia="宋体"/>
                <w:sz w:val="16"/>
              </w:rPr>
              <w:t>期间，为孤寡老人提供卫生清洁和心理疏导等服务；为社会福利院缴纳燃气费用，通过项目实施，有效保障孤寡老人“老有所依”，保障其拥有良好心态面对生活，保障社会福利院食堂正常运行。</w:t>
            </w:r>
          </w:p>
        </w:tc>
      </w:tr>
      <w:tr w14:paraId="450C79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A226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4A5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02A0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9EF2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B16D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81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B16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5512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B1D8E">
            <w:pPr>
              <w:jc w:val="center"/>
            </w:pPr>
            <w:r>
              <w:rPr>
                <w:rFonts w:ascii="宋体" w:hAnsi="宋体" w:eastAsia="宋体"/>
                <w:sz w:val="16"/>
              </w:rPr>
              <w:t>偏差原因分析及改进措施</w:t>
            </w:r>
          </w:p>
        </w:tc>
      </w:tr>
      <w:tr w14:paraId="5AA890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6B47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5EF7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A586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D0117">
            <w:pPr>
              <w:jc w:val="center"/>
            </w:pPr>
            <w:r>
              <w:rPr>
                <w:rFonts w:ascii="宋体" w:hAnsi="宋体" w:eastAsia="宋体"/>
                <w:sz w:val="16"/>
              </w:rPr>
              <w:t>聘用工作人员数量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D35B9">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72EBD">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C43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B96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0F0B6">
            <w:pPr>
              <w:jc w:val="center"/>
            </w:pPr>
          </w:p>
        </w:tc>
      </w:tr>
      <w:tr w14:paraId="36E6E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431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FA6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D83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A744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FA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4D6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07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91E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660E7">
            <w:pPr>
              <w:jc w:val="center"/>
            </w:pPr>
          </w:p>
        </w:tc>
      </w:tr>
      <w:tr w14:paraId="6E4D6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C49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9972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9431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1DED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2760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A8A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783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48D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D8D4C">
            <w:pPr>
              <w:jc w:val="center"/>
            </w:pPr>
          </w:p>
        </w:tc>
      </w:tr>
      <w:tr w14:paraId="78023C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80E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CB2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EF6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7981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AE2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66E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35E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CD7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356F7">
            <w:pPr>
              <w:jc w:val="center"/>
            </w:pPr>
          </w:p>
        </w:tc>
      </w:tr>
      <w:tr w14:paraId="15CF87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2440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4C11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6868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742E6">
            <w:pPr>
              <w:jc w:val="center"/>
            </w:pPr>
            <w:r>
              <w:rPr>
                <w:rFonts w:ascii="宋体" w:hAnsi="宋体" w:eastAsia="宋体"/>
                <w:sz w:val="16"/>
              </w:rPr>
              <w:t>聘用工资费用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A0430">
            <w:pPr>
              <w:jc w:val="center"/>
            </w:pPr>
            <w:r>
              <w:rPr>
                <w:rFonts w:ascii="宋体" w:hAnsi="宋体" w:eastAsia="宋体"/>
                <w:sz w:val="16"/>
              </w:rPr>
              <w:t>&lt;=3.08万元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90B77">
            <w:pPr>
              <w:jc w:val="center"/>
            </w:pPr>
            <w:r>
              <w:rPr>
                <w:rFonts w:ascii="宋体" w:hAnsi="宋体" w:eastAsia="宋体"/>
                <w:sz w:val="16"/>
              </w:rPr>
              <w:t>=2.81万元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16F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8A88B">
            <w:pPr>
              <w:jc w:val="center"/>
            </w:pPr>
            <w:r>
              <w:rPr>
                <w:rFonts w:ascii="宋体" w:hAnsi="宋体" w:eastAsia="宋体"/>
                <w:sz w:val="16"/>
              </w:rPr>
              <w:t>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607B8">
            <w:pPr>
              <w:jc w:val="center"/>
            </w:pPr>
            <w:r>
              <w:rPr>
                <w:rFonts w:ascii="宋体" w:hAnsi="宋体" w:eastAsia="宋体"/>
                <w:sz w:val="16"/>
              </w:rPr>
              <w:t>偏差原因：人员工资调整，资金未完成全部支出。改进措施：加强项目预算管理，精准预算。</w:t>
            </w:r>
          </w:p>
        </w:tc>
      </w:tr>
      <w:tr w14:paraId="4F13EE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B66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3B1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E05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FA460">
            <w:pPr>
              <w:jc w:val="center"/>
            </w:pPr>
            <w:r>
              <w:rPr>
                <w:rFonts w:ascii="宋体" w:hAnsi="宋体" w:eastAsia="宋体"/>
                <w:sz w:val="16"/>
              </w:rPr>
              <w:t>食堂燃气费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BFE52">
            <w:pPr>
              <w:jc w:val="center"/>
            </w:pPr>
            <w:r>
              <w:rPr>
                <w:rFonts w:ascii="宋体" w:hAnsi="宋体" w:eastAsia="宋体"/>
                <w:sz w:val="16"/>
              </w:rPr>
              <w:t>&lt;=1000元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F81C7">
            <w:pPr>
              <w:jc w:val="center"/>
            </w:pPr>
            <w:r>
              <w:rPr>
                <w:rFonts w:ascii="宋体" w:hAnsi="宋体" w:eastAsia="宋体"/>
                <w:sz w:val="16"/>
              </w:rPr>
              <w:t>=1000元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E0DD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298A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0D801">
            <w:pPr>
              <w:jc w:val="center"/>
            </w:pPr>
          </w:p>
        </w:tc>
      </w:tr>
      <w:tr w14:paraId="17CC0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D6E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2B6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761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5408A">
            <w:pPr>
              <w:jc w:val="center"/>
            </w:pPr>
            <w:r>
              <w:rPr>
                <w:rFonts w:ascii="宋体" w:hAnsi="宋体" w:eastAsia="宋体"/>
                <w:sz w:val="16"/>
              </w:rPr>
              <w:t>福利院维修维护费用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97025">
            <w:pPr>
              <w:jc w:val="center"/>
            </w:pPr>
            <w:r>
              <w:rPr>
                <w:rFonts w:ascii="宋体" w:hAnsi="宋体" w:eastAsia="宋体"/>
                <w:sz w:val="16"/>
              </w:rPr>
              <w:t>&lt;=3.43万元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B3BF">
            <w:pPr>
              <w:jc w:val="center"/>
            </w:pPr>
            <w:r>
              <w:rPr>
                <w:rFonts w:ascii="宋体" w:hAnsi="宋体" w:eastAsia="宋体"/>
                <w:sz w:val="16"/>
              </w:rPr>
              <w:t>=3.43万元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711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C0FF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1CDD8">
            <w:pPr>
              <w:jc w:val="center"/>
            </w:pPr>
          </w:p>
        </w:tc>
      </w:tr>
      <w:tr w14:paraId="07991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182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020B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5A4F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92D5A">
            <w:pPr>
              <w:jc w:val="center"/>
            </w:pPr>
            <w:r>
              <w:rPr>
                <w:rFonts w:ascii="宋体" w:hAnsi="宋体" w:eastAsia="宋体"/>
                <w:sz w:val="16"/>
              </w:rPr>
              <w:t>保障社会福利院食堂正常运行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0C2E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72BE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C29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E14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63E2">
            <w:pPr>
              <w:jc w:val="center"/>
            </w:pPr>
          </w:p>
        </w:tc>
      </w:tr>
      <w:tr w14:paraId="0E2E64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65F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9A0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7B8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71787">
            <w:pPr>
              <w:jc w:val="center"/>
            </w:pPr>
            <w:r>
              <w:rPr>
                <w:rFonts w:ascii="宋体" w:hAnsi="宋体" w:eastAsia="宋体"/>
                <w:sz w:val="16"/>
              </w:rPr>
              <w:t>保障孤寡老人“老有所依”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F31E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89D9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64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07E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09CCE">
            <w:pPr>
              <w:jc w:val="center"/>
            </w:pPr>
          </w:p>
        </w:tc>
      </w:tr>
      <w:tr w14:paraId="502656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6D7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79F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E49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72C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4620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702E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105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E89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8D854">
            <w:pPr>
              <w:jc w:val="center"/>
            </w:pPr>
          </w:p>
        </w:tc>
      </w:tr>
      <w:tr w14:paraId="7177B01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F1F65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098F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808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13628">
            <w:pPr>
              <w:jc w:val="center"/>
            </w:pPr>
            <w:r>
              <w:rPr>
                <w:rFonts w:ascii="宋体" w:hAnsi="宋体" w:eastAsia="宋体"/>
                <w:sz w:val="16"/>
              </w:rPr>
              <w:t>97.7分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49DCF0"/>
        </w:tc>
      </w:tr>
    </w:tbl>
    <w:p w14:paraId="0425E46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138522">
        <w:tblPrEx>
          <w:tblCellMar>
            <w:top w:w="0" w:type="dxa"/>
            <w:left w:w="108" w:type="dxa"/>
            <w:bottom w:w="0" w:type="dxa"/>
            <w:right w:w="108" w:type="dxa"/>
          </w:tblCellMar>
        </w:tblPrEx>
        <w:tc>
          <w:tcPr>
            <w:tcW w:w="8847" w:type="dxa"/>
            <w:gridSpan w:val="9"/>
            <w:vAlign w:val="center"/>
          </w:tcPr>
          <w:p w14:paraId="6609518E">
            <w:pPr>
              <w:jc w:val="center"/>
            </w:pPr>
            <w:r>
              <w:rPr>
                <w:rFonts w:ascii="宋体" w:hAnsi="宋体" w:eastAsia="宋体"/>
                <w:sz w:val="24"/>
              </w:rPr>
              <w:t>项目支出绩效自评表</w:t>
            </w:r>
          </w:p>
        </w:tc>
      </w:tr>
      <w:tr w14:paraId="620E93EC">
        <w:tblPrEx>
          <w:tblCellMar>
            <w:top w:w="0" w:type="dxa"/>
            <w:left w:w="108" w:type="dxa"/>
            <w:bottom w:w="0" w:type="dxa"/>
            <w:right w:w="108" w:type="dxa"/>
          </w:tblCellMar>
        </w:tblPrEx>
        <w:tc>
          <w:tcPr>
            <w:tcW w:w="8847" w:type="dxa"/>
            <w:gridSpan w:val="9"/>
            <w:vAlign w:val="center"/>
          </w:tcPr>
          <w:p w14:paraId="58F35453">
            <w:pPr>
              <w:jc w:val="center"/>
            </w:pPr>
            <w:r>
              <w:rPr>
                <w:rFonts w:ascii="宋体" w:hAnsi="宋体" w:eastAsia="宋体"/>
                <w:sz w:val="24"/>
              </w:rPr>
              <w:t>(2024年度)</w:t>
            </w:r>
          </w:p>
        </w:tc>
      </w:tr>
      <w:tr w14:paraId="2A26CF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6CDE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0D679D">
            <w:pPr>
              <w:jc w:val="center"/>
            </w:pPr>
            <w:r>
              <w:rPr>
                <w:rFonts w:ascii="宋体" w:hAnsi="宋体" w:eastAsia="宋体"/>
                <w:sz w:val="16"/>
              </w:rPr>
              <w:t>天津援建帮扶群众</w:t>
            </w:r>
            <w:r>
              <w:rPr>
                <w:rFonts w:hint="eastAsia" w:ascii="宋体" w:hAnsi="宋体"/>
                <w:sz w:val="16"/>
                <w:lang w:eastAsia="zh-CN"/>
              </w:rPr>
              <w:t>YQ</w:t>
            </w:r>
            <w:r>
              <w:rPr>
                <w:rFonts w:ascii="宋体" w:hAnsi="宋体" w:eastAsia="宋体"/>
                <w:sz w:val="16"/>
              </w:rPr>
              <w:t>防控结余资金</w:t>
            </w:r>
          </w:p>
        </w:tc>
      </w:tr>
      <w:tr w14:paraId="065E6C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A616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1AC31">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B674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42F76">
            <w:pPr>
              <w:jc w:val="center"/>
            </w:pPr>
            <w:r>
              <w:rPr>
                <w:rFonts w:ascii="宋体" w:hAnsi="宋体" w:eastAsia="宋体"/>
                <w:sz w:val="16"/>
              </w:rPr>
              <w:t>民丰县民政局</w:t>
            </w:r>
          </w:p>
        </w:tc>
      </w:tr>
      <w:tr w14:paraId="0A0FC8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FCDF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8684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AC1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0EA4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8149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0153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84A8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9F771">
            <w:pPr>
              <w:jc w:val="center"/>
            </w:pPr>
            <w:r>
              <w:rPr>
                <w:rFonts w:ascii="宋体" w:hAnsi="宋体" w:eastAsia="宋体"/>
                <w:sz w:val="16"/>
              </w:rPr>
              <w:t>得分</w:t>
            </w:r>
          </w:p>
        </w:tc>
      </w:tr>
      <w:tr w14:paraId="239741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B31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F645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17DD9">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AB5A9">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53D0F">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09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52A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FCA5">
            <w:pPr>
              <w:jc w:val="center"/>
            </w:pPr>
            <w:r>
              <w:rPr>
                <w:rFonts w:ascii="宋体" w:hAnsi="宋体" w:eastAsia="宋体"/>
                <w:sz w:val="16"/>
              </w:rPr>
              <w:t>10.00分</w:t>
            </w:r>
          </w:p>
        </w:tc>
      </w:tr>
      <w:tr w14:paraId="123E56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264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84D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51B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03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095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29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205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6ED9A">
            <w:pPr>
              <w:jc w:val="center"/>
            </w:pPr>
            <w:r>
              <w:rPr>
                <w:rFonts w:ascii="宋体" w:hAnsi="宋体" w:eastAsia="宋体"/>
                <w:sz w:val="16"/>
              </w:rPr>
              <w:t>—</w:t>
            </w:r>
          </w:p>
        </w:tc>
      </w:tr>
      <w:tr w14:paraId="5DD43C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D5C3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131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ED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F58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47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0C5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EBF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D9C4A">
            <w:pPr>
              <w:jc w:val="center"/>
            </w:pPr>
            <w:r>
              <w:rPr>
                <w:rFonts w:ascii="宋体" w:hAnsi="宋体" w:eastAsia="宋体"/>
                <w:sz w:val="16"/>
              </w:rPr>
              <w:t>—</w:t>
            </w:r>
          </w:p>
        </w:tc>
      </w:tr>
      <w:tr w14:paraId="121A9E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BE3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BF1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5C6DD">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73628">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B1258">
            <w:pPr>
              <w:jc w:val="center"/>
            </w:pPr>
            <w:r>
              <w:rPr>
                <w:rFonts w:ascii="宋体" w:hAnsi="宋体" w:eastAsia="宋体"/>
                <w:sz w:val="16"/>
              </w:rPr>
              <w:t>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1C8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8DB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F6954">
            <w:pPr>
              <w:jc w:val="center"/>
            </w:pPr>
            <w:r>
              <w:rPr>
                <w:rFonts w:ascii="宋体" w:hAnsi="宋体" w:eastAsia="宋体"/>
                <w:sz w:val="16"/>
              </w:rPr>
              <w:t>—</w:t>
            </w:r>
          </w:p>
        </w:tc>
      </w:tr>
      <w:tr w14:paraId="502190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2981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E0A9B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241024">
            <w:pPr>
              <w:jc w:val="center"/>
            </w:pPr>
            <w:r>
              <w:rPr>
                <w:rFonts w:ascii="宋体" w:hAnsi="宋体" w:eastAsia="宋体"/>
                <w:sz w:val="16"/>
              </w:rPr>
              <w:t>实际完成情况</w:t>
            </w:r>
          </w:p>
        </w:tc>
      </w:tr>
      <w:tr w14:paraId="0F3F14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875D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142CA9">
            <w:pPr>
              <w:jc w:val="both"/>
            </w:pPr>
            <w:r>
              <w:rPr>
                <w:rFonts w:ascii="宋体" w:hAnsi="宋体" w:eastAsia="宋体"/>
                <w:sz w:val="16"/>
              </w:rPr>
              <w:t>根据实施方案，实施本项目。主要内容：聘用2名工作人员在</w:t>
            </w:r>
            <w:r>
              <w:rPr>
                <w:rFonts w:hint="eastAsia" w:ascii="宋体" w:hAnsi="宋体"/>
                <w:sz w:val="16"/>
                <w:lang w:eastAsia="zh-CN"/>
              </w:rPr>
              <w:t>YQ</w:t>
            </w:r>
            <w:r>
              <w:rPr>
                <w:rFonts w:ascii="宋体" w:hAnsi="宋体" w:eastAsia="宋体"/>
                <w:sz w:val="16"/>
              </w:rPr>
              <w:t>期间，为孤寡老人提供卫生清洁和心理疏导等服务。通过项目实施，有效保障孤寡老人“老有所依”，保障其拥有良好心态面对生活。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89215B">
            <w:pPr>
              <w:jc w:val="both"/>
            </w:pPr>
            <w:r>
              <w:rPr>
                <w:rFonts w:ascii="宋体" w:hAnsi="宋体" w:eastAsia="宋体"/>
                <w:sz w:val="16"/>
              </w:rPr>
              <w:t>截至2024年12月底，本项目预算安排0.54万元，实际支出0.54万元，预算执行率100%。项目完成聘用2名工作人员在</w:t>
            </w:r>
            <w:r>
              <w:rPr>
                <w:rFonts w:hint="eastAsia" w:ascii="宋体" w:hAnsi="宋体"/>
                <w:sz w:val="16"/>
                <w:lang w:eastAsia="zh-CN"/>
              </w:rPr>
              <w:t>YQ</w:t>
            </w:r>
            <w:r>
              <w:rPr>
                <w:rFonts w:ascii="宋体" w:hAnsi="宋体" w:eastAsia="宋体"/>
                <w:sz w:val="16"/>
              </w:rPr>
              <w:t>期间</w:t>
            </w:r>
            <w:r>
              <w:rPr>
                <w:rFonts w:hint="eastAsia" w:ascii="宋体" w:hAnsi="宋体"/>
                <w:sz w:val="16"/>
                <w:lang w:eastAsia="zh-CN"/>
              </w:rPr>
              <w:t>工作</w:t>
            </w:r>
            <w:r>
              <w:rPr>
                <w:rFonts w:ascii="宋体" w:hAnsi="宋体" w:eastAsia="宋体"/>
                <w:sz w:val="16"/>
              </w:rPr>
              <w:t>，为孤寡老人提供卫生清洁和心理疏导等服务。通过项目实施，有效保障孤寡老人“老有所依”，保障其拥有良好心态面对生活.</w:t>
            </w:r>
          </w:p>
        </w:tc>
      </w:tr>
      <w:tr w14:paraId="5A34BF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96719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0CB0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9600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5133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EF59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5BB1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D4B9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8975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EA8C">
            <w:pPr>
              <w:jc w:val="center"/>
            </w:pPr>
            <w:r>
              <w:rPr>
                <w:rFonts w:ascii="宋体" w:hAnsi="宋体" w:eastAsia="宋体"/>
                <w:sz w:val="16"/>
              </w:rPr>
              <w:t>偏差原因分析及改进措施</w:t>
            </w:r>
          </w:p>
        </w:tc>
      </w:tr>
      <w:tr w14:paraId="22D165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E9F8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C59D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0E9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337C5">
            <w:pPr>
              <w:jc w:val="center"/>
            </w:pPr>
            <w:r>
              <w:rPr>
                <w:rFonts w:ascii="宋体" w:hAnsi="宋体" w:eastAsia="宋体"/>
                <w:sz w:val="16"/>
              </w:rPr>
              <w:t>聘用工作人员数量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2DC71">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F5554">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21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54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901EF">
            <w:pPr>
              <w:jc w:val="center"/>
            </w:pPr>
          </w:p>
        </w:tc>
      </w:tr>
      <w:tr w14:paraId="7ED2B9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E4C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B94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C27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DC481">
            <w:pPr>
              <w:jc w:val="center"/>
            </w:pPr>
            <w:r>
              <w:rPr>
                <w:rFonts w:ascii="宋体" w:hAnsi="宋体" w:eastAsia="宋体"/>
                <w:sz w:val="16"/>
              </w:rPr>
              <w:t>工资发放期限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D1864">
            <w:pPr>
              <w:jc w:val="center"/>
            </w:pPr>
            <w:r>
              <w:rPr>
                <w:rFonts w:ascii="宋体" w:hAnsi="宋体" w:eastAsia="宋体"/>
                <w:sz w:val="16"/>
              </w:rPr>
              <w:t>=2个月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7364A">
            <w:pPr>
              <w:jc w:val="center"/>
            </w:pPr>
            <w:r>
              <w:rPr>
                <w:rFonts w:ascii="宋体" w:hAnsi="宋体" w:eastAsia="宋体"/>
                <w:sz w:val="16"/>
              </w:rPr>
              <w:t>=2个月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08A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D30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0451A">
            <w:pPr>
              <w:jc w:val="center"/>
            </w:pPr>
          </w:p>
        </w:tc>
      </w:tr>
      <w:tr w14:paraId="6C67C8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E23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874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D0FF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67A1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E9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43F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1F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4F6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66B4">
            <w:pPr>
              <w:jc w:val="center"/>
            </w:pPr>
          </w:p>
        </w:tc>
      </w:tr>
      <w:tr w14:paraId="1FE8F8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8B6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80D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764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205B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4B9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2C1E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3C4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B00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AEFD">
            <w:pPr>
              <w:jc w:val="center"/>
            </w:pPr>
          </w:p>
        </w:tc>
      </w:tr>
      <w:tr w14:paraId="75C1E0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940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152A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CA13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EC908">
            <w:pPr>
              <w:jc w:val="center"/>
            </w:pPr>
            <w:r>
              <w:rPr>
                <w:rFonts w:ascii="宋体" w:hAnsi="宋体" w:eastAsia="宋体"/>
                <w:sz w:val="16"/>
              </w:rPr>
              <w:t>人均工资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E3FC8">
            <w:pPr>
              <w:jc w:val="center"/>
            </w:pPr>
            <w:r>
              <w:rPr>
                <w:rFonts w:ascii="宋体" w:hAnsi="宋体" w:eastAsia="宋体"/>
                <w:sz w:val="16"/>
              </w:rPr>
              <w:t>&lt;=2695.50元/人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6D159">
            <w:pPr>
              <w:jc w:val="center"/>
            </w:pPr>
            <w:r>
              <w:rPr>
                <w:rFonts w:ascii="宋体" w:hAnsi="宋体" w:eastAsia="宋体"/>
                <w:sz w:val="16"/>
              </w:rPr>
              <w:t>=2695.05元/人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71D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DD6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45109">
            <w:pPr>
              <w:jc w:val="center"/>
            </w:pPr>
          </w:p>
        </w:tc>
      </w:tr>
      <w:tr w14:paraId="609FBD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F00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025F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4470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3E0DD">
            <w:pPr>
              <w:jc w:val="center"/>
            </w:pPr>
            <w:r>
              <w:rPr>
                <w:rFonts w:ascii="宋体" w:hAnsi="宋体" w:eastAsia="宋体"/>
                <w:sz w:val="16"/>
              </w:rPr>
              <w:t>保障孤寡老人“老有所依”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8EBD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9519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9FA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12F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3D365">
            <w:pPr>
              <w:jc w:val="center"/>
            </w:pPr>
          </w:p>
        </w:tc>
      </w:tr>
      <w:tr w14:paraId="27AB7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0E4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8E9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9E8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1585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85AA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70B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B4E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AE1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B4A4">
            <w:pPr>
              <w:jc w:val="center"/>
            </w:pPr>
          </w:p>
        </w:tc>
      </w:tr>
      <w:tr w14:paraId="0841564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4FCE6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0C8C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DE3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7403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4899A7"/>
        </w:tc>
      </w:tr>
    </w:tbl>
    <w:p w14:paraId="39B9AEE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F2D423">
        <w:tblPrEx>
          <w:tblCellMar>
            <w:top w:w="0" w:type="dxa"/>
            <w:left w:w="108" w:type="dxa"/>
            <w:bottom w:w="0" w:type="dxa"/>
            <w:right w:w="108" w:type="dxa"/>
          </w:tblCellMar>
        </w:tblPrEx>
        <w:tc>
          <w:tcPr>
            <w:tcW w:w="8847" w:type="dxa"/>
            <w:gridSpan w:val="9"/>
            <w:vAlign w:val="center"/>
          </w:tcPr>
          <w:p w14:paraId="56433D7A">
            <w:pPr>
              <w:jc w:val="center"/>
            </w:pPr>
            <w:r>
              <w:rPr>
                <w:rFonts w:ascii="宋体" w:hAnsi="宋体" w:eastAsia="宋体"/>
                <w:sz w:val="24"/>
              </w:rPr>
              <w:t>项目支出绩效自评表</w:t>
            </w:r>
          </w:p>
        </w:tc>
      </w:tr>
      <w:tr w14:paraId="202642D6">
        <w:tblPrEx>
          <w:tblCellMar>
            <w:top w:w="0" w:type="dxa"/>
            <w:left w:w="108" w:type="dxa"/>
            <w:bottom w:w="0" w:type="dxa"/>
            <w:right w:w="108" w:type="dxa"/>
          </w:tblCellMar>
        </w:tblPrEx>
        <w:tc>
          <w:tcPr>
            <w:tcW w:w="8847" w:type="dxa"/>
            <w:gridSpan w:val="9"/>
            <w:vAlign w:val="center"/>
          </w:tcPr>
          <w:p w14:paraId="0D79380A">
            <w:pPr>
              <w:jc w:val="center"/>
            </w:pPr>
            <w:r>
              <w:rPr>
                <w:rFonts w:ascii="宋体" w:hAnsi="宋体" w:eastAsia="宋体"/>
                <w:sz w:val="24"/>
              </w:rPr>
              <w:t>(2024年度)</w:t>
            </w:r>
          </w:p>
        </w:tc>
      </w:tr>
      <w:tr w14:paraId="2DCFF1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0C2A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B58BF6">
            <w:pPr>
              <w:jc w:val="center"/>
            </w:pPr>
            <w:r>
              <w:rPr>
                <w:rFonts w:ascii="宋体" w:hAnsi="宋体" w:eastAsia="宋体"/>
                <w:sz w:val="16"/>
              </w:rPr>
              <w:t>天津援建社会福利院残疾人设备购置资金</w:t>
            </w:r>
          </w:p>
        </w:tc>
      </w:tr>
      <w:tr w14:paraId="17FF45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CB3B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E801D6">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E541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8F7059">
            <w:pPr>
              <w:jc w:val="center"/>
            </w:pPr>
            <w:r>
              <w:rPr>
                <w:rFonts w:ascii="宋体" w:hAnsi="宋体" w:eastAsia="宋体"/>
                <w:sz w:val="16"/>
              </w:rPr>
              <w:t>民丰县民政局</w:t>
            </w:r>
          </w:p>
        </w:tc>
      </w:tr>
      <w:tr w14:paraId="65BACF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7E55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58EC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26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81D4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B0C8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3F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DC5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E4CDF">
            <w:pPr>
              <w:jc w:val="center"/>
            </w:pPr>
            <w:r>
              <w:rPr>
                <w:rFonts w:ascii="宋体" w:hAnsi="宋体" w:eastAsia="宋体"/>
                <w:sz w:val="16"/>
              </w:rPr>
              <w:t>得分</w:t>
            </w:r>
          </w:p>
        </w:tc>
      </w:tr>
      <w:tr w14:paraId="4FAD5C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4DE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481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3EE55">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931D0">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21815">
            <w:pPr>
              <w:jc w:val="center"/>
            </w:pPr>
            <w:r>
              <w:rPr>
                <w:rFonts w:ascii="宋体" w:hAnsi="宋体" w:eastAsia="宋体"/>
                <w:sz w:val="16"/>
              </w:rPr>
              <w:t>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3CE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DC039">
            <w:pPr>
              <w:jc w:val="center"/>
            </w:pPr>
            <w:r>
              <w:rPr>
                <w:rFonts w:ascii="宋体" w:hAnsi="宋体" w:eastAsia="宋体"/>
                <w:sz w:val="16"/>
              </w:rPr>
              <w:t xml:space="preserve">65.40%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F7076">
            <w:pPr>
              <w:jc w:val="center"/>
            </w:pPr>
            <w:r>
              <w:rPr>
                <w:rFonts w:ascii="宋体" w:hAnsi="宋体" w:eastAsia="宋体"/>
                <w:sz w:val="16"/>
              </w:rPr>
              <w:t>1.35分</w:t>
            </w:r>
          </w:p>
        </w:tc>
      </w:tr>
      <w:tr w14:paraId="1673D0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52C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E3D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F42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1D8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826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1F7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C6E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B567F">
            <w:pPr>
              <w:jc w:val="center"/>
            </w:pPr>
            <w:r>
              <w:rPr>
                <w:rFonts w:ascii="宋体" w:hAnsi="宋体" w:eastAsia="宋体"/>
                <w:sz w:val="16"/>
              </w:rPr>
              <w:t>—</w:t>
            </w:r>
          </w:p>
        </w:tc>
      </w:tr>
      <w:tr w14:paraId="47281B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C8C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56EB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5ED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612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58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FD8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34B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F67E6">
            <w:pPr>
              <w:jc w:val="center"/>
            </w:pPr>
            <w:r>
              <w:rPr>
                <w:rFonts w:ascii="宋体" w:hAnsi="宋体" w:eastAsia="宋体"/>
                <w:sz w:val="16"/>
              </w:rPr>
              <w:t>—</w:t>
            </w:r>
          </w:p>
        </w:tc>
      </w:tr>
      <w:tr w14:paraId="7CF57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28A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549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3AD8E">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9A045">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DA97">
            <w:pPr>
              <w:jc w:val="center"/>
            </w:pPr>
            <w:r>
              <w:rPr>
                <w:rFonts w:ascii="宋体" w:hAnsi="宋体" w:eastAsia="宋体"/>
                <w:sz w:val="16"/>
              </w:rPr>
              <w:t>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2F1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F17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48656">
            <w:pPr>
              <w:jc w:val="center"/>
            </w:pPr>
            <w:r>
              <w:rPr>
                <w:rFonts w:ascii="宋体" w:hAnsi="宋体" w:eastAsia="宋体"/>
                <w:sz w:val="16"/>
              </w:rPr>
              <w:t>—</w:t>
            </w:r>
          </w:p>
        </w:tc>
      </w:tr>
      <w:tr w14:paraId="467B94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967A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BA260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3DB5B">
            <w:pPr>
              <w:jc w:val="center"/>
            </w:pPr>
            <w:r>
              <w:rPr>
                <w:rFonts w:ascii="宋体" w:hAnsi="宋体" w:eastAsia="宋体"/>
                <w:sz w:val="16"/>
              </w:rPr>
              <w:t>实际完成情况</w:t>
            </w:r>
          </w:p>
        </w:tc>
      </w:tr>
      <w:tr w14:paraId="29EA82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9BA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539067">
            <w:pPr>
              <w:jc w:val="both"/>
            </w:pPr>
            <w:r>
              <w:rPr>
                <w:rFonts w:ascii="宋体" w:hAnsi="宋体" w:eastAsia="宋体"/>
                <w:sz w:val="16"/>
              </w:rPr>
              <w:t>根据实施方案，实施本项目。主要内容</w:t>
            </w:r>
            <w:r>
              <w:rPr>
                <w:rFonts w:hint="eastAsia" w:ascii="宋体" w:hAnsi="宋体"/>
                <w:sz w:val="16"/>
                <w:lang w:eastAsia="zh-CN"/>
              </w:rPr>
              <w:t>：</w:t>
            </w:r>
            <w:r>
              <w:rPr>
                <w:rFonts w:ascii="宋体" w:hAnsi="宋体" w:eastAsia="宋体"/>
                <w:sz w:val="16"/>
              </w:rPr>
              <w:t>社会福利院电梯维修、消防维保、消防设施检测和提升改造等服务。通过项目实施，有效保障社会福利院的正常运行。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9A4168">
            <w:pPr>
              <w:jc w:val="both"/>
            </w:pPr>
            <w:r>
              <w:rPr>
                <w:rFonts w:ascii="宋体" w:hAnsi="宋体" w:eastAsia="宋体"/>
                <w:sz w:val="16"/>
              </w:rPr>
              <w:t>截至2024年12月底，本项目预算安排10万元，实际支出6.54万元，预算执行率65.4%。项目已完成电梯维保支付1.17万元，及管道维修维护5.3669万元，有效保障社会福利院的正常运行。</w:t>
            </w:r>
          </w:p>
        </w:tc>
      </w:tr>
      <w:tr w14:paraId="348D92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32FD6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FE91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45F3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E2BC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67A8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147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83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0CBC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9B429">
            <w:pPr>
              <w:jc w:val="center"/>
            </w:pPr>
            <w:r>
              <w:rPr>
                <w:rFonts w:ascii="宋体" w:hAnsi="宋体" w:eastAsia="宋体"/>
                <w:sz w:val="16"/>
              </w:rPr>
              <w:t>偏差原因分析及改进措施</w:t>
            </w:r>
          </w:p>
        </w:tc>
      </w:tr>
      <w:tr w14:paraId="5D7014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2102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0B1B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8487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1AAA">
            <w:pPr>
              <w:jc w:val="center"/>
            </w:pPr>
            <w:r>
              <w:rPr>
                <w:rFonts w:ascii="宋体" w:hAnsi="宋体" w:eastAsia="宋体"/>
                <w:sz w:val="16"/>
              </w:rPr>
              <w:t>保障场所维修期限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92EE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045C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7FB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5B4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BD310">
            <w:pPr>
              <w:jc w:val="center"/>
            </w:pPr>
          </w:p>
        </w:tc>
      </w:tr>
      <w:tr w14:paraId="4FC0B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C25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B04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8073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C19F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2C8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62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A4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3E0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74595">
            <w:pPr>
              <w:jc w:val="center"/>
            </w:pPr>
          </w:p>
        </w:tc>
      </w:tr>
      <w:tr w14:paraId="0395A4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C97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D59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031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0933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D4B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D57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37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4C20F">
            <w:pPr>
              <w:jc w:val="center"/>
            </w:pPr>
            <w:r>
              <w:rPr>
                <w:rFonts w:ascii="宋体" w:hAnsi="宋体" w:eastAsia="宋体"/>
                <w:sz w:val="16"/>
              </w:rPr>
              <w:t>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408EA">
            <w:pPr>
              <w:jc w:val="center"/>
            </w:pPr>
            <w:r>
              <w:rPr>
                <w:rFonts w:ascii="宋体" w:hAnsi="宋体" w:eastAsia="宋体"/>
                <w:sz w:val="16"/>
              </w:rPr>
              <w:t>偏差原因：因采购手续未完成，资金未支付，造成偏差100%，改进措施：加强预算管理，精准预算。</w:t>
            </w:r>
          </w:p>
        </w:tc>
      </w:tr>
      <w:tr w14:paraId="046D51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B60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C50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BA0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B7DB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977E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7DA41">
            <w:pPr>
              <w:jc w:val="center"/>
            </w:pPr>
            <w:r>
              <w:rPr>
                <w:rFonts w:ascii="宋体" w:hAnsi="宋体" w:eastAsia="宋体"/>
                <w:sz w:val="16"/>
              </w:rPr>
              <w:t>=2</w:t>
            </w:r>
            <w:r>
              <w:rPr>
                <w:rFonts w:hint="eastAsia" w:ascii="宋体" w:hAnsi="宋体"/>
                <w:sz w:val="16"/>
                <w:lang w:val="en-US" w:eastAsia="zh-CN"/>
              </w:rPr>
              <w:t>02</w:t>
            </w:r>
            <w:r>
              <w:rPr>
                <w:rFonts w:ascii="宋体" w:hAnsi="宋体" w:eastAsia="宋体"/>
                <w:sz w:val="16"/>
              </w:rPr>
              <w:t>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8E2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5D1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3E4E1">
            <w:pPr>
              <w:jc w:val="center"/>
            </w:pPr>
          </w:p>
        </w:tc>
      </w:tr>
      <w:tr w14:paraId="16D74A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B0AE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F52A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135B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B5F97">
            <w:pPr>
              <w:jc w:val="center"/>
            </w:pPr>
            <w:r>
              <w:rPr>
                <w:rFonts w:ascii="宋体" w:hAnsi="宋体" w:eastAsia="宋体"/>
                <w:sz w:val="16"/>
              </w:rPr>
              <w:t>电梯维修费用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1AF2">
            <w:pPr>
              <w:jc w:val="center"/>
            </w:pPr>
            <w:r>
              <w:rPr>
                <w:rFonts w:ascii="宋体" w:hAnsi="宋体" w:eastAsia="宋体"/>
                <w:sz w:val="16"/>
              </w:rPr>
              <w:t>&lt;=1.10万元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6326">
            <w:pPr>
              <w:jc w:val="center"/>
            </w:pPr>
            <w:r>
              <w:rPr>
                <w:rFonts w:ascii="宋体" w:hAnsi="宋体" w:eastAsia="宋体"/>
                <w:sz w:val="16"/>
              </w:rPr>
              <w:t>=1.17万元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87D1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093B7">
            <w:pPr>
              <w:jc w:val="center"/>
            </w:pPr>
            <w:r>
              <w:rPr>
                <w:rFonts w:ascii="宋体" w:hAnsi="宋体" w:eastAsia="宋体"/>
                <w:sz w:val="16"/>
              </w:rPr>
              <w:t>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E244">
            <w:pPr>
              <w:jc w:val="center"/>
            </w:pPr>
            <w:r>
              <w:rPr>
                <w:rFonts w:ascii="宋体" w:hAnsi="宋体" w:eastAsia="宋体"/>
                <w:sz w:val="16"/>
              </w:rPr>
              <w:t>偏差原因：电梯维保费用上涨与预算资金偏差6.36%，改进措施：加强预算管理，精准预算。</w:t>
            </w:r>
          </w:p>
        </w:tc>
      </w:tr>
      <w:tr w14:paraId="07143C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5F8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E4A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F79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3AD7E">
            <w:pPr>
              <w:jc w:val="center"/>
            </w:pPr>
            <w:r>
              <w:rPr>
                <w:rFonts w:ascii="宋体" w:hAnsi="宋体" w:eastAsia="宋体"/>
                <w:sz w:val="16"/>
              </w:rPr>
              <w:t>消防维护费用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70269">
            <w:pPr>
              <w:jc w:val="center"/>
            </w:pPr>
            <w:r>
              <w:rPr>
                <w:rFonts w:ascii="宋体" w:hAnsi="宋体" w:eastAsia="宋体"/>
                <w:sz w:val="16"/>
              </w:rPr>
              <w:t>&lt;=2.76万元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A32D">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186A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BC5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213D">
            <w:pPr>
              <w:jc w:val="center"/>
            </w:pPr>
            <w:r>
              <w:rPr>
                <w:rFonts w:ascii="宋体" w:hAnsi="宋体" w:eastAsia="宋体"/>
                <w:sz w:val="16"/>
              </w:rPr>
              <w:t>偏差原因：因采购手续未完成，资金未支付，造成偏差100%，改进措施：加强预算管理，精准预算。</w:t>
            </w:r>
          </w:p>
        </w:tc>
      </w:tr>
      <w:tr w14:paraId="716352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2BE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FAE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E43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862A3">
            <w:pPr>
              <w:jc w:val="center"/>
            </w:pPr>
            <w:r>
              <w:rPr>
                <w:rFonts w:ascii="宋体" w:hAnsi="宋体" w:eastAsia="宋体"/>
                <w:sz w:val="16"/>
              </w:rPr>
              <w:t>消防设施检测费用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B266F">
            <w:pPr>
              <w:jc w:val="center"/>
            </w:pPr>
            <w:r>
              <w:rPr>
                <w:rFonts w:ascii="宋体" w:hAnsi="宋体" w:eastAsia="宋体"/>
                <w:sz w:val="16"/>
              </w:rPr>
              <w:t>&lt;=2.07万元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128FA">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A8D8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AD87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82569">
            <w:pPr>
              <w:jc w:val="center"/>
            </w:pPr>
            <w:r>
              <w:rPr>
                <w:rFonts w:ascii="宋体" w:hAnsi="宋体" w:eastAsia="宋体"/>
                <w:sz w:val="16"/>
              </w:rPr>
              <w:t>偏差原因：因采购手续未完成，资金未支付，造成偏差100%，改进措施：加强预算管理，精准预算。</w:t>
            </w:r>
          </w:p>
        </w:tc>
      </w:tr>
      <w:tr w14:paraId="71BC3E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EAD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475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8C3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C1CA9">
            <w:pPr>
              <w:jc w:val="center"/>
            </w:pPr>
            <w:r>
              <w:rPr>
                <w:rFonts w:ascii="宋体" w:hAnsi="宋体" w:eastAsia="宋体"/>
                <w:sz w:val="16"/>
              </w:rPr>
              <w:t>提升改造费用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93FF">
            <w:pPr>
              <w:jc w:val="center"/>
            </w:pPr>
            <w:r>
              <w:rPr>
                <w:rFonts w:ascii="宋体" w:hAnsi="宋体" w:eastAsia="宋体"/>
                <w:sz w:val="16"/>
              </w:rPr>
              <w:t>&lt;=4.07万元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34D6D">
            <w:pPr>
              <w:jc w:val="center"/>
            </w:pPr>
            <w:r>
              <w:rPr>
                <w:rFonts w:ascii="宋体" w:hAnsi="宋体" w:eastAsia="宋体"/>
                <w:sz w:val="16"/>
              </w:rPr>
              <w:t>=5.3669万元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E0C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804C4">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A1411">
            <w:pPr>
              <w:jc w:val="center"/>
            </w:pPr>
            <w:r>
              <w:rPr>
                <w:rFonts w:ascii="宋体" w:hAnsi="宋体" w:eastAsia="宋体"/>
                <w:sz w:val="16"/>
              </w:rPr>
              <w:t>偏差原因：维修维护提升改造量增加，费用增加，造成因采购手续未完成，资金未支付，造成偏差31.86%。改进措施：加强预算管理，精准预算。</w:t>
            </w:r>
          </w:p>
        </w:tc>
      </w:tr>
      <w:tr w14:paraId="1869B0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EF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970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21AA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F6FA">
            <w:pPr>
              <w:jc w:val="center"/>
            </w:pPr>
            <w:r>
              <w:rPr>
                <w:rFonts w:ascii="宋体" w:hAnsi="宋体" w:eastAsia="宋体"/>
                <w:sz w:val="16"/>
              </w:rPr>
              <w:t>保障社会福利院正常运行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B4AD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901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107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B8F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30AFA">
            <w:pPr>
              <w:jc w:val="center"/>
            </w:pPr>
          </w:p>
        </w:tc>
      </w:tr>
      <w:tr w14:paraId="3241C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DC3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9CC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B3B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95B9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8C7B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D49BA">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84E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508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09660">
            <w:pPr>
              <w:jc w:val="center"/>
            </w:pPr>
          </w:p>
        </w:tc>
      </w:tr>
      <w:tr w14:paraId="4FB9598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1393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AFB1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18E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1D006">
            <w:pPr>
              <w:jc w:val="center"/>
            </w:pPr>
            <w:r>
              <w:rPr>
                <w:rFonts w:ascii="宋体" w:hAnsi="宋体" w:eastAsia="宋体"/>
                <w:sz w:val="16"/>
              </w:rPr>
              <w:t>67.92分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7B9D7B7"/>
        </w:tc>
      </w:tr>
    </w:tbl>
    <w:p w14:paraId="33BE89C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4D015C">
        <w:tblPrEx>
          <w:tblCellMar>
            <w:top w:w="0" w:type="dxa"/>
            <w:left w:w="108" w:type="dxa"/>
            <w:bottom w:w="0" w:type="dxa"/>
            <w:right w:w="108" w:type="dxa"/>
          </w:tblCellMar>
        </w:tblPrEx>
        <w:tc>
          <w:tcPr>
            <w:tcW w:w="8847" w:type="dxa"/>
            <w:gridSpan w:val="9"/>
            <w:vAlign w:val="center"/>
          </w:tcPr>
          <w:p w14:paraId="7C8A6233">
            <w:pPr>
              <w:jc w:val="center"/>
            </w:pPr>
            <w:r>
              <w:rPr>
                <w:rFonts w:ascii="宋体" w:hAnsi="宋体" w:eastAsia="宋体"/>
                <w:sz w:val="24"/>
              </w:rPr>
              <w:t>项目支出绩效自评表</w:t>
            </w:r>
          </w:p>
        </w:tc>
      </w:tr>
      <w:tr w14:paraId="12EBDD7C">
        <w:tblPrEx>
          <w:tblCellMar>
            <w:top w:w="0" w:type="dxa"/>
            <w:left w:w="108" w:type="dxa"/>
            <w:bottom w:w="0" w:type="dxa"/>
            <w:right w:w="108" w:type="dxa"/>
          </w:tblCellMar>
        </w:tblPrEx>
        <w:tc>
          <w:tcPr>
            <w:tcW w:w="8847" w:type="dxa"/>
            <w:gridSpan w:val="9"/>
            <w:vAlign w:val="center"/>
          </w:tcPr>
          <w:p w14:paraId="1EF435E6">
            <w:pPr>
              <w:jc w:val="center"/>
            </w:pPr>
            <w:r>
              <w:rPr>
                <w:rFonts w:ascii="宋体" w:hAnsi="宋体" w:eastAsia="宋体"/>
                <w:sz w:val="24"/>
              </w:rPr>
              <w:t>(2024年度)</w:t>
            </w:r>
          </w:p>
        </w:tc>
      </w:tr>
      <w:tr w14:paraId="207D0E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8EB1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512783">
            <w:pPr>
              <w:jc w:val="center"/>
            </w:pPr>
            <w:r>
              <w:rPr>
                <w:rFonts w:ascii="宋体" w:hAnsi="宋体" w:eastAsia="宋体"/>
                <w:sz w:val="16"/>
              </w:rPr>
              <w:t>民丰县殡葬服务中心运转资金（10号会议纪要）</w:t>
            </w:r>
          </w:p>
        </w:tc>
      </w:tr>
      <w:tr w14:paraId="091666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6267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429132">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CD5F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A0F864">
            <w:pPr>
              <w:jc w:val="center"/>
            </w:pPr>
            <w:r>
              <w:rPr>
                <w:rFonts w:ascii="宋体" w:hAnsi="宋体" w:eastAsia="宋体"/>
                <w:sz w:val="16"/>
              </w:rPr>
              <w:t>民丰县民政局</w:t>
            </w:r>
          </w:p>
        </w:tc>
      </w:tr>
      <w:tr w14:paraId="5A9CEB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7E12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4C10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938A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963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1E2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77E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752E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3001B">
            <w:pPr>
              <w:jc w:val="center"/>
            </w:pPr>
            <w:r>
              <w:rPr>
                <w:rFonts w:ascii="宋体" w:hAnsi="宋体" w:eastAsia="宋体"/>
                <w:sz w:val="16"/>
              </w:rPr>
              <w:t>得分</w:t>
            </w:r>
          </w:p>
        </w:tc>
      </w:tr>
      <w:tr w14:paraId="5DB095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62B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47E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0F17">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FA15D">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332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A26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383C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85FB2">
            <w:pPr>
              <w:jc w:val="center"/>
            </w:pPr>
            <w:r>
              <w:rPr>
                <w:rFonts w:ascii="宋体" w:hAnsi="宋体" w:eastAsia="宋体"/>
                <w:sz w:val="16"/>
              </w:rPr>
              <w:t>0.00分</w:t>
            </w:r>
          </w:p>
        </w:tc>
      </w:tr>
      <w:tr w14:paraId="03C1EC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F61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388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296E">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C2F0E">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A88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D3E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C6F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EFC2F">
            <w:pPr>
              <w:jc w:val="center"/>
            </w:pPr>
            <w:r>
              <w:rPr>
                <w:rFonts w:ascii="宋体" w:hAnsi="宋体" w:eastAsia="宋体"/>
                <w:sz w:val="16"/>
              </w:rPr>
              <w:t>—</w:t>
            </w:r>
          </w:p>
        </w:tc>
      </w:tr>
      <w:tr w14:paraId="4842DD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5E5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675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62D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3A1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C41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EA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D62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592DD">
            <w:pPr>
              <w:jc w:val="center"/>
            </w:pPr>
            <w:r>
              <w:rPr>
                <w:rFonts w:ascii="宋体" w:hAnsi="宋体" w:eastAsia="宋体"/>
                <w:sz w:val="16"/>
              </w:rPr>
              <w:t>—</w:t>
            </w:r>
          </w:p>
        </w:tc>
      </w:tr>
      <w:tr w14:paraId="3C8021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5CD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EC7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527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4E1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4C8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F31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1FC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4A235">
            <w:pPr>
              <w:jc w:val="center"/>
            </w:pPr>
            <w:r>
              <w:rPr>
                <w:rFonts w:ascii="宋体" w:hAnsi="宋体" w:eastAsia="宋体"/>
                <w:sz w:val="16"/>
              </w:rPr>
              <w:t>—</w:t>
            </w:r>
          </w:p>
        </w:tc>
      </w:tr>
      <w:tr w14:paraId="6BC88F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33D6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A17B6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11417D">
            <w:pPr>
              <w:jc w:val="center"/>
            </w:pPr>
            <w:r>
              <w:rPr>
                <w:rFonts w:ascii="宋体" w:hAnsi="宋体" w:eastAsia="宋体"/>
                <w:sz w:val="16"/>
              </w:rPr>
              <w:t>实际完成情况</w:t>
            </w:r>
          </w:p>
        </w:tc>
      </w:tr>
      <w:tr w14:paraId="75A17A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8FB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11B2CB">
            <w:pPr>
              <w:jc w:val="both"/>
            </w:pPr>
            <w:r>
              <w:rPr>
                <w:rFonts w:ascii="宋体" w:hAnsi="宋体" w:eastAsia="宋体"/>
                <w:sz w:val="16"/>
              </w:rPr>
              <w:t>主要用于殡仪馆及公墓电费约4万元，水费1.2万元。人工费成本10.8万元</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通过此项目的实施，有效保障殡仪馆及公墓的正常运转，保障人民群众的身后事。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53209">
            <w:pPr>
              <w:jc w:val="both"/>
            </w:pPr>
            <w:r>
              <w:rPr>
                <w:rFonts w:ascii="宋体" w:hAnsi="宋体" w:eastAsia="宋体"/>
                <w:sz w:val="16"/>
              </w:rPr>
              <w:t>截至2024年12月底，本项目预算。安排16万元，实际支出0万元，预算执行率0%。2024年12月31日资金财政回收。</w:t>
            </w:r>
            <w:r>
              <w:rPr>
                <w:rFonts w:ascii="宋体" w:hAnsi="宋体" w:eastAsia="宋体"/>
                <w:sz w:val="16"/>
              </w:rPr>
              <w:br w:type="textWrapping"/>
            </w:r>
            <w:r>
              <w:rPr>
                <w:rFonts w:ascii="宋体" w:hAnsi="宋体" w:eastAsia="宋体"/>
                <w:sz w:val="16"/>
              </w:rPr>
              <w:t>2025年的预算增加本项目资金</w:t>
            </w:r>
          </w:p>
        </w:tc>
      </w:tr>
      <w:tr w14:paraId="12A85E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EF94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B07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BECD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C18F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E151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4B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201A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D3AA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69570">
            <w:pPr>
              <w:jc w:val="center"/>
            </w:pPr>
            <w:r>
              <w:rPr>
                <w:rFonts w:ascii="宋体" w:hAnsi="宋体" w:eastAsia="宋体"/>
                <w:sz w:val="16"/>
              </w:rPr>
              <w:t>偏差原因分析及改进措施</w:t>
            </w:r>
          </w:p>
        </w:tc>
      </w:tr>
      <w:tr w14:paraId="50A4EC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49BB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AB0E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DF82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ED759">
            <w:pPr>
              <w:jc w:val="center"/>
            </w:pPr>
            <w:r>
              <w:rPr>
                <w:rFonts w:ascii="宋体" w:hAnsi="宋体" w:eastAsia="宋体"/>
                <w:sz w:val="16"/>
              </w:rPr>
              <w:t>缴纳水电费月份数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F6C75">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99EE5">
            <w:pPr>
              <w:jc w:val="center"/>
            </w:pPr>
            <w:r>
              <w:rPr>
                <w:rFonts w:ascii="宋体" w:hAnsi="宋体" w:eastAsia="宋体"/>
                <w:sz w:val="16"/>
              </w:rPr>
              <w:t>=0个月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2D8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D2F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BF1CD">
            <w:pPr>
              <w:jc w:val="center"/>
            </w:pPr>
            <w:r>
              <w:rPr>
                <w:rFonts w:ascii="宋体" w:hAnsi="宋体" w:eastAsia="宋体"/>
                <w:sz w:val="16"/>
              </w:rPr>
              <w:t>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1F9A8F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1AD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7C6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332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F696D">
            <w:pPr>
              <w:jc w:val="center"/>
            </w:pPr>
            <w:r>
              <w:rPr>
                <w:rFonts w:ascii="宋体" w:hAnsi="宋体" w:eastAsia="宋体"/>
                <w:sz w:val="16"/>
              </w:rPr>
              <w:t>发放人工工资人数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1C600">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568D8">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BCB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BEF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7BE8">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15A9A3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910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336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E89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B53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DD7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4EC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5A7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97F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739F">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0C0374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E8C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DA7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C6B2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6820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7C7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21A0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EDB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EA1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03EED">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54F644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C91B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6282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0735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95134">
            <w:pPr>
              <w:jc w:val="center"/>
            </w:pPr>
            <w:r>
              <w:rPr>
                <w:rFonts w:ascii="宋体" w:hAnsi="宋体" w:eastAsia="宋体"/>
                <w:sz w:val="16"/>
              </w:rPr>
              <w:t>平均用水电成本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396C3">
            <w:pPr>
              <w:jc w:val="center"/>
            </w:pPr>
            <w:r>
              <w:rPr>
                <w:rFonts w:ascii="宋体" w:hAnsi="宋体" w:eastAsia="宋体"/>
                <w:sz w:val="16"/>
              </w:rPr>
              <w:t>&lt;=5.20万元/年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5837F">
            <w:pPr>
              <w:jc w:val="center"/>
            </w:pPr>
            <w:r>
              <w:rPr>
                <w:rFonts w:ascii="宋体" w:hAnsi="宋体" w:eastAsia="宋体"/>
                <w:sz w:val="16"/>
              </w:rPr>
              <w:t>=0万元/年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9B5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355A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D2FB">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64C2E1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EEE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A1E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460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0CDA8">
            <w:pPr>
              <w:jc w:val="center"/>
            </w:pPr>
            <w:r>
              <w:rPr>
                <w:rFonts w:ascii="宋体" w:hAnsi="宋体" w:eastAsia="宋体"/>
                <w:sz w:val="16"/>
              </w:rPr>
              <w:t>平均人工费成本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CB036">
            <w:pPr>
              <w:jc w:val="center"/>
            </w:pPr>
            <w:r>
              <w:rPr>
                <w:rFonts w:ascii="宋体" w:hAnsi="宋体" w:eastAsia="宋体"/>
                <w:sz w:val="16"/>
              </w:rPr>
              <w:t>&lt;=10.80万元/年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0BC87">
            <w:pPr>
              <w:jc w:val="center"/>
            </w:pPr>
            <w:r>
              <w:rPr>
                <w:rFonts w:ascii="宋体" w:hAnsi="宋体" w:eastAsia="宋体"/>
                <w:sz w:val="16"/>
              </w:rPr>
              <w:t>=0万元/年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70A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CDD5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08F80">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1FE8FC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889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F2F0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A9B4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6C8ED">
            <w:pPr>
              <w:jc w:val="center"/>
            </w:pPr>
            <w:r>
              <w:rPr>
                <w:rFonts w:ascii="宋体" w:hAnsi="宋体" w:eastAsia="宋体"/>
                <w:sz w:val="16"/>
              </w:rPr>
              <w:t>保障殡仪馆及公墓业务正常开展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0A0A3">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F9B53">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6AC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5064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A370D">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045932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55F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ED8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884C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3CBEE">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774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E1B1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C9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22C4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47D75">
            <w:pPr>
              <w:jc w:val="center"/>
            </w:pPr>
            <w:r>
              <w:rPr>
                <w:rFonts w:ascii="宋体" w:hAnsi="宋体" w:eastAsia="宋体"/>
                <w:sz w:val="16"/>
              </w:rPr>
              <w:t>截至2024年12月底，本项目预算。安排16万元，实际支出0万元，预算执行率0%。2024年12月31日资金财政回收。2025年的预算增加本项目资金截至2024年12月底，本项目预算。安排16万元，实际支出0万元，预算执行率0%。2024年12月31日资金财政回收。2025年的预算增加本项目资金本项目资金追加时间为2024年12月20日，2024年没有执行的时间。2024年12月31日资金财政回收。</w:t>
            </w:r>
          </w:p>
        </w:tc>
      </w:tr>
      <w:tr w14:paraId="395022C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C797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FE20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36C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8E8D">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554DE6"/>
        </w:tc>
      </w:tr>
    </w:tbl>
    <w:p w14:paraId="29EB767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ECD37B">
        <w:tblPrEx>
          <w:tblCellMar>
            <w:top w:w="0" w:type="dxa"/>
            <w:left w:w="108" w:type="dxa"/>
            <w:bottom w:w="0" w:type="dxa"/>
            <w:right w:w="108" w:type="dxa"/>
          </w:tblCellMar>
        </w:tblPrEx>
        <w:tc>
          <w:tcPr>
            <w:tcW w:w="8847" w:type="dxa"/>
            <w:gridSpan w:val="9"/>
            <w:vAlign w:val="center"/>
          </w:tcPr>
          <w:p w14:paraId="2D8068BC">
            <w:pPr>
              <w:jc w:val="center"/>
            </w:pPr>
            <w:r>
              <w:rPr>
                <w:rFonts w:ascii="宋体" w:hAnsi="宋体" w:eastAsia="宋体"/>
                <w:sz w:val="24"/>
              </w:rPr>
              <w:t>项目支出绩效自评表</w:t>
            </w:r>
          </w:p>
        </w:tc>
      </w:tr>
      <w:tr w14:paraId="07A9C465">
        <w:tblPrEx>
          <w:tblCellMar>
            <w:top w:w="0" w:type="dxa"/>
            <w:left w:w="108" w:type="dxa"/>
            <w:bottom w:w="0" w:type="dxa"/>
            <w:right w:w="108" w:type="dxa"/>
          </w:tblCellMar>
        </w:tblPrEx>
        <w:tc>
          <w:tcPr>
            <w:tcW w:w="8847" w:type="dxa"/>
            <w:gridSpan w:val="9"/>
            <w:vAlign w:val="center"/>
          </w:tcPr>
          <w:p w14:paraId="6483AD52">
            <w:pPr>
              <w:jc w:val="center"/>
            </w:pPr>
            <w:r>
              <w:rPr>
                <w:rFonts w:ascii="宋体" w:hAnsi="宋体" w:eastAsia="宋体"/>
                <w:sz w:val="24"/>
              </w:rPr>
              <w:t>(2024年度)</w:t>
            </w:r>
          </w:p>
        </w:tc>
      </w:tr>
      <w:tr w14:paraId="6ED5D2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3D94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AFA697">
            <w:pPr>
              <w:jc w:val="center"/>
            </w:pPr>
            <w:r>
              <w:rPr>
                <w:rFonts w:ascii="宋体" w:hAnsi="宋体" w:eastAsia="宋体"/>
                <w:sz w:val="16"/>
              </w:rPr>
              <w:t>民丰县老年人助餐“金色晚霞”服务示范项目</w:t>
            </w:r>
          </w:p>
        </w:tc>
      </w:tr>
      <w:tr w14:paraId="1650B2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951F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2E81A0">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4FD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AFC797">
            <w:pPr>
              <w:jc w:val="center"/>
            </w:pPr>
            <w:r>
              <w:rPr>
                <w:rFonts w:ascii="宋体" w:hAnsi="宋体" w:eastAsia="宋体"/>
                <w:sz w:val="16"/>
              </w:rPr>
              <w:t>民丰县民政局</w:t>
            </w:r>
          </w:p>
        </w:tc>
      </w:tr>
      <w:tr w14:paraId="2FBE08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1D71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87F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90AF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8FB1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66A2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8ED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5D1D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52C7D">
            <w:pPr>
              <w:jc w:val="center"/>
            </w:pPr>
            <w:r>
              <w:rPr>
                <w:rFonts w:ascii="宋体" w:hAnsi="宋体" w:eastAsia="宋体"/>
                <w:sz w:val="16"/>
              </w:rPr>
              <w:t>得分</w:t>
            </w:r>
          </w:p>
        </w:tc>
      </w:tr>
      <w:tr w14:paraId="457009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95B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434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AB3F2">
            <w:pPr>
              <w:jc w:val="center"/>
            </w:pPr>
            <w:r>
              <w:rPr>
                <w:rFonts w:ascii="宋体" w:hAnsi="宋体" w:eastAsia="宋体"/>
                <w:sz w:val="16"/>
              </w:rPr>
              <w:t>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3E7C0">
            <w:pPr>
              <w:jc w:val="center"/>
            </w:pPr>
            <w:r>
              <w:rPr>
                <w:rFonts w:ascii="宋体" w:hAnsi="宋体" w:eastAsia="宋体"/>
                <w:sz w:val="16"/>
              </w:rPr>
              <w:t>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7B7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69C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CED2">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37171">
            <w:pPr>
              <w:jc w:val="center"/>
            </w:pPr>
            <w:r>
              <w:rPr>
                <w:rFonts w:ascii="宋体" w:hAnsi="宋体" w:eastAsia="宋体"/>
                <w:sz w:val="16"/>
              </w:rPr>
              <w:t>0.00分</w:t>
            </w:r>
          </w:p>
        </w:tc>
      </w:tr>
      <w:tr w14:paraId="7A048B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5ED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B3A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BCD0A">
            <w:pPr>
              <w:jc w:val="center"/>
            </w:pPr>
            <w:r>
              <w:rPr>
                <w:rFonts w:ascii="宋体" w:hAnsi="宋体" w:eastAsia="宋体"/>
                <w:sz w:val="16"/>
              </w:rPr>
              <w:t>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DE3C0">
            <w:pPr>
              <w:jc w:val="center"/>
            </w:pPr>
            <w:r>
              <w:rPr>
                <w:rFonts w:ascii="宋体" w:hAnsi="宋体" w:eastAsia="宋体"/>
                <w:sz w:val="16"/>
              </w:rPr>
              <w:t>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0CE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3EC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57E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779FB">
            <w:pPr>
              <w:jc w:val="center"/>
            </w:pPr>
            <w:r>
              <w:rPr>
                <w:rFonts w:ascii="宋体" w:hAnsi="宋体" w:eastAsia="宋体"/>
                <w:sz w:val="16"/>
              </w:rPr>
              <w:t>—</w:t>
            </w:r>
          </w:p>
        </w:tc>
      </w:tr>
      <w:tr w14:paraId="624859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4CB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90A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B3D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BE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6C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F51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910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0D245">
            <w:pPr>
              <w:jc w:val="center"/>
            </w:pPr>
            <w:r>
              <w:rPr>
                <w:rFonts w:ascii="宋体" w:hAnsi="宋体" w:eastAsia="宋体"/>
                <w:sz w:val="16"/>
              </w:rPr>
              <w:t>—</w:t>
            </w:r>
          </w:p>
        </w:tc>
      </w:tr>
      <w:tr w14:paraId="794A67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9ED4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954A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AE0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8A9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8AD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05E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0BD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434A">
            <w:pPr>
              <w:jc w:val="center"/>
            </w:pPr>
            <w:r>
              <w:rPr>
                <w:rFonts w:ascii="宋体" w:hAnsi="宋体" w:eastAsia="宋体"/>
                <w:sz w:val="16"/>
              </w:rPr>
              <w:t>—</w:t>
            </w:r>
          </w:p>
        </w:tc>
      </w:tr>
      <w:tr w14:paraId="1FD852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2DF1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53B3C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BB2EF">
            <w:pPr>
              <w:jc w:val="center"/>
            </w:pPr>
            <w:r>
              <w:rPr>
                <w:rFonts w:ascii="宋体" w:hAnsi="宋体" w:eastAsia="宋体"/>
                <w:sz w:val="16"/>
              </w:rPr>
              <w:t>实际完成情况</w:t>
            </w:r>
          </w:p>
        </w:tc>
      </w:tr>
      <w:tr w14:paraId="6BD9CC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CBED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955F8B">
            <w:pPr>
              <w:jc w:val="both"/>
            </w:pPr>
            <w:r>
              <w:rPr>
                <w:rFonts w:ascii="宋体" w:hAnsi="宋体" w:eastAsia="宋体"/>
                <w:sz w:val="16"/>
              </w:rPr>
              <w:t>全县36个养老助餐点资金运行餐费补贴，保障高龄、失能、空巢老人生活质量,养老助餐点供养老34人。通过项目实施，保障提高就餐老人生活水平。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15EF9">
            <w:pPr>
              <w:jc w:val="both"/>
            </w:pPr>
            <w:r>
              <w:rPr>
                <w:rFonts w:ascii="宋体" w:hAnsi="宋体" w:eastAsia="宋体"/>
                <w:sz w:val="16"/>
              </w:rPr>
              <w:t>截至2024年12月底，本项目预算安排6.12万元，实际支出0万元，预算执行率0%。本项目资金到位时间为2024年12月，2024年未完成目标，资金结转下年继续使用。</w:t>
            </w:r>
          </w:p>
        </w:tc>
      </w:tr>
      <w:tr w14:paraId="6E624F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B4C87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AF7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6B22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C65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6E3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9DD2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06A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CA01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67F93">
            <w:pPr>
              <w:jc w:val="center"/>
            </w:pPr>
            <w:r>
              <w:rPr>
                <w:rFonts w:ascii="宋体" w:hAnsi="宋体" w:eastAsia="宋体"/>
                <w:sz w:val="16"/>
              </w:rPr>
              <w:t>偏差原因分析及改进措施</w:t>
            </w:r>
          </w:p>
        </w:tc>
      </w:tr>
      <w:tr w14:paraId="644E70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201D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1FD1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28BD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05699">
            <w:pPr>
              <w:jc w:val="center"/>
            </w:pPr>
            <w:r>
              <w:rPr>
                <w:rFonts w:ascii="宋体" w:hAnsi="宋体" w:eastAsia="宋体"/>
                <w:sz w:val="16"/>
              </w:rPr>
              <w:t>养老助餐点个数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8C469">
            <w:pPr>
              <w:jc w:val="center"/>
            </w:pPr>
            <w:r>
              <w:rPr>
                <w:rFonts w:ascii="宋体" w:hAnsi="宋体" w:eastAsia="宋体"/>
                <w:sz w:val="16"/>
              </w:rPr>
              <w:t>=36个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67801">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D26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43FE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FB4CB">
            <w:pPr>
              <w:jc w:val="center"/>
            </w:pPr>
            <w:r>
              <w:rPr>
                <w:rFonts w:ascii="宋体" w:hAnsi="宋体" w:eastAsia="宋体"/>
                <w:sz w:val="16"/>
              </w:rPr>
              <w:t>此资金2024年12月11日才收到资金下拨文件，本年度预算执行的时间不足。资金结转下年继续使用。</w:t>
            </w:r>
          </w:p>
        </w:tc>
      </w:tr>
      <w:tr w14:paraId="18FEFE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D6C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317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C1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6C97D">
            <w:pPr>
              <w:jc w:val="center"/>
            </w:pPr>
            <w:r>
              <w:rPr>
                <w:rFonts w:ascii="宋体" w:hAnsi="宋体" w:eastAsia="宋体"/>
                <w:sz w:val="16"/>
              </w:rPr>
              <w:t>养老助餐点供养老人数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F35D4">
            <w:pPr>
              <w:jc w:val="center"/>
            </w:pPr>
            <w:r>
              <w:rPr>
                <w:rFonts w:ascii="宋体" w:hAnsi="宋体" w:eastAsia="宋体"/>
                <w:sz w:val="16"/>
              </w:rPr>
              <w:t>&lt;=34人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4CAC1">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9B0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5772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5AEAD">
            <w:pPr>
              <w:jc w:val="center"/>
            </w:pPr>
            <w:r>
              <w:rPr>
                <w:rFonts w:ascii="宋体" w:hAnsi="宋体" w:eastAsia="宋体"/>
                <w:sz w:val="16"/>
              </w:rPr>
              <w:t>此资金2024年12月11日才收到资金下拨文件，本年度预算执行的时间不足。资金结转下年继续使用。</w:t>
            </w:r>
          </w:p>
        </w:tc>
      </w:tr>
      <w:tr w14:paraId="58C19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33B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A1A8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A47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00C4D">
            <w:pPr>
              <w:jc w:val="center"/>
            </w:pPr>
            <w:r>
              <w:rPr>
                <w:rFonts w:ascii="宋体" w:hAnsi="宋体" w:eastAsia="宋体"/>
                <w:sz w:val="16"/>
              </w:rPr>
              <w:t>养老助餐点老人就餐覆盖率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A46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44DA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4E6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1380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2FD52">
            <w:pPr>
              <w:jc w:val="center"/>
            </w:pPr>
            <w:r>
              <w:rPr>
                <w:rFonts w:ascii="宋体" w:hAnsi="宋体" w:eastAsia="宋体"/>
                <w:sz w:val="16"/>
              </w:rPr>
              <w:t>此资金2024年12月11日才收到资金下拨文件，本年度预算执行的时间不足。资金结转下年继续使用。</w:t>
            </w:r>
          </w:p>
        </w:tc>
      </w:tr>
      <w:tr w14:paraId="4E4BF9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D9F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BD3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B01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04F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87D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972B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406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579D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05EA2">
            <w:pPr>
              <w:jc w:val="center"/>
            </w:pPr>
            <w:r>
              <w:rPr>
                <w:rFonts w:ascii="宋体" w:hAnsi="宋体" w:eastAsia="宋体"/>
                <w:sz w:val="16"/>
              </w:rPr>
              <w:t>此资金2024年12月11日才收到资金下拨文件，本年度预算执行的时间不足。资金结转下年继续使用。</w:t>
            </w:r>
          </w:p>
        </w:tc>
      </w:tr>
      <w:tr w14:paraId="23DD49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8EA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5F7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0B3A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8003">
            <w:pPr>
              <w:jc w:val="center"/>
            </w:pPr>
            <w:r>
              <w:rPr>
                <w:rFonts w:ascii="宋体" w:hAnsi="宋体" w:eastAsia="宋体"/>
                <w:sz w:val="16"/>
              </w:rPr>
              <w:t>养老助餐点老人就餐及时率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95F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5A83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99D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0A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62D47">
            <w:pPr>
              <w:jc w:val="center"/>
            </w:pPr>
            <w:r>
              <w:rPr>
                <w:rFonts w:ascii="宋体" w:hAnsi="宋体" w:eastAsia="宋体"/>
                <w:sz w:val="16"/>
              </w:rPr>
              <w:t>此资金2024年12月11日才收到资金下拨文件，本年度预算执行的时间不足。资金结转下年继续使用。</w:t>
            </w:r>
          </w:p>
        </w:tc>
      </w:tr>
      <w:tr w14:paraId="717DD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76B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5CF8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DD9C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E5DE1">
            <w:pPr>
              <w:jc w:val="center"/>
            </w:pPr>
            <w:r>
              <w:rPr>
                <w:rFonts w:ascii="宋体" w:hAnsi="宋体" w:eastAsia="宋体"/>
                <w:sz w:val="16"/>
              </w:rPr>
              <w:t>提高就餐老人生活水平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C31BD">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7B22B">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D095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DF33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A6034">
            <w:pPr>
              <w:jc w:val="center"/>
            </w:pPr>
            <w:r>
              <w:rPr>
                <w:rFonts w:ascii="宋体" w:hAnsi="宋体" w:eastAsia="宋体"/>
                <w:sz w:val="16"/>
              </w:rPr>
              <w:t>此资金2024年12月11日才收到资金下拨文件，本年度预算执行的时间不足。资金结转下年继续使用。</w:t>
            </w:r>
          </w:p>
        </w:tc>
      </w:tr>
      <w:tr w14:paraId="46854F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F6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0BAE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2AE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589BF">
            <w:pPr>
              <w:jc w:val="center"/>
            </w:pPr>
            <w:r>
              <w:rPr>
                <w:rFonts w:ascii="宋体" w:hAnsi="宋体" w:eastAsia="宋体"/>
                <w:sz w:val="16"/>
              </w:rPr>
              <w:t>服务对象满意度指标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525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372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A08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883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50981">
            <w:pPr>
              <w:jc w:val="center"/>
            </w:pPr>
            <w:r>
              <w:rPr>
                <w:rFonts w:ascii="宋体" w:hAnsi="宋体" w:eastAsia="宋体"/>
                <w:sz w:val="16"/>
              </w:rPr>
              <w:t>此资金2024年12月11日才收到资金下拨文件，本年度预算执行的时间不足。资金结转下年继续使用。</w:t>
            </w:r>
          </w:p>
        </w:tc>
      </w:tr>
      <w:tr w14:paraId="4F4639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698B4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5680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393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1BB1">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844F6D"/>
        </w:tc>
      </w:tr>
    </w:tbl>
    <w:p w14:paraId="6179D71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B98AF3">
        <w:tblPrEx>
          <w:tblCellMar>
            <w:top w:w="0" w:type="dxa"/>
            <w:left w:w="108" w:type="dxa"/>
            <w:bottom w:w="0" w:type="dxa"/>
            <w:right w:w="108" w:type="dxa"/>
          </w:tblCellMar>
        </w:tblPrEx>
        <w:tc>
          <w:tcPr>
            <w:tcW w:w="8847" w:type="dxa"/>
            <w:gridSpan w:val="9"/>
            <w:vAlign w:val="center"/>
          </w:tcPr>
          <w:p w14:paraId="2C9764E1">
            <w:pPr>
              <w:jc w:val="center"/>
            </w:pPr>
            <w:r>
              <w:rPr>
                <w:rFonts w:ascii="宋体" w:hAnsi="宋体" w:eastAsia="宋体"/>
                <w:sz w:val="24"/>
              </w:rPr>
              <w:t>项目支出绩效自评表</w:t>
            </w:r>
          </w:p>
        </w:tc>
      </w:tr>
      <w:tr w14:paraId="37063B56">
        <w:tblPrEx>
          <w:tblCellMar>
            <w:top w:w="0" w:type="dxa"/>
            <w:left w:w="108" w:type="dxa"/>
            <w:bottom w:w="0" w:type="dxa"/>
            <w:right w:w="108" w:type="dxa"/>
          </w:tblCellMar>
        </w:tblPrEx>
        <w:tc>
          <w:tcPr>
            <w:tcW w:w="8847" w:type="dxa"/>
            <w:gridSpan w:val="9"/>
            <w:vAlign w:val="center"/>
          </w:tcPr>
          <w:p w14:paraId="64684AF4">
            <w:pPr>
              <w:jc w:val="center"/>
            </w:pPr>
            <w:r>
              <w:rPr>
                <w:rFonts w:ascii="宋体" w:hAnsi="宋体" w:eastAsia="宋体"/>
                <w:sz w:val="24"/>
              </w:rPr>
              <w:t>(2024年度)</w:t>
            </w:r>
          </w:p>
        </w:tc>
      </w:tr>
      <w:tr w14:paraId="217418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7B12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B688A4">
            <w:pPr>
              <w:jc w:val="center"/>
            </w:pPr>
            <w:r>
              <w:rPr>
                <w:rFonts w:ascii="宋体" w:hAnsi="宋体" w:eastAsia="宋体"/>
                <w:sz w:val="16"/>
              </w:rPr>
              <w:t>民丰县路牌制作安装经费</w:t>
            </w:r>
          </w:p>
        </w:tc>
      </w:tr>
      <w:tr w14:paraId="43AA6B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830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5B5BBF">
            <w:pPr>
              <w:jc w:val="center"/>
            </w:pPr>
            <w:r>
              <w:rPr>
                <w:rFonts w:ascii="宋体" w:hAnsi="宋体" w:eastAsia="宋体"/>
                <w:sz w:val="16"/>
              </w:rPr>
              <w:t>民丰县民政局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4D6B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228038">
            <w:pPr>
              <w:jc w:val="center"/>
            </w:pPr>
            <w:r>
              <w:rPr>
                <w:rFonts w:ascii="宋体" w:hAnsi="宋体" w:eastAsia="宋体"/>
                <w:sz w:val="16"/>
              </w:rPr>
              <w:t>民丰县民政局</w:t>
            </w:r>
          </w:p>
        </w:tc>
      </w:tr>
      <w:tr w14:paraId="0D4976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9821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64D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9748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3C5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DF3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2BD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3AF7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586BD">
            <w:pPr>
              <w:jc w:val="center"/>
            </w:pPr>
            <w:r>
              <w:rPr>
                <w:rFonts w:ascii="宋体" w:hAnsi="宋体" w:eastAsia="宋体"/>
                <w:sz w:val="16"/>
              </w:rPr>
              <w:t>得分</w:t>
            </w:r>
          </w:p>
        </w:tc>
      </w:tr>
      <w:tr w14:paraId="546447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26F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FFE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450EE">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B09F2">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B42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CA4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E7D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939C9">
            <w:pPr>
              <w:jc w:val="center"/>
            </w:pPr>
            <w:r>
              <w:rPr>
                <w:rFonts w:ascii="宋体" w:hAnsi="宋体" w:eastAsia="宋体"/>
                <w:sz w:val="16"/>
              </w:rPr>
              <w:t>0.00分</w:t>
            </w:r>
          </w:p>
        </w:tc>
      </w:tr>
      <w:tr w14:paraId="41CF66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929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9A5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D9642">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8D57B">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D68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A4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3A2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4BC9D">
            <w:pPr>
              <w:jc w:val="center"/>
            </w:pPr>
            <w:r>
              <w:rPr>
                <w:rFonts w:ascii="宋体" w:hAnsi="宋体" w:eastAsia="宋体"/>
                <w:sz w:val="16"/>
              </w:rPr>
              <w:t>—</w:t>
            </w:r>
          </w:p>
        </w:tc>
      </w:tr>
      <w:tr w14:paraId="7FE1B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0B1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CC73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BC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49C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63E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E8F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9F4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9DF8">
            <w:pPr>
              <w:jc w:val="center"/>
            </w:pPr>
            <w:r>
              <w:rPr>
                <w:rFonts w:ascii="宋体" w:hAnsi="宋体" w:eastAsia="宋体"/>
                <w:sz w:val="16"/>
              </w:rPr>
              <w:t>—</w:t>
            </w:r>
          </w:p>
        </w:tc>
      </w:tr>
      <w:tr w14:paraId="7DA3EB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DD0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C9D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B79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0D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CCA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AA9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60D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46E2E">
            <w:pPr>
              <w:jc w:val="center"/>
            </w:pPr>
            <w:r>
              <w:rPr>
                <w:rFonts w:ascii="宋体" w:hAnsi="宋体" w:eastAsia="宋体"/>
                <w:sz w:val="16"/>
              </w:rPr>
              <w:t>—</w:t>
            </w:r>
          </w:p>
        </w:tc>
      </w:tr>
      <w:tr w14:paraId="2475B0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55F5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ADC45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CF3BC4">
            <w:pPr>
              <w:jc w:val="center"/>
            </w:pPr>
            <w:r>
              <w:rPr>
                <w:rFonts w:ascii="宋体" w:hAnsi="宋体" w:eastAsia="宋体"/>
                <w:sz w:val="16"/>
              </w:rPr>
              <w:t>实际完成情况</w:t>
            </w:r>
          </w:p>
        </w:tc>
      </w:tr>
      <w:tr w14:paraId="1CB914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22A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830C79">
            <w:pPr>
              <w:jc w:val="both"/>
            </w:pPr>
            <w:r>
              <w:rPr>
                <w:rFonts w:ascii="宋体" w:hAnsi="宋体" w:eastAsia="宋体"/>
                <w:sz w:val="16"/>
              </w:rPr>
              <w:t>安装的路牌数量10个，测绘1次。</w:t>
            </w:r>
            <w:r>
              <w:rPr>
                <w:rFonts w:ascii="宋体" w:hAnsi="宋体" w:eastAsia="宋体"/>
                <w:sz w:val="16"/>
              </w:rPr>
              <w:br w:type="textWrapping"/>
            </w:r>
            <w:r>
              <w:rPr>
                <w:rFonts w:ascii="宋体" w:hAnsi="宋体" w:eastAsia="宋体"/>
                <w:sz w:val="16"/>
              </w:rPr>
              <w:t>通过项目实施，有效推进路牌编制的规范建设，进一步完善社会治理和公共服务体系。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CD0808">
            <w:pPr>
              <w:jc w:val="both"/>
            </w:pPr>
            <w:r>
              <w:rPr>
                <w:rFonts w:ascii="宋体" w:hAnsi="宋体" w:eastAsia="宋体"/>
                <w:sz w:val="16"/>
              </w:rPr>
              <w:t>截至2024年12月底，本项目预算安排4万元，实际支出0万元，预算执行率0%。本项目资金追加预算时间为2024年12月20日，本项目资金需采购，2024年没有执行的时间。2024年12月31日资金财政回收。</w:t>
            </w:r>
          </w:p>
        </w:tc>
      </w:tr>
      <w:tr w14:paraId="30FD89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B631F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DB79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FBA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881B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12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365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B32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81C1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8520F">
            <w:pPr>
              <w:jc w:val="center"/>
            </w:pPr>
            <w:r>
              <w:rPr>
                <w:rFonts w:ascii="宋体" w:hAnsi="宋体" w:eastAsia="宋体"/>
                <w:sz w:val="16"/>
              </w:rPr>
              <w:t>偏差原因分析及改进措施</w:t>
            </w:r>
          </w:p>
        </w:tc>
      </w:tr>
      <w:tr w14:paraId="29A819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E7F0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BF77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19EB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CC261">
            <w:pPr>
              <w:jc w:val="center"/>
            </w:pPr>
            <w:r>
              <w:rPr>
                <w:rFonts w:ascii="宋体" w:hAnsi="宋体" w:eastAsia="宋体"/>
                <w:sz w:val="16"/>
              </w:rPr>
              <w:t>安装的路牌数量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95EFE">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71D58">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C02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846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9F449">
            <w:pPr>
              <w:jc w:val="center"/>
            </w:pPr>
            <w:r>
              <w:rPr>
                <w:rFonts w:ascii="宋体" w:hAnsi="宋体" w:eastAsia="宋体"/>
                <w:sz w:val="16"/>
              </w:rPr>
              <w:t>偏差原因：本项目需走采购，项目未实施，2024年没有执行的时间。改进措施：及时对接项目，及时开展。</w:t>
            </w:r>
          </w:p>
        </w:tc>
      </w:tr>
      <w:tr w14:paraId="2D8725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D9F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78C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E1B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91103">
            <w:pPr>
              <w:jc w:val="center"/>
            </w:pPr>
            <w:r>
              <w:rPr>
                <w:rFonts w:ascii="宋体" w:hAnsi="宋体" w:eastAsia="宋体"/>
                <w:sz w:val="16"/>
              </w:rPr>
              <w:t>测绘数量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0F3D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B982">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E5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F90C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F8819">
            <w:pPr>
              <w:jc w:val="center"/>
            </w:pPr>
            <w:r>
              <w:rPr>
                <w:rFonts w:ascii="宋体" w:hAnsi="宋体" w:eastAsia="宋体"/>
                <w:sz w:val="16"/>
              </w:rPr>
              <w:t>偏差原因：本项目需走采购，项目未实施，2024年没有执行的时间。改进措施：及时对接项目，及时开展。</w:t>
            </w:r>
          </w:p>
        </w:tc>
      </w:tr>
      <w:tr w14:paraId="63C611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108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848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182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71AC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F1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FB1C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05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FA95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B6492">
            <w:pPr>
              <w:jc w:val="center"/>
            </w:pPr>
            <w:r>
              <w:rPr>
                <w:rFonts w:ascii="宋体" w:hAnsi="宋体" w:eastAsia="宋体"/>
                <w:sz w:val="16"/>
              </w:rPr>
              <w:t>偏差原因：本项目需走采购，项目未实施，2024年没有执行的时间。改进措施：及时对接项目，及时开展。</w:t>
            </w:r>
          </w:p>
        </w:tc>
      </w:tr>
      <w:tr w14:paraId="1864D3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03C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352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7BD1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B68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BF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3E5B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650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13CE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4BE57">
            <w:pPr>
              <w:jc w:val="center"/>
            </w:pPr>
            <w:r>
              <w:rPr>
                <w:rFonts w:ascii="宋体" w:hAnsi="宋体" w:eastAsia="宋体"/>
                <w:sz w:val="16"/>
              </w:rPr>
              <w:t>偏差原因：本项目需走采购，项目未实施，2024年没有执行的时间。改进措施：及时对接项目，及时开展。</w:t>
            </w:r>
          </w:p>
        </w:tc>
      </w:tr>
      <w:tr w14:paraId="051517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3AA74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CAE6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7F2C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49F41">
            <w:pPr>
              <w:jc w:val="center"/>
            </w:pPr>
            <w:r>
              <w:rPr>
                <w:rFonts w:ascii="宋体" w:hAnsi="宋体" w:eastAsia="宋体"/>
                <w:sz w:val="16"/>
              </w:rPr>
              <w:t>测绘费成本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52FB6">
            <w:pPr>
              <w:jc w:val="center"/>
            </w:pPr>
            <w:r>
              <w:rPr>
                <w:rFonts w:ascii="宋体" w:hAnsi="宋体" w:eastAsia="宋体"/>
                <w:sz w:val="16"/>
              </w:rPr>
              <w:t>&lt;=2.08万元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FDB7">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76D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A056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D8AB2">
            <w:pPr>
              <w:jc w:val="center"/>
            </w:pPr>
            <w:r>
              <w:rPr>
                <w:rFonts w:ascii="宋体" w:hAnsi="宋体" w:eastAsia="宋体"/>
                <w:sz w:val="16"/>
              </w:rPr>
              <w:t>偏差原因：本项目需走采购，项目未实施，2024年没有执行的时间。改进措施：及时对接项目，及时开展。</w:t>
            </w:r>
          </w:p>
        </w:tc>
      </w:tr>
      <w:tr w14:paraId="0FF4F5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A4D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040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DBA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B3A6">
            <w:pPr>
              <w:jc w:val="center"/>
            </w:pPr>
            <w:r>
              <w:rPr>
                <w:rFonts w:ascii="宋体" w:hAnsi="宋体" w:eastAsia="宋体"/>
                <w:sz w:val="16"/>
              </w:rPr>
              <w:t>路牌制作成本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3B358">
            <w:pPr>
              <w:jc w:val="center"/>
            </w:pPr>
            <w:r>
              <w:rPr>
                <w:rFonts w:ascii="宋体" w:hAnsi="宋体" w:eastAsia="宋体"/>
                <w:sz w:val="16"/>
              </w:rPr>
              <w:t>&lt;=1.92万元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B04CA">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46E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81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93D39">
            <w:pPr>
              <w:jc w:val="center"/>
            </w:pPr>
            <w:r>
              <w:rPr>
                <w:rFonts w:ascii="宋体" w:hAnsi="宋体" w:eastAsia="宋体"/>
                <w:sz w:val="16"/>
              </w:rPr>
              <w:t>偏差原因：本项目需走采购，项目未实施，2024年没有执行的时间。改进措施：及时对接项目，及时开展。</w:t>
            </w:r>
          </w:p>
        </w:tc>
      </w:tr>
      <w:tr w14:paraId="707751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10B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239B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E703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C1CF">
            <w:pPr>
              <w:jc w:val="center"/>
            </w:pPr>
            <w:r>
              <w:rPr>
                <w:rFonts w:ascii="宋体" w:hAnsi="宋体" w:eastAsia="宋体"/>
                <w:sz w:val="16"/>
              </w:rPr>
              <w:t>有效推进路牌编制的规范建设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B96D1">
            <w:pPr>
              <w:jc w:val="center"/>
            </w:pPr>
            <w:r>
              <w:rPr>
                <w:rFonts w:ascii="宋体" w:hAnsi="宋体" w:eastAsia="宋体"/>
                <w:sz w:val="16"/>
              </w:rPr>
              <w:t>有效推进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0A9B7">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AE2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8F12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398B">
            <w:pPr>
              <w:jc w:val="center"/>
            </w:pPr>
            <w:r>
              <w:rPr>
                <w:rFonts w:ascii="宋体" w:hAnsi="宋体" w:eastAsia="宋体"/>
                <w:sz w:val="16"/>
              </w:rPr>
              <w:t>偏差原因：本项目需走采购，项目未实施，2024年没有执行的时间。改进措施：及时对接项目，及时开展。</w:t>
            </w:r>
          </w:p>
        </w:tc>
      </w:tr>
      <w:tr w14:paraId="757BA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4A8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CA1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92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AE966">
            <w:pPr>
              <w:jc w:val="center"/>
            </w:pPr>
            <w:r>
              <w:rPr>
                <w:rFonts w:ascii="宋体" w:hAnsi="宋体" w:eastAsia="宋体"/>
                <w:sz w:val="16"/>
              </w:rPr>
              <w:t>完善社会治理和公共服务体系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A9920">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4C14">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F3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7A02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8550E">
            <w:pPr>
              <w:jc w:val="center"/>
            </w:pPr>
            <w:r>
              <w:rPr>
                <w:rFonts w:ascii="宋体" w:hAnsi="宋体" w:eastAsia="宋体"/>
                <w:sz w:val="16"/>
              </w:rPr>
              <w:t>偏差原因：本项目需走采购，项目未实施，2024年没有执行的时间。改进措施：及时对接项目，及时开展。</w:t>
            </w:r>
          </w:p>
        </w:tc>
      </w:tr>
      <w:tr w14:paraId="2B644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1E2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6B4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9DF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544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3DBD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7F05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FF2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9DD7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C0D5F">
            <w:pPr>
              <w:jc w:val="center"/>
            </w:pPr>
            <w:r>
              <w:rPr>
                <w:rFonts w:ascii="宋体" w:hAnsi="宋体" w:eastAsia="宋体"/>
                <w:sz w:val="16"/>
              </w:rPr>
              <w:t>偏差原因：本项目需走采购，项目未实施，2024年没有执行的时间。改进措施：及时对接项目，及时开展。</w:t>
            </w:r>
          </w:p>
        </w:tc>
      </w:tr>
      <w:tr w14:paraId="292B064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F542E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D154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AA5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AE622">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1D0C9D"/>
        </w:tc>
      </w:tr>
    </w:tbl>
    <w:p w14:paraId="23EE8969">
      <w:r>
        <w:br w:type="page"/>
      </w:r>
    </w:p>
    <w:p w14:paraId="141CD62A">
      <w:pPr>
        <w:spacing w:line="640" w:lineRule="exact"/>
        <w:ind w:firstLine="640"/>
        <w:jc w:val="both"/>
        <w:outlineLvl w:val="2"/>
      </w:pPr>
      <w:r>
        <w:rPr>
          <w:rFonts w:ascii="黑体" w:hAnsi="黑体" w:eastAsia="黑体"/>
          <w:sz w:val="32"/>
        </w:rPr>
        <w:t>十二、其他需说明的事项</w:t>
      </w:r>
    </w:p>
    <w:p w14:paraId="37C22D19">
      <w:pPr>
        <w:spacing w:line="580" w:lineRule="exact"/>
        <w:ind w:firstLine="640"/>
        <w:jc w:val="both"/>
      </w:pPr>
      <w:r>
        <w:rPr>
          <w:rFonts w:ascii="仿宋_GB2312" w:hAnsi="仿宋_GB2312" w:eastAsia="仿宋_GB2312"/>
          <w:b w:val="0"/>
          <w:sz w:val="32"/>
        </w:rPr>
        <w:t>本单位无其他需说明的事项。</w:t>
      </w:r>
    </w:p>
    <w:p w14:paraId="60EBF26B">
      <w:r>
        <w:br w:type="page"/>
      </w:r>
    </w:p>
    <w:p w14:paraId="2DB56F29">
      <w:pPr>
        <w:spacing w:line="240" w:lineRule="auto"/>
        <w:jc w:val="center"/>
        <w:outlineLvl w:val="1"/>
      </w:pPr>
      <w:r>
        <w:rPr>
          <w:rFonts w:ascii="黑体" w:hAnsi="黑体" w:eastAsia="黑体"/>
          <w:sz w:val="32"/>
        </w:rPr>
        <w:t>第三部分 专业名词解释</w:t>
      </w:r>
    </w:p>
    <w:p w14:paraId="1E82DCF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E44C8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D556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8B445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67AF6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8DEA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3B683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D6F5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DB1A8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E03C5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7CBC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DB8E6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D48E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540A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2B71C0">
      <w:r>
        <w:br w:type="page"/>
      </w:r>
    </w:p>
    <w:p w14:paraId="2F9503E8">
      <w:pPr>
        <w:spacing w:line="240" w:lineRule="auto"/>
        <w:jc w:val="center"/>
        <w:outlineLvl w:val="1"/>
      </w:pPr>
      <w:r>
        <w:rPr>
          <w:rFonts w:ascii="黑体" w:hAnsi="黑体" w:eastAsia="黑体"/>
          <w:sz w:val="32"/>
        </w:rPr>
        <w:t>第四部分 部门决算报表（见附表）</w:t>
      </w:r>
    </w:p>
    <w:p w14:paraId="1F684CC4">
      <w:pPr>
        <w:spacing w:line="240" w:lineRule="auto"/>
        <w:ind w:firstLine="640"/>
        <w:jc w:val="both"/>
      </w:pPr>
      <w:r>
        <w:rPr>
          <w:rFonts w:ascii="仿宋_GB2312" w:hAnsi="仿宋_GB2312" w:eastAsia="仿宋_GB2312"/>
          <w:b w:val="0"/>
          <w:sz w:val="32"/>
        </w:rPr>
        <w:t>一、《收入支出决算总表》</w:t>
      </w:r>
    </w:p>
    <w:p w14:paraId="5148CBF7">
      <w:pPr>
        <w:spacing w:line="240" w:lineRule="auto"/>
        <w:ind w:firstLine="640"/>
        <w:jc w:val="both"/>
      </w:pPr>
      <w:r>
        <w:rPr>
          <w:rFonts w:ascii="仿宋_GB2312" w:hAnsi="仿宋_GB2312" w:eastAsia="仿宋_GB2312"/>
          <w:b w:val="0"/>
          <w:sz w:val="32"/>
        </w:rPr>
        <w:t>二、《收入决算表》</w:t>
      </w:r>
    </w:p>
    <w:p w14:paraId="0BE6A8F9">
      <w:pPr>
        <w:spacing w:line="240" w:lineRule="auto"/>
        <w:ind w:firstLine="640"/>
        <w:jc w:val="both"/>
      </w:pPr>
      <w:r>
        <w:rPr>
          <w:rFonts w:ascii="仿宋_GB2312" w:hAnsi="仿宋_GB2312" w:eastAsia="仿宋_GB2312"/>
          <w:b w:val="0"/>
          <w:sz w:val="32"/>
        </w:rPr>
        <w:t>三、《支出决算表》</w:t>
      </w:r>
    </w:p>
    <w:p w14:paraId="64F5FD7D">
      <w:pPr>
        <w:spacing w:line="240" w:lineRule="auto"/>
        <w:ind w:firstLine="640"/>
        <w:jc w:val="both"/>
      </w:pPr>
      <w:r>
        <w:rPr>
          <w:rFonts w:ascii="仿宋_GB2312" w:hAnsi="仿宋_GB2312" w:eastAsia="仿宋_GB2312"/>
          <w:b w:val="0"/>
          <w:sz w:val="32"/>
        </w:rPr>
        <w:t>四、《财政拨款收入支出决算总表》</w:t>
      </w:r>
    </w:p>
    <w:p w14:paraId="528D4408">
      <w:pPr>
        <w:spacing w:line="240" w:lineRule="auto"/>
        <w:ind w:firstLine="640"/>
        <w:jc w:val="both"/>
      </w:pPr>
      <w:r>
        <w:rPr>
          <w:rFonts w:ascii="仿宋_GB2312" w:hAnsi="仿宋_GB2312" w:eastAsia="仿宋_GB2312"/>
          <w:b w:val="0"/>
          <w:sz w:val="32"/>
        </w:rPr>
        <w:t>五、《一般公共预算财政拨款支出决算表》</w:t>
      </w:r>
    </w:p>
    <w:p w14:paraId="05CE662C">
      <w:pPr>
        <w:spacing w:line="240" w:lineRule="auto"/>
        <w:ind w:firstLine="640"/>
        <w:jc w:val="both"/>
      </w:pPr>
      <w:r>
        <w:rPr>
          <w:rFonts w:ascii="仿宋_GB2312" w:hAnsi="仿宋_GB2312" w:eastAsia="仿宋_GB2312"/>
          <w:b w:val="0"/>
          <w:sz w:val="32"/>
        </w:rPr>
        <w:t>六、《一般公共预算财政拨款基本支出决算表》</w:t>
      </w:r>
    </w:p>
    <w:p w14:paraId="1DD50743">
      <w:pPr>
        <w:spacing w:line="240" w:lineRule="auto"/>
        <w:ind w:firstLine="640"/>
        <w:jc w:val="both"/>
      </w:pPr>
      <w:r>
        <w:rPr>
          <w:rFonts w:ascii="仿宋_GB2312" w:hAnsi="仿宋_GB2312" w:eastAsia="仿宋_GB2312"/>
          <w:b w:val="0"/>
          <w:sz w:val="32"/>
        </w:rPr>
        <w:t>七、《政府性基金预算财政拨款收入支出决算表》</w:t>
      </w:r>
    </w:p>
    <w:p w14:paraId="2D1F9203">
      <w:pPr>
        <w:spacing w:line="240" w:lineRule="auto"/>
        <w:ind w:firstLine="640"/>
        <w:jc w:val="both"/>
      </w:pPr>
      <w:r>
        <w:rPr>
          <w:rFonts w:ascii="仿宋_GB2312" w:hAnsi="仿宋_GB2312" w:eastAsia="仿宋_GB2312"/>
          <w:b w:val="0"/>
          <w:sz w:val="32"/>
        </w:rPr>
        <w:t>八、《国有资本经营预算财政拨款收入支出决算表》</w:t>
      </w:r>
    </w:p>
    <w:p w14:paraId="582DEAED">
      <w:pPr>
        <w:spacing w:line="240" w:lineRule="auto"/>
        <w:ind w:firstLine="640"/>
        <w:jc w:val="both"/>
      </w:pPr>
      <w:r>
        <w:rPr>
          <w:rFonts w:ascii="仿宋_GB2312" w:hAnsi="仿宋_GB2312" w:eastAsia="仿宋_GB2312"/>
          <w:b w:val="0"/>
          <w:sz w:val="32"/>
        </w:rPr>
        <w:t>九、《财政拨款“三公”经费支出决算表》</w:t>
      </w:r>
    </w:p>
    <w:p w14:paraId="5858B27E">
      <w:pPr>
        <w:spacing w:line="240" w:lineRule="auto"/>
        <w:ind w:firstLine="640"/>
        <w:jc w:val="both"/>
      </w:pPr>
    </w:p>
    <w:p w14:paraId="4841ACA2">
      <w:pPr>
        <w:spacing w:line="240" w:lineRule="auto"/>
        <w:ind w:firstLine="640"/>
        <w:jc w:val="both"/>
      </w:pPr>
    </w:p>
    <w:p w14:paraId="449F16B0">
      <w:pPr>
        <w:spacing w:line="240" w:lineRule="auto"/>
        <w:ind w:firstLine="640"/>
        <w:jc w:val="both"/>
      </w:pPr>
    </w:p>
    <w:p w14:paraId="201F8890">
      <w:pPr>
        <w:spacing w:line="240" w:lineRule="auto"/>
        <w:ind w:firstLine="640"/>
        <w:jc w:val="both"/>
      </w:pPr>
    </w:p>
    <w:p w14:paraId="588A57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70B7CE-5984-42E6-86D6-E634B61D5F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2F6562A-ECF0-4B72-9AC0-A802908E077F}"/>
  </w:font>
  <w:font w:name="仿宋_GB2312">
    <w:panose1 w:val="02010609030101010101"/>
    <w:charset w:val="86"/>
    <w:family w:val="modern"/>
    <w:pitch w:val="default"/>
    <w:sig w:usb0="00000001" w:usb1="080E0000" w:usb2="00000000" w:usb3="00000000" w:csb0="00040000" w:csb1="00000000"/>
    <w:embedRegular r:id="rId3" w:fontKey="{F2363200-1536-4FDB-A3D1-D1303CD71864}"/>
  </w:font>
  <w:font w:name="楷体_GB2312">
    <w:panose1 w:val="02010609030101010101"/>
    <w:charset w:val="86"/>
    <w:family w:val="auto"/>
    <w:pitch w:val="default"/>
    <w:sig w:usb0="00000001" w:usb1="080E0000" w:usb2="00000000" w:usb3="00000000" w:csb0="00040000" w:csb1="00000000"/>
    <w:embedRegular r:id="rId4" w:fontKey="{6A94BDE1-ED82-4C72-8DA4-34B659872B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B42E05"/>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E6392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0921D4"/>
    <w:rsid w:val="7FDD01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119</Pages>
  <Words>7366</Words>
  <Characters>8389</Characters>
  <Lines>0</Lines>
  <Paragraphs>0</Paragraphs>
  <TotalTime>17</TotalTime>
  <ScaleCrop>false</ScaleCrop>
  <LinksUpToDate>false</LinksUpToDate>
  <CharactersWithSpaces>8397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2025-09-25T02:52:16Z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