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5A29D9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民丰县尼雅乡人民卫生院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506D29B">
      <w:r>
        <w:br w:type="page"/>
      </w:r>
    </w:p>
    <w:p w14:paraId="1BEC9E5C">
      <w:pPr>
        <w:spacing w:line="640" w:lineRule="exact"/>
        <w:jc w:val="center"/>
        <w:outlineLvl w:val="1"/>
      </w:pPr>
      <w:r>
        <w:rPr>
          <w:rFonts w:ascii="黑体" w:hAnsi="黑体" w:eastAsia="黑体"/>
          <w:sz w:val="32"/>
        </w:rPr>
        <w:t>第一部分 单位概况</w:t>
      </w:r>
    </w:p>
    <w:p w14:paraId="298F6170">
      <w:pPr>
        <w:spacing w:line="640" w:lineRule="exact"/>
        <w:ind w:firstLine="640"/>
        <w:jc w:val="both"/>
        <w:outlineLvl w:val="2"/>
      </w:pPr>
      <w:r>
        <w:rPr>
          <w:rFonts w:ascii="黑体" w:hAnsi="黑体" w:eastAsia="黑体"/>
          <w:sz w:val="32"/>
        </w:rPr>
        <w:t>一、主要职能</w:t>
      </w:r>
    </w:p>
    <w:p w14:paraId="093039A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宣传贯彻党和政府的各项医疗卫生方针政策，协助政府实施农村医改工作。</w:t>
      </w:r>
    </w:p>
    <w:p w14:paraId="5A27B24B">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提供基本医疗服务，开展农村常见病、多发病以及诊断明确的慢性非传染性疾病的诊疗、护理。</w:t>
      </w:r>
    </w:p>
    <w:p w14:paraId="409B062B">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乡镇卫生院对聘用的人员;以岗位绩效和工作业绩为核心实行绩效工资，进行绩效考核，每季度一次，将医务人员工作业绩与个人收入挂钩。</w:t>
      </w:r>
    </w:p>
    <w:p w14:paraId="537EE13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贯彻落实国家基本药物制度，乡镇卫生院全部配备、使用基本药物;实行网上统一采购、统一配送的基本药物采购机制;实施基本药物零差率销售。</w:t>
      </w:r>
    </w:p>
    <w:p w14:paraId="602BB32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协助开展突发公共卫生事件应急调查和处置工作，承担区域内公共卫生相关信息的收集和报告。</w:t>
      </w:r>
    </w:p>
    <w:p w14:paraId="34BD1D4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对所属行政村卫生室实行一体化管理，承担对村卫生室和乡村医生的业务管理和指导。</w:t>
      </w:r>
    </w:p>
    <w:p w14:paraId="08A3DEAA">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协助做好区域内食品卫生、饮用水卫生、公共场所卫生、职业卫生等公共卫生工作;协助做好爱国卫生工作。</w:t>
      </w:r>
    </w:p>
    <w:p w14:paraId="1929A0B8">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协助做好新型农村合作医疗工作。</w:t>
      </w:r>
    </w:p>
    <w:p w14:paraId="0D613260">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乡镇中心卫生院除履行乡镇卫生院职责外，要协助做好对乡镇卫生院基本医疗服务的技术指导工作。</w:t>
      </w:r>
    </w:p>
    <w:p w14:paraId="747C69BF">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负责本乡(镇)村卫生室和个体医疗机构的医疗。预防保健和卫生信息等工作技术培训和指导。</w:t>
      </w:r>
    </w:p>
    <w:p w14:paraId="66617303">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受卫生部</w:t>
      </w:r>
      <w:bookmarkStart w:id="0" w:name="_GoBack"/>
      <w:bookmarkEnd w:id="0"/>
      <w:r>
        <w:rPr>
          <w:rFonts w:ascii="仿宋_GB2312" w:hAnsi="仿宋_GB2312" w:eastAsia="仿宋_GB2312"/>
          <w:sz w:val="32"/>
        </w:rPr>
        <w:t>门委托依法对本乡镇村卫生室、个体医疗机构进行卫生行政管理和监督。</w:t>
      </w:r>
    </w:p>
    <w:p w14:paraId="27FCB60E">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提供公共卫生服务，包括建立居民健康档案、健康教育、预防接种、传染病</w:t>
      </w:r>
      <w:r>
        <w:rPr>
          <w:rFonts w:hint="eastAsia" w:ascii="仿宋_GB2312" w:hAnsi="仿宋_GB2312" w:eastAsia="仿宋_GB2312"/>
          <w:sz w:val="32"/>
          <w:lang w:eastAsia="zh-CN"/>
        </w:rPr>
        <w:t>防治</w:t>
      </w:r>
      <w:r>
        <w:rPr>
          <w:rFonts w:ascii="仿宋_GB2312" w:hAnsi="仿宋_GB2312" w:eastAsia="仿宋_GB2312"/>
          <w:sz w:val="32"/>
        </w:rPr>
        <w:t>，儿童保健、孕产妇保健、老年人保健等。</w:t>
      </w:r>
    </w:p>
    <w:p w14:paraId="79FD7D6D">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完成乡镇党委、政府和上级业务部门交办的其他工作。</w:t>
      </w:r>
    </w:p>
    <w:p w14:paraId="10767BB5">
      <w:pPr>
        <w:spacing w:line="640" w:lineRule="exact"/>
        <w:ind w:firstLine="640"/>
        <w:jc w:val="both"/>
        <w:outlineLvl w:val="2"/>
      </w:pPr>
      <w:r>
        <w:rPr>
          <w:rFonts w:ascii="黑体" w:hAnsi="黑体" w:eastAsia="黑体"/>
          <w:sz w:val="32"/>
        </w:rPr>
        <w:t>二、机构设置及人员情况</w:t>
      </w:r>
    </w:p>
    <w:p w14:paraId="342C092A">
      <w:pPr>
        <w:spacing w:line="580" w:lineRule="exact"/>
        <w:ind w:firstLine="640"/>
        <w:jc w:val="both"/>
      </w:pPr>
      <w:r>
        <w:rPr>
          <w:rFonts w:ascii="仿宋_GB2312" w:hAnsi="仿宋_GB2312" w:eastAsia="仿宋_GB2312"/>
          <w:sz w:val="32"/>
        </w:rPr>
        <w:t>民丰县尼雅乡人民卫生院2024年度，实有人数55人，其中：在职人员34人，增加0人；离休人员0人，增加0人；退休人员21人,减少1人。</w:t>
      </w:r>
    </w:p>
    <w:p w14:paraId="76AF7DB9">
      <w:pPr>
        <w:spacing w:line="580" w:lineRule="exact"/>
        <w:ind w:firstLine="640"/>
        <w:jc w:val="both"/>
      </w:pPr>
      <w:r>
        <w:rPr>
          <w:rFonts w:ascii="仿宋_GB2312" w:hAnsi="仿宋_GB2312" w:eastAsia="仿宋_GB2312"/>
          <w:sz w:val="32"/>
        </w:rPr>
        <w:t>民丰县尼雅乡人民卫生院无下属预算单位，下设8个科室，分别是：门诊部、住院部、公共卫生科、妇幼防疫办公室、化验室、X光室、药房、财务室。</w:t>
      </w:r>
    </w:p>
    <w:p w14:paraId="4B6C764B">
      <w:r>
        <w:br w:type="page"/>
      </w:r>
    </w:p>
    <w:p w14:paraId="38D9C48A">
      <w:pPr>
        <w:spacing w:line="240" w:lineRule="auto"/>
        <w:jc w:val="center"/>
        <w:outlineLvl w:val="1"/>
      </w:pPr>
      <w:r>
        <w:rPr>
          <w:rFonts w:ascii="黑体" w:hAnsi="黑体" w:eastAsia="黑体"/>
          <w:sz w:val="32"/>
        </w:rPr>
        <w:t>第二部分 部门决算情况说明</w:t>
      </w:r>
    </w:p>
    <w:p w14:paraId="431E4A54">
      <w:pPr>
        <w:spacing w:line="640" w:lineRule="exact"/>
        <w:ind w:firstLine="640"/>
        <w:jc w:val="both"/>
        <w:outlineLvl w:val="2"/>
      </w:pPr>
      <w:r>
        <w:rPr>
          <w:rFonts w:ascii="黑体" w:hAnsi="黑体" w:eastAsia="黑体"/>
          <w:sz w:val="32"/>
        </w:rPr>
        <w:t>一、收入支出决算总体情况说明</w:t>
      </w:r>
    </w:p>
    <w:p w14:paraId="3EF6FA33">
      <w:pPr>
        <w:spacing w:line="580" w:lineRule="exact"/>
        <w:ind w:firstLine="640"/>
        <w:jc w:val="both"/>
      </w:pPr>
      <w:r>
        <w:rPr>
          <w:rFonts w:ascii="仿宋_GB2312" w:hAnsi="仿宋_GB2312" w:eastAsia="仿宋_GB2312"/>
          <w:b/>
          <w:sz w:val="32"/>
        </w:rPr>
        <w:t>2024年度收入总计1,112.89万元，</w:t>
      </w:r>
      <w:r>
        <w:rPr>
          <w:rFonts w:ascii="仿宋_GB2312" w:hAnsi="仿宋_GB2312" w:eastAsia="仿宋_GB2312"/>
          <w:b w:val="0"/>
          <w:sz w:val="32"/>
        </w:rPr>
        <w:t>其中：本年收入合计1,112.89万元，使用非财政拨款结余（含专用结余）0.00万元，年初结转和结余0.00万元。</w:t>
      </w:r>
    </w:p>
    <w:p w14:paraId="067B42E3">
      <w:pPr>
        <w:spacing w:line="580" w:lineRule="exact"/>
        <w:ind w:firstLine="640"/>
        <w:jc w:val="both"/>
      </w:pPr>
      <w:r>
        <w:rPr>
          <w:rFonts w:ascii="仿宋_GB2312" w:hAnsi="仿宋_GB2312" w:eastAsia="仿宋_GB2312"/>
          <w:b/>
          <w:sz w:val="32"/>
        </w:rPr>
        <w:t>2024年度支出总计1,112.89万元，</w:t>
      </w:r>
      <w:r>
        <w:rPr>
          <w:rFonts w:ascii="仿宋_GB2312" w:hAnsi="仿宋_GB2312" w:eastAsia="仿宋_GB2312"/>
          <w:b w:val="0"/>
          <w:sz w:val="32"/>
        </w:rPr>
        <w:t>其中：本年支出合计1,112.89万元，结余分配0.00万元，年末结转和结余0.00万元。</w:t>
      </w:r>
    </w:p>
    <w:p w14:paraId="6280E65A">
      <w:pPr>
        <w:spacing w:line="580" w:lineRule="exact"/>
        <w:ind w:firstLine="640"/>
        <w:jc w:val="both"/>
      </w:pPr>
      <w:r>
        <w:rPr>
          <w:rFonts w:ascii="仿宋_GB2312" w:hAnsi="仿宋_GB2312" w:eastAsia="仿宋_GB2312"/>
          <w:b w:val="0"/>
          <w:sz w:val="32"/>
        </w:rPr>
        <w:t>收入支出总体与上年相比，增加71.84万元，增长6.90%，主要原因是：本年增加2024年乡村医生财政补助、基本公共卫生服务补助、2024年重大公共卫生服务补助等项目经费，导致相关经费增加。</w:t>
      </w:r>
    </w:p>
    <w:p w14:paraId="4C2F0152">
      <w:pPr>
        <w:spacing w:line="640" w:lineRule="exact"/>
        <w:ind w:firstLine="640"/>
        <w:jc w:val="both"/>
        <w:outlineLvl w:val="2"/>
      </w:pPr>
      <w:r>
        <w:rPr>
          <w:rFonts w:ascii="黑体" w:hAnsi="黑体" w:eastAsia="黑体"/>
          <w:sz w:val="32"/>
        </w:rPr>
        <w:t>二、收入决算情况说明</w:t>
      </w:r>
    </w:p>
    <w:p w14:paraId="21ACBD41">
      <w:pPr>
        <w:spacing w:line="580" w:lineRule="exact"/>
        <w:ind w:firstLine="640"/>
        <w:jc w:val="both"/>
      </w:pPr>
      <w:r>
        <w:rPr>
          <w:rFonts w:ascii="仿宋_GB2312" w:hAnsi="仿宋_GB2312" w:eastAsia="仿宋_GB2312"/>
          <w:b/>
          <w:sz w:val="32"/>
        </w:rPr>
        <w:t>本年收入1,112.89万元，</w:t>
      </w:r>
      <w:r>
        <w:rPr>
          <w:rFonts w:ascii="仿宋_GB2312" w:hAnsi="仿宋_GB2312" w:eastAsia="仿宋_GB2312"/>
          <w:b w:val="0"/>
          <w:sz w:val="32"/>
        </w:rPr>
        <w:t>其中：财政拨款收入942.09万元，占84.65%；上级补助收入0.00万元，占0.00%；事业收入159.45万元，占14.33%；经营收入0.00万元，占0.00%；附属单位上缴收入0.00万元，占0.00%；其他收入11.35万元，占1.02%。</w:t>
      </w:r>
    </w:p>
    <w:p w14:paraId="31B2A097">
      <w:pPr>
        <w:spacing w:line="640" w:lineRule="exact"/>
        <w:ind w:firstLine="640"/>
        <w:jc w:val="both"/>
        <w:outlineLvl w:val="2"/>
      </w:pPr>
      <w:r>
        <w:rPr>
          <w:rFonts w:ascii="黑体" w:hAnsi="黑体" w:eastAsia="黑体"/>
          <w:sz w:val="32"/>
        </w:rPr>
        <w:t>三、支出决算情况说明</w:t>
      </w:r>
    </w:p>
    <w:p w14:paraId="198464B0">
      <w:pPr>
        <w:spacing w:line="580" w:lineRule="exact"/>
        <w:ind w:firstLine="640"/>
        <w:jc w:val="both"/>
      </w:pPr>
      <w:r>
        <w:rPr>
          <w:rFonts w:ascii="仿宋_GB2312" w:hAnsi="仿宋_GB2312" w:eastAsia="仿宋_GB2312"/>
          <w:b/>
          <w:sz w:val="32"/>
        </w:rPr>
        <w:t>本年支出1,112.89万元，</w:t>
      </w:r>
      <w:r>
        <w:rPr>
          <w:rFonts w:ascii="仿宋_GB2312" w:hAnsi="仿宋_GB2312" w:eastAsia="仿宋_GB2312"/>
          <w:b w:val="0"/>
          <w:sz w:val="32"/>
        </w:rPr>
        <w:t>其中：基本支出880.91万元，占79.16%；项目支出231.99万元，占20.85%；上缴上级支出0.00万元，占0.00%；经营支出0.00万元，占0.00%；对附属单位补助支出0.00万元，占0.00%。</w:t>
      </w:r>
    </w:p>
    <w:p w14:paraId="7143F3B4">
      <w:pPr>
        <w:spacing w:line="640" w:lineRule="exact"/>
        <w:ind w:firstLine="640"/>
        <w:jc w:val="both"/>
        <w:outlineLvl w:val="2"/>
      </w:pPr>
      <w:r>
        <w:rPr>
          <w:rFonts w:ascii="黑体" w:hAnsi="黑体" w:eastAsia="黑体"/>
          <w:sz w:val="32"/>
        </w:rPr>
        <w:t>四、财政拨款收入支出决算总体情况说明</w:t>
      </w:r>
    </w:p>
    <w:p w14:paraId="139A3E99">
      <w:pPr>
        <w:spacing w:line="580" w:lineRule="exact"/>
        <w:ind w:firstLine="640"/>
        <w:jc w:val="both"/>
      </w:pPr>
      <w:r>
        <w:rPr>
          <w:rFonts w:ascii="仿宋_GB2312" w:hAnsi="仿宋_GB2312" w:eastAsia="仿宋_GB2312"/>
          <w:b/>
          <w:sz w:val="32"/>
        </w:rPr>
        <w:t>2024年度财政拨款收入总计942.09万元，</w:t>
      </w:r>
      <w:r>
        <w:rPr>
          <w:rFonts w:ascii="仿宋_GB2312" w:hAnsi="仿宋_GB2312" w:eastAsia="仿宋_GB2312"/>
          <w:b w:val="0"/>
          <w:sz w:val="32"/>
        </w:rPr>
        <w:t>其中：年初财政拨款结转和结余0.00万元，本年财政拨款收入942.09万元。</w:t>
      </w:r>
      <w:r>
        <w:rPr>
          <w:rFonts w:ascii="仿宋_GB2312" w:hAnsi="仿宋_GB2312" w:eastAsia="仿宋_GB2312"/>
          <w:b/>
          <w:sz w:val="32"/>
        </w:rPr>
        <w:t>财政拨款支出总计942.09万元，</w:t>
      </w:r>
      <w:r>
        <w:rPr>
          <w:rFonts w:ascii="仿宋_GB2312" w:hAnsi="仿宋_GB2312" w:eastAsia="仿宋_GB2312"/>
          <w:b w:val="0"/>
          <w:sz w:val="32"/>
        </w:rPr>
        <w:t>其中：年末财政拨款结转和结余0.00万元，本年财政拨款支出942.09万元。</w:t>
      </w:r>
    </w:p>
    <w:p w14:paraId="0231F34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增加70.80万元，增长8.13%，主要原因是：本年增加2024年乡村医生财政补助、基本公共卫生服务补助、2024年重大公共卫生服务补助等项目经费，导致相关经费增加。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年初预算数767.83万元，决算数942.09万元，预决算差异率22.70%，主要原因是：年中追加2024年乡村医生财政补助、基本公共卫生服务补助、2024年重大公共卫生服务补助等项目经费，导致预决算存在差异。</w:t>
      </w:r>
    </w:p>
    <w:p w14:paraId="5741D0E1">
      <w:pPr>
        <w:spacing w:line="640" w:lineRule="exact"/>
        <w:ind w:firstLine="640"/>
        <w:jc w:val="both"/>
        <w:outlineLvl w:val="2"/>
      </w:pPr>
      <w:r>
        <w:rPr>
          <w:rFonts w:ascii="黑体" w:hAnsi="黑体" w:eastAsia="黑体"/>
          <w:sz w:val="32"/>
        </w:rPr>
        <w:t>五、一般公共预算财政拨款支出决算情况说明</w:t>
      </w:r>
    </w:p>
    <w:p w14:paraId="5ABC81EF">
      <w:pPr>
        <w:spacing w:line="640" w:lineRule="exact"/>
        <w:ind w:firstLine="640"/>
        <w:jc w:val="both"/>
        <w:outlineLvl w:val="3"/>
      </w:pPr>
      <w:r>
        <w:rPr>
          <w:rFonts w:ascii="楷体_GB2312" w:hAnsi="楷体_GB2312" w:eastAsia="楷体_GB2312"/>
          <w:b/>
          <w:sz w:val="32"/>
        </w:rPr>
        <w:t>（一）一般公共预算财政拨款支出决算总体情况</w:t>
      </w:r>
    </w:p>
    <w:p w14:paraId="63CE86CF">
      <w:pPr>
        <w:spacing w:line="580" w:lineRule="exact"/>
        <w:ind w:firstLine="640"/>
        <w:jc w:val="both"/>
      </w:pPr>
      <w:r>
        <w:rPr>
          <w:rFonts w:ascii="仿宋_GB2312" w:hAnsi="仿宋_GB2312" w:eastAsia="仿宋_GB2312"/>
          <w:b/>
          <w:sz w:val="32"/>
        </w:rPr>
        <w:t>2024年度一般公共预算财政拨款支出941.20万元，</w:t>
      </w:r>
      <w:r>
        <w:rPr>
          <w:rFonts w:ascii="仿宋_GB2312" w:hAnsi="仿宋_GB2312" w:eastAsia="仿宋_GB2312"/>
          <w:b w:val="0"/>
          <w:sz w:val="32"/>
        </w:rPr>
        <w:t>占本年支出合计的84.57%。</w:t>
      </w:r>
      <w:r>
        <w:rPr>
          <w:rFonts w:ascii="仿宋_GB2312" w:hAnsi="仿宋_GB2312" w:eastAsia="仿宋_GB2312"/>
          <w:b/>
          <w:sz w:val="32"/>
        </w:rPr>
        <w:t>与上年相比，</w:t>
      </w:r>
      <w:r>
        <w:rPr>
          <w:rFonts w:ascii="仿宋_GB2312" w:hAnsi="仿宋_GB2312" w:eastAsia="仿宋_GB2312"/>
          <w:b w:val="0"/>
          <w:sz w:val="32"/>
        </w:rPr>
        <w:t>增加69.91万元，增长8.02%，主要原因是：本年增加2024年乡村医生财政补助、基本公共卫生服务补助、2024年重大公共卫生服务补助等项目经费，导致相关经费增加。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年初预算数766.00万元，决算数941.20万元，预决算差异率22.87%，主要原因是：年中追加2024年乡村医生财政补助、基本公共卫生服务补助、2024年重大公共卫生服务补助等项目经费，导致预决算存在差异。</w:t>
      </w:r>
    </w:p>
    <w:p w14:paraId="03F13BB9">
      <w:pPr>
        <w:spacing w:line="640" w:lineRule="exact"/>
        <w:ind w:firstLine="640"/>
        <w:jc w:val="both"/>
        <w:outlineLvl w:val="3"/>
      </w:pPr>
      <w:r>
        <w:rPr>
          <w:rFonts w:ascii="楷体_GB2312" w:hAnsi="楷体_GB2312" w:eastAsia="楷体_GB2312"/>
          <w:b/>
          <w:sz w:val="32"/>
        </w:rPr>
        <w:t>（二）一般公共预算财政拨款支出决算结构情况</w:t>
      </w:r>
    </w:p>
    <w:p w14:paraId="78C8531C">
      <w:pPr>
        <w:spacing w:line="580" w:lineRule="exact"/>
        <w:ind w:firstLine="640"/>
        <w:jc w:val="both"/>
      </w:pPr>
      <w:r>
        <w:rPr>
          <w:rFonts w:ascii="仿宋_GB2312" w:hAnsi="仿宋_GB2312" w:eastAsia="仿宋_GB2312"/>
          <w:b w:val="0"/>
          <w:sz w:val="32"/>
        </w:rPr>
        <w:t>1.社会保障和就业支出(类)107.17万元,占11.39%。</w:t>
      </w:r>
    </w:p>
    <w:p w14:paraId="481BE20E">
      <w:pPr>
        <w:spacing w:line="580" w:lineRule="exact"/>
        <w:ind w:firstLine="640"/>
        <w:jc w:val="both"/>
      </w:pPr>
      <w:r>
        <w:rPr>
          <w:rFonts w:ascii="仿宋_GB2312" w:hAnsi="仿宋_GB2312" w:eastAsia="仿宋_GB2312"/>
          <w:b w:val="0"/>
          <w:sz w:val="32"/>
        </w:rPr>
        <w:t>2.卫生健康支出(类)784.19万元,占83.32%。</w:t>
      </w:r>
    </w:p>
    <w:p w14:paraId="0C607ADD">
      <w:pPr>
        <w:spacing w:line="580" w:lineRule="exact"/>
        <w:ind w:firstLine="640"/>
        <w:jc w:val="both"/>
      </w:pPr>
      <w:r>
        <w:rPr>
          <w:rFonts w:ascii="仿宋_GB2312" w:hAnsi="仿宋_GB2312" w:eastAsia="仿宋_GB2312"/>
          <w:b w:val="0"/>
          <w:sz w:val="32"/>
        </w:rPr>
        <w:t>3.住房保障支出(类)49.84万元,占5.30%。</w:t>
      </w:r>
    </w:p>
    <w:p w14:paraId="4864E1A6">
      <w:pPr>
        <w:spacing w:line="640" w:lineRule="exact"/>
        <w:ind w:firstLine="640"/>
        <w:jc w:val="both"/>
        <w:outlineLvl w:val="3"/>
      </w:pPr>
      <w:r>
        <w:rPr>
          <w:rFonts w:ascii="楷体_GB2312" w:hAnsi="楷体_GB2312" w:eastAsia="楷体_GB2312"/>
          <w:b/>
          <w:sz w:val="32"/>
        </w:rPr>
        <w:t>（三）一般公共预算财政拨款支出决算具体情况</w:t>
      </w:r>
    </w:p>
    <w:p w14:paraId="176EFB3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15.58万元，比上年决算增加15.58万元，增长100.00%,主要原因是：本年功能科目调整，事业单位离退休上年度在主科目列支，本年单独列支，导致经费较上年增加。</w:t>
      </w:r>
    </w:p>
    <w:p w14:paraId="684FDDB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65.48万元，比上年决算增加4.96万元，增长8.20%,主要原因是：本年在职人员工资调增，养老保险缴费较上年增加。</w:t>
      </w:r>
    </w:p>
    <w:p w14:paraId="2641F0D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3.社会保障和就业支出(类)行政事业单位养老支出(款)机关事业单位职业年金缴费支出(项):支出决算数为26.11万元，比上年决算增加0.46万元，增长1.79%,主要原因是：</w:t>
      </w:r>
      <w:r>
        <w:rPr>
          <w:rFonts w:hint="eastAsia" w:ascii="仿宋_GB2312" w:hAnsi="仿宋_GB2312" w:eastAsia="仿宋_GB2312"/>
          <w:b w:val="0"/>
          <w:sz w:val="32"/>
        </w:rPr>
        <w:t>2024年10月份开始缴纳在职职工职业年金单位部分</w:t>
      </w:r>
      <w:r>
        <w:rPr>
          <w:rFonts w:ascii="仿宋_GB2312" w:hAnsi="仿宋_GB2312" w:eastAsia="仿宋_GB2312"/>
          <w:b w:val="0"/>
          <w:sz w:val="32"/>
        </w:rPr>
        <w:t>，职业年金缴费支出增加。</w:t>
      </w:r>
    </w:p>
    <w:p w14:paraId="5AAC1D40">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4.卫生健康支出(类)卫生健康管理事务(款)其他卫生健康管理事务支出(项):支出决算数为13.25万元，比上年决算增加0.43万元，增长3.35%,主要原因是：本年增加2024年乡村医生财政补助项目经费，导致相关经费增加。</w:t>
      </w:r>
    </w:p>
    <w:p w14:paraId="07F21194">
      <w:pPr>
        <w:spacing w:line="580" w:lineRule="exact"/>
        <w:ind w:firstLine="640"/>
        <w:jc w:val="both"/>
      </w:pPr>
      <w:r>
        <w:rPr>
          <w:rFonts w:ascii="仿宋_GB2312" w:hAnsi="仿宋_GB2312" w:eastAsia="仿宋_GB2312"/>
          <w:b w:val="0"/>
          <w:sz w:val="32"/>
        </w:rPr>
        <w:t>5.卫生健康支出(类)基层医疗卫生机构(款)乡镇卫生院(项):支出决算数为521.75万元，比上年决算减少110.07万元，下降17.42%,主要原因是：本年功能科目调整，事业单位离退休、住房公积金、</w:t>
      </w:r>
      <w:r>
        <w:rPr>
          <w:rFonts w:hint="eastAsia" w:ascii="仿宋_GB2312" w:hAnsi="仿宋_GB2312" w:eastAsia="仿宋_GB2312"/>
          <w:b w:val="0"/>
          <w:sz w:val="32"/>
          <w:lang w:val="en-US" w:eastAsia="zh-CN"/>
        </w:rPr>
        <w:t>行政</w:t>
      </w:r>
      <w:r>
        <w:rPr>
          <w:rFonts w:ascii="仿宋_GB2312" w:hAnsi="仿宋_GB2312" w:eastAsia="仿宋_GB2312"/>
          <w:b w:val="0"/>
          <w:sz w:val="32"/>
        </w:rPr>
        <w:t>单位医疗、其他行政事业单位医疗上年度在主科目列支，本年单独列支，导致相关经费减少。</w:t>
      </w:r>
    </w:p>
    <w:p w14:paraId="6837B102">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12.17万元，比上年决算减少0.12万元，下降0.98%,主要原因是：本年减少2023年实施国家基本药物制度补助项目经费，导致相关经费减少。</w:t>
      </w:r>
    </w:p>
    <w:p w14:paraId="0D0D88C1">
      <w:pPr>
        <w:spacing w:line="580" w:lineRule="exact"/>
        <w:ind w:firstLine="640"/>
        <w:jc w:val="both"/>
      </w:pPr>
      <w:r>
        <w:rPr>
          <w:rFonts w:ascii="仿宋_GB2312" w:hAnsi="仿宋_GB2312" w:eastAsia="仿宋_GB2312"/>
          <w:b w:val="0"/>
          <w:sz w:val="32"/>
        </w:rPr>
        <w:t>7.卫生健康支出(类)公共卫生(款)基本公共卫生服务(项):支出决算数为158.10万元，比上年决算增加74.98万元，增长90.21%,主要原因是：本年增加基本公共卫生服务补助项目经费，导致相关经费增加。</w:t>
      </w:r>
    </w:p>
    <w:p w14:paraId="42802AB4">
      <w:pPr>
        <w:spacing w:line="580" w:lineRule="exact"/>
        <w:ind w:firstLine="640"/>
        <w:jc w:val="both"/>
      </w:pPr>
      <w:r>
        <w:rPr>
          <w:rFonts w:ascii="仿宋_GB2312" w:hAnsi="仿宋_GB2312" w:eastAsia="仿宋_GB2312"/>
          <w:b w:val="0"/>
          <w:sz w:val="32"/>
        </w:rPr>
        <w:t>8.卫生健康支出(类)公共卫生(款)重大公共卫生服务(项):支出决算数为4.08万元，比上年决算增加4.08万元，增长100.00%,主要原因是：本年增加2024年重大公共卫生服务补助项目经费，导致相关经费增加。</w:t>
      </w:r>
    </w:p>
    <w:p w14:paraId="701CF97B">
      <w:pPr>
        <w:spacing w:line="580" w:lineRule="exact"/>
        <w:ind w:firstLine="640"/>
        <w:jc w:val="both"/>
      </w:pPr>
      <w:r>
        <w:rPr>
          <w:rFonts w:ascii="仿宋_GB2312" w:hAnsi="仿宋_GB2312" w:eastAsia="仿宋_GB2312"/>
          <w:b w:val="0"/>
          <w:sz w:val="32"/>
        </w:rPr>
        <w:t>9.卫生健康支出(类)公共卫生(款)其他公共卫生支出(项):支出决算数为43.50万元，比上年决算减少1.57万元，下降3.48%,主要原因是：本年减少自治区全民健康体检工程补助项目经费，导致相关经费减少。</w:t>
      </w:r>
    </w:p>
    <w:p w14:paraId="5591B615">
      <w:pPr>
        <w:spacing w:line="580" w:lineRule="exact"/>
        <w:ind w:firstLine="640"/>
        <w:jc w:val="both"/>
      </w:pPr>
      <w:r>
        <w:rPr>
          <w:rFonts w:ascii="仿宋_GB2312" w:hAnsi="仿宋_GB2312" w:eastAsia="仿宋_GB2312"/>
          <w:b w:val="0"/>
          <w:sz w:val="32"/>
        </w:rPr>
        <w:t>10.卫生健康支出(类)行政事业单位医疗(款)事业单位医疗(项):支出决算数为26.60万元，比上年决算增加26.60万元，增长100.00%,主要原因是：本年功能科目调整，事业单位医疗支出上年度在主科目列支，本年单独列支，导致经费较上年增加。</w:t>
      </w:r>
    </w:p>
    <w:p w14:paraId="07548E6E">
      <w:pPr>
        <w:spacing w:line="580" w:lineRule="exact"/>
        <w:ind w:firstLine="640"/>
        <w:jc w:val="both"/>
      </w:pPr>
      <w:r>
        <w:rPr>
          <w:rFonts w:ascii="仿宋_GB2312" w:hAnsi="仿宋_GB2312" w:eastAsia="仿宋_GB2312"/>
          <w:b w:val="0"/>
          <w:sz w:val="32"/>
        </w:rPr>
        <w:t>11.卫生健康支出(类)行政事业单位医疗(款)其他行政事业单位医疗支出(项):支出决算数为4.75万元，比上年决算增加4.75万元，增长100.00%,主要原因是：本年功能科目调整，其他行政事业单位医疗支出上年度在主科目列支，本年单独列支，导致经费较上年增加。</w:t>
      </w:r>
    </w:p>
    <w:p w14:paraId="5A1311F4">
      <w:pPr>
        <w:spacing w:line="580" w:lineRule="exact"/>
        <w:ind w:firstLine="640"/>
        <w:jc w:val="both"/>
      </w:pPr>
      <w:r>
        <w:rPr>
          <w:rFonts w:ascii="仿宋_GB2312" w:hAnsi="仿宋_GB2312" w:eastAsia="仿宋_GB2312"/>
          <w:b w:val="0"/>
          <w:sz w:val="32"/>
        </w:rPr>
        <w:t>12.住房保障支出(类)住房改革支出(款)住房公积金(项):支出决算数为49.84万元，比上年决算增加49.84万元，增长100.00%,主要原因是：本年功能科目调整，住房公积金上年度在主科目列支，本年单独列支，导致经费较上年增加。</w:t>
      </w:r>
    </w:p>
    <w:p w14:paraId="11CF9532">
      <w:pPr>
        <w:spacing w:line="640" w:lineRule="exact"/>
        <w:ind w:firstLine="640"/>
        <w:jc w:val="both"/>
        <w:outlineLvl w:val="2"/>
      </w:pPr>
      <w:r>
        <w:rPr>
          <w:rFonts w:ascii="黑体" w:hAnsi="黑体" w:eastAsia="黑体"/>
          <w:sz w:val="32"/>
        </w:rPr>
        <w:t>六、一般公共预算财政拨款基本支出决算情况说明</w:t>
      </w:r>
    </w:p>
    <w:p w14:paraId="0C327EF3">
      <w:pPr>
        <w:spacing w:line="580" w:lineRule="exact"/>
        <w:ind w:firstLine="640"/>
        <w:jc w:val="both"/>
      </w:pPr>
      <w:r>
        <w:rPr>
          <w:rFonts w:ascii="仿宋_GB2312" w:hAnsi="仿宋_GB2312" w:eastAsia="仿宋_GB2312"/>
          <w:b w:val="0"/>
          <w:sz w:val="32"/>
        </w:rPr>
        <w:t>2024年度一般公共预算财政拨款基本支出710.11万元，其中：</w:t>
      </w:r>
      <w:r>
        <w:rPr>
          <w:rFonts w:ascii="仿宋_GB2312" w:hAnsi="仿宋_GB2312" w:eastAsia="仿宋_GB2312"/>
          <w:b/>
          <w:sz w:val="32"/>
        </w:rPr>
        <w:t>人员经费710.11万元，</w:t>
      </w:r>
      <w:r>
        <w:rPr>
          <w:rFonts w:ascii="仿宋_GB2312" w:hAnsi="仿宋_GB2312" w:eastAsia="仿宋_GB2312"/>
          <w:b w:val="0"/>
          <w:sz w:val="32"/>
        </w:rPr>
        <w:t>包括：基本工资、津贴补贴、机关事业单位基本养老保险缴费、职业年金缴费、职工基本医疗保险缴费、其他社会保障缴费、住房公积金、退休费、抚恤金、生活补助。</w:t>
      </w:r>
    </w:p>
    <w:p w14:paraId="53A2EEB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EDECC4F">
      <w:pPr>
        <w:spacing w:line="640" w:lineRule="exact"/>
        <w:ind w:firstLine="640"/>
        <w:jc w:val="both"/>
        <w:outlineLvl w:val="2"/>
      </w:pPr>
      <w:r>
        <w:rPr>
          <w:rFonts w:ascii="黑体" w:hAnsi="黑体" w:eastAsia="黑体"/>
          <w:sz w:val="32"/>
        </w:rPr>
        <w:t>七、政府性基金预算财政拨款收入支出决算情况说明</w:t>
      </w:r>
    </w:p>
    <w:p w14:paraId="54F293E0">
      <w:pPr>
        <w:spacing w:line="580" w:lineRule="exact"/>
        <w:ind w:firstLine="640"/>
        <w:jc w:val="both"/>
      </w:pPr>
      <w:r>
        <w:rPr>
          <w:rFonts w:ascii="仿宋_GB2312" w:hAnsi="仿宋_GB2312" w:eastAsia="仿宋_GB2312"/>
          <w:b/>
          <w:sz w:val="32"/>
        </w:rPr>
        <w:t>2024年度政府性基金预算财政拨款收入总计0.89万元，</w:t>
      </w:r>
      <w:r>
        <w:rPr>
          <w:rFonts w:ascii="仿宋_GB2312" w:hAnsi="仿宋_GB2312" w:eastAsia="仿宋_GB2312"/>
          <w:b w:val="0"/>
          <w:sz w:val="32"/>
        </w:rPr>
        <w:t>其中：年初结转和结余0.00万元，本年收入0.89万元。</w:t>
      </w:r>
      <w:r>
        <w:rPr>
          <w:rFonts w:ascii="仿宋_GB2312" w:hAnsi="仿宋_GB2312" w:eastAsia="仿宋_GB2312"/>
          <w:b/>
          <w:sz w:val="32"/>
        </w:rPr>
        <w:t>政府性基金预算财政拨款支出总计0.89万元，</w:t>
      </w:r>
      <w:r>
        <w:rPr>
          <w:rFonts w:ascii="仿宋_GB2312" w:hAnsi="仿宋_GB2312" w:eastAsia="仿宋_GB2312"/>
          <w:b w:val="0"/>
          <w:sz w:val="32"/>
        </w:rPr>
        <w:t>其中：年末结转和结余0.00万元，本年支出0.89万元。</w:t>
      </w:r>
    </w:p>
    <w:p w14:paraId="2D77906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增加0.89万元，增长100.00%，主要原因是：本年增加2024年老年人健康与营养结合服务项目（失能老年人健康评估）经费，导致相关经费增加。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年初预算数1.83万元，决算数0.89万元，预决算差异率-51.37%，主要原因是：年中调减2024年老年人健康与营养结合服务项目（失能老年人健康评估）经费，导致预决算存在差异。</w:t>
      </w:r>
    </w:p>
    <w:p w14:paraId="2263D644">
      <w:pPr>
        <w:spacing w:line="580" w:lineRule="exact"/>
        <w:ind w:firstLine="640"/>
        <w:jc w:val="both"/>
      </w:pPr>
      <w:r>
        <w:rPr>
          <w:rFonts w:ascii="仿宋_GB2312" w:hAnsi="仿宋_GB2312" w:eastAsia="仿宋_GB2312"/>
          <w:b w:val="0"/>
          <w:sz w:val="32"/>
        </w:rPr>
        <w:t>政府性基金预算财政拨款支出0.89万元。</w:t>
      </w:r>
    </w:p>
    <w:p w14:paraId="13C65677">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0.89万元，比上年决算增加0.89万元，增长100.00%,主要原因是：本年增加2024年老年人健康与营养结合服务项目（失能老年人健康评估）经费，导致相关经费增加。</w:t>
      </w:r>
    </w:p>
    <w:p w14:paraId="2CE3144A">
      <w:pPr>
        <w:spacing w:line="640" w:lineRule="exact"/>
        <w:ind w:firstLine="640"/>
        <w:jc w:val="both"/>
        <w:outlineLvl w:val="2"/>
      </w:pPr>
      <w:r>
        <w:rPr>
          <w:rFonts w:ascii="黑体" w:hAnsi="黑体" w:eastAsia="黑体"/>
          <w:sz w:val="32"/>
        </w:rPr>
        <w:t>八、国有资本经营预算财政拨款收入支出决算情况说明</w:t>
      </w:r>
    </w:p>
    <w:p w14:paraId="5D58D0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B20002">
      <w:pPr>
        <w:spacing w:line="640" w:lineRule="exact"/>
        <w:ind w:firstLine="640"/>
        <w:jc w:val="both"/>
        <w:outlineLvl w:val="2"/>
      </w:pPr>
      <w:r>
        <w:rPr>
          <w:rFonts w:ascii="黑体" w:hAnsi="黑体" w:eastAsia="黑体"/>
          <w:sz w:val="32"/>
        </w:rPr>
        <w:t>九、财政拨款“三公”经费支出决算情况说明</w:t>
      </w:r>
    </w:p>
    <w:p w14:paraId="4F32943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0.84万元，下降100.00%，主要原因是：本年预算未安排公务用车运行维护费。其中：因公出国（境）费支出0.00万元，占0.00%，比上年增加0.00万元，增长0.00%，主要原因是：2023年与2024年均未安排因公出国（境）费支出。公务用车购置及运行维护费支出0.00万元，占0.00%，比上年减少0.84万元，下降100.00%，主要原因是：本年预算未安排公务用车运行维护费。公务接待费支出0.00万元，占0.00%，比上年增加0.00万元，增长0.00%，主要原因是：2023年与2024年均未安排公务接待费支出。</w:t>
      </w:r>
    </w:p>
    <w:p w14:paraId="4B9FDDE4">
      <w:pPr>
        <w:spacing w:line="580" w:lineRule="exact"/>
        <w:ind w:firstLine="640"/>
        <w:jc w:val="both"/>
      </w:pPr>
      <w:r>
        <w:rPr>
          <w:rFonts w:ascii="仿宋_GB2312" w:hAnsi="仿宋_GB2312" w:eastAsia="仿宋_GB2312"/>
          <w:b/>
          <w:sz w:val="32"/>
        </w:rPr>
        <w:t>具体情况如下：</w:t>
      </w:r>
    </w:p>
    <w:p w14:paraId="51315CF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C0138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辆，与公务用车保有量差异原因是：单位业务用车，车辆费用未使用财政拨款公务用车运行维护费支付，由医疗收入经费保障。</w:t>
      </w:r>
    </w:p>
    <w:p w14:paraId="7CE6BD3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9B0E2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5EB3C04">
      <w:pPr>
        <w:spacing w:line="640" w:lineRule="exact"/>
        <w:ind w:firstLine="640"/>
        <w:jc w:val="both"/>
        <w:outlineLvl w:val="2"/>
      </w:pPr>
      <w:r>
        <w:rPr>
          <w:rFonts w:ascii="黑体" w:hAnsi="黑体" w:eastAsia="黑体"/>
          <w:sz w:val="32"/>
        </w:rPr>
        <w:t>十、其他重要事项的情况说明</w:t>
      </w:r>
    </w:p>
    <w:p w14:paraId="443E769B">
      <w:pPr>
        <w:spacing w:line="640" w:lineRule="exact"/>
        <w:ind w:firstLine="640"/>
        <w:jc w:val="both"/>
        <w:outlineLvl w:val="3"/>
      </w:pPr>
      <w:r>
        <w:rPr>
          <w:rFonts w:ascii="楷体_GB2312" w:hAnsi="楷体_GB2312" w:eastAsia="楷体_GB2312"/>
          <w:b/>
          <w:sz w:val="32"/>
        </w:rPr>
        <w:t>（一）机关运行经费及公用经费支出情况</w:t>
      </w:r>
    </w:p>
    <w:p w14:paraId="01786859">
      <w:pPr>
        <w:spacing w:line="580" w:lineRule="exact"/>
        <w:ind w:firstLine="640"/>
        <w:jc w:val="both"/>
      </w:pPr>
      <w:r>
        <w:rPr>
          <w:rFonts w:ascii="仿宋_GB2312" w:hAnsi="仿宋_GB2312" w:eastAsia="仿宋_GB2312"/>
          <w:b w:val="0"/>
          <w:sz w:val="32"/>
        </w:rPr>
        <w:t>2024年度民丰县尼雅乡人民卫生院（事业单位）公用经费支出0.00万元，比上年增加0.00万元，增长0.00%，主要原因是：2023年与2024年均未安排公用经费支出。</w:t>
      </w:r>
    </w:p>
    <w:p w14:paraId="6793D364">
      <w:pPr>
        <w:spacing w:line="640" w:lineRule="exact"/>
        <w:ind w:firstLine="640"/>
        <w:jc w:val="both"/>
        <w:outlineLvl w:val="3"/>
      </w:pPr>
      <w:r>
        <w:rPr>
          <w:rFonts w:ascii="楷体_GB2312" w:hAnsi="楷体_GB2312" w:eastAsia="楷体_GB2312"/>
          <w:b/>
          <w:sz w:val="32"/>
        </w:rPr>
        <w:t>（二）政府采购情况</w:t>
      </w:r>
    </w:p>
    <w:p w14:paraId="7E84DAA2">
      <w:pPr>
        <w:spacing w:line="580" w:lineRule="exact"/>
        <w:ind w:firstLine="640"/>
        <w:jc w:val="both"/>
      </w:pPr>
      <w:r>
        <w:rPr>
          <w:rFonts w:ascii="仿宋_GB2312" w:hAnsi="仿宋_GB2312" w:eastAsia="仿宋_GB2312"/>
          <w:b w:val="0"/>
          <w:sz w:val="32"/>
        </w:rPr>
        <w:t>2024年度政府采购支出总额76.04万元，其中：政府采购货物支出36.39万元、政府采购工程支出0.00万元、政府采购服务支出39.65万元。</w:t>
      </w:r>
    </w:p>
    <w:p w14:paraId="53C7FB2C">
      <w:pPr>
        <w:spacing w:line="580" w:lineRule="exact"/>
        <w:ind w:firstLine="640"/>
        <w:jc w:val="both"/>
      </w:pPr>
      <w:r>
        <w:rPr>
          <w:rFonts w:ascii="仿宋_GB2312" w:hAnsi="仿宋_GB2312" w:eastAsia="仿宋_GB2312"/>
          <w:b w:val="0"/>
          <w:sz w:val="32"/>
        </w:rPr>
        <w:t>授予中小企业合同金额76.04万元，占政府采购支出总额的100.00%，其中：授予小微企业合同金额76.04万元，占政府采购支出总额的100.00%。</w:t>
      </w:r>
    </w:p>
    <w:p w14:paraId="19418A8A">
      <w:pPr>
        <w:spacing w:line="640" w:lineRule="exact"/>
        <w:ind w:firstLine="640"/>
        <w:jc w:val="both"/>
        <w:outlineLvl w:val="3"/>
      </w:pPr>
      <w:r>
        <w:rPr>
          <w:rFonts w:ascii="楷体_GB2312" w:hAnsi="楷体_GB2312" w:eastAsia="楷体_GB2312"/>
          <w:b/>
          <w:sz w:val="32"/>
        </w:rPr>
        <w:t>（三）国有资产占用情况说明</w:t>
      </w:r>
    </w:p>
    <w:p w14:paraId="2630AC2B">
      <w:pPr>
        <w:spacing w:line="580" w:lineRule="exact"/>
        <w:ind w:firstLine="640"/>
        <w:jc w:val="both"/>
      </w:pPr>
      <w:r>
        <w:rPr>
          <w:rFonts w:ascii="仿宋_GB2312" w:hAnsi="仿宋_GB2312" w:eastAsia="仿宋_GB2312"/>
          <w:b w:val="0"/>
          <w:sz w:val="32"/>
        </w:rPr>
        <w:t>截至2024年12月31日，房屋1,259.33平方米，价值408.59万元。车辆5辆，价值75.50万元，其中：副部（省）级及以上领导用车0辆、主要负责人用车0辆、机要通信用车0辆、应急保障用车0辆、执法执勤用车0辆、特种专业技术用车0辆、离退休干部服务用车0辆、其他用车5辆，其他用车主要是：单位救护车及医疗垃圾专用车。单价100万元（含）以上设备（不含车辆）0台（套）。</w:t>
      </w:r>
    </w:p>
    <w:p w14:paraId="560D4B3E">
      <w:pPr>
        <w:spacing w:line="640" w:lineRule="exact"/>
        <w:ind w:firstLine="640"/>
        <w:jc w:val="both"/>
        <w:outlineLvl w:val="2"/>
      </w:pPr>
      <w:r>
        <w:rPr>
          <w:rFonts w:ascii="黑体" w:hAnsi="黑体" w:eastAsia="黑体"/>
          <w:sz w:val="32"/>
        </w:rPr>
        <w:t>十一、预算绩效的情况说明</w:t>
      </w:r>
    </w:p>
    <w:p w14:paraId="44A9C63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1,112.89万元，实际执行总额1,112.98万元；预算绩效评价项目15个，全年预算数444.79万元，全年执行数361.24万元。预算绩效管理取得的成效：一是资金配置精准化：对重大项目和民生领域资金开展事前绩效评估，科学论证项目必要性与可行性，大幅提高资金配置合理性。如在某大型基础设施建设项目评估中，通过严格审核项目规划、预期效益等关键指标，核减了不必要的预算开支，使得资金精准投入到核心建设环节，避免财政资源低效配置，保障项目顺利实施；二是管理流程标准化：构建了涵盖绩效目标设定、运行监控、结果评价等全过程的标准化管理流程，为预算绩效管理提供明确规范。各部门按照统一的指标体系和评价标准开展工作，实现了绩效目标与预算编制同步，执行过程实时监控。如在教育经费管理中，依据标准化流程，对资金使用效益、教学成果产出等进行量化考核，提升了教育资金管理的科学性与规范性；三是结果应用实效化：建立严格的绩效评价结果与预算安排挂钩机制，对绩效评价结果优秀的项目给予优先保障和资金追加，对绩效不佳的项目削减或暂停预算。例如，在医疗卫生领域，对绩效评价优秀的基层医疗服务项目加大资金支持，优化医疗资源配置；对个别绩效不达标的药品采购项目，暂停下一年度预算安排，督促其整改，切实提高财政资金使用效益。发现的问题及原因：一是部分单位对绩效目标与预算编制工作的重视程度不够，导致数据报送不及时或质量不高；二是部分项目绩效目标设定模糊、可衡量性不足，存在“重投入、轻产出”的倾向。对新准则、新制度的理解和掌握程度不够，影响了绩效的准确性和规范性；三是绩效评价结果与预算调整的挂钩机制执行不够彻底，“评价与应用两张皮”现象仍有存在。原因：一是部分地区和部门存在“重评价、轻应用”的惯性思维，对绩效不佳项目的预算削减或整改缺乏刚性约束，担心影响工作推进；二是绩效评价结果的公开透明度不足，社会监督和内部问责机制未能有效衔接，导致结果应用缺乏足够的压力和动力。下一步改进措施：一是强化绩效目标精准化管理：针对绩效目标模糊问题，一方面，推动各部门建立“目标—任务—指标”联动机制，要求项目申报时必须明确可量化、可考核的产出指标（如民生项目需细化服务覆盖人数、满意度等），并组织专家对目标科学性进行专项评审，未通过评审的项目不予安排预算；另一方面，分行业完善绩效指标库，针对教育、医疗等专业领域制定细分标准，明确核心指标的计算方法和数据来源，确保目标设定与实际成效可对标；二是健全绩效结果刚性应用机制：破解“评价与应用两张皮”问题，一是将绩效评价结果纳入部门年度考核硬指标，对连续两年评价不达标的项目，直接取消预算资格并启动问责程序；二是扩大评价结果公开范围，除涉密信息外，主动向社会公开项目绩效报告，接受公众监督；三是建立“整改—复核—反馈”闭环，对绩效不佳的项目，要求部门限期整改并提交复核申请，未完成整改的暂停同类项目审批，形成“评价促改进、改进优预算”的良性循环。具体附整体支出绩效自评表，项目支出绩效自评表和评价报告。</w:t>
      </w:r>
    </w:p>
    <w:p w14:paraId="49A5C9E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170A0C">
        <w:tblPrEx>
          <w:tblCellMar>
            <w:top w:w="0" w:type="dxa"/>
            <w:left w:w="108" w:type="dxa"/>
            <w:bottom w:w="0" w:type="dxa"/>
            <w:right w:w="108" w:type="dxa"/>
          </w:tblCellMar>
        </w:tblPrEx>
        <w:tc>
          <w:tcPr>
            <w:tcW w:w="8847" w:type="dxa"/>
            <w:gridSpan w:val="9"/>
            <w:vAlign w:val="center"/>
          </w:tcPr>
          <w:p w14:paraId="2856C23C">
            <w:pPr>
              <w:jc w:val="center"/>
            </w:pPr>
            <w:r>
              <w:rPr>
                <w:rFonts w:ascii="宋体" w:hAnsi="宋体" w:eastAsia="宋体"/>
                <w:sz w:val="24"/>
              </w:rPr>
              <w:t>单位整体支出绩效自评表</w:t>
            </w:r>
          </w:p>
        </w:tc>
      </w:tr>
      <w:tr w14:paraId="0CD664C0">
        <w:tblPrEx>
          <w:tblCellMar>
            <w:top w:w="0" w:type="dxa"/>
            <w:left w:w="108" w:type="dxa"/>
            <w:bottom w:w="0" w:type="dxa"/>
            <w:right w:w="108" w:type="dxa"/>
          </w:tblCellMar>
        </w:tblPrEx>
        <w:tc>
          <w:tcPr>
            <w:tcW w:w="8847" w:type="dxa"/>
            <w:gridSpan w:val="9"/>
            <w:vAlign w:val="center"/>
          </w:tcPr>
          <w:p w14:paraId="31DDA3C7">
            <w:pPr>
              <w:jc w:val="center"/>
            </w:pPr>
            <w:r>
              <w:rPr>
                <w:rFonts w:ascii="宋体" w:hAnsi="宋体" w:eastAsia="宋体"/>
                <w:sz w:val="24"/>
              </w:rPr>
              <w:t>（2024年度）</w:t>
            </w:r>
          </w:p>
        </w:tc>
      </w:tr>
      <w:tr w14:paraId="6CDFA0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BEE1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AD9BBD">
            <w:pPr>
              <w:jc w:val="center"/>
            </w:pPr>
            <w:r>
              <w:rPr>
                <w:rFonts w:ascii="宋体" w:hAnsi="宋体" w:eastAsia="宋体"/>
                <w:sz w:val="16"/>
              </w:rPr>
              <w:t>民丰县尼雅乡人民卫生院</w:t>
            </w:r>
          </w:p>
        </w:tc>
      </w:tr>
      <w:tr w14:paraId="39AF94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408E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B472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6B93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9CF0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18D8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B293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42B0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B2FA5">
            <w:pPr>
              <w:jc w:val="center"/>
            </w:pPr>
            <w:r>
              <w:rPr>
                <w:rFonts w:ascii="宋体" w:hAnsi="宋体" w:eastAsia="宋体"/>
                <w:sz w:val="16"/>
              </w:rPr>
              <w:t>得分</w:t>
            </w:r>
          </w:p>
        </w:tc>
      </w:tr>
      <w:tr w14:paraId="678C5D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8756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0C76E">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F59CC">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44A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586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2A7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1F1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2BC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57025">
            <w:pPr>
              <w:jc w:val="center"/>
            </w:pPr>
            <w:r>
              <w:rPr>
                <w:rFonts w:ascii="宋体" w:hAnsi="宋体" w:eastAsia="宋体"/>
                <w:sz w:val="16"/>
              </w:rPr>
              <w:t>-</w:t>
            </w:r>
          </w:p>
        </w:tc>
      </w:tr>
      <w:tr w14:paraId="2EB20C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8A9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987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1F2B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9E100">
            <w:pPr>
              <w:jc w:val="center"/>
            </w:pPr>
            <w:r>
              <w:rPr>
                <w:rFonts w:ascii="宋体" w:hAnsi="宋体" w:eastAsia="宋体"/>
                <w:sz w:val="16"/>
              </w:rPr>
              <w:t>767.83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51BE9">
            <w:pPr>
              <w:jc w:val="center"/>
            </w:pPr>
            <w:r>
              <w:rPr>
                <w:rFonts w:ascii="宋体" w:hAnsi="宋体" w:eastAsia="宋体"/>
                <w:sz w:val="16"/>
              </w:rPr>
              <w:t>942.09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C775">
            <w:pPr>
              <w:jc w:val="center"/>
            </w:pPr>
            <w:r>
              <w:rPr>
                <w:rFonts w:ascii="宋体" w:hAnsi="宋体" w:eastAsia="宋体"/>
                <w:sz w:val="16"/>
              </w:rPr>
              <w:t>942.18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35C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B23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F103C">
            <w:pPr>
              <w:jc w:val="center"/>
            </w:pPr>
            <w:r>
              <w:rPr>
                <w:rFonts w:ascii="宋体" w:hAnsi="宋体" w:eastAsia="宋体"/>
                <w:sz w:val="16"/>
              </w:rPr>
              <w:t>-</w:t>
            </w:r>
          </w:p>
        </w:tc>
      </w:tr>
      <w:tr w14:paraId="74DAC8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5AD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9B8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35DED">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E8106">
            <w:pPr>
              <w:jc w:val="center"/>
            </w:pPr>
            <w:r>
              <w:rPr>
                <w:rFonts w:ascii="宋体" w:hAnsi="宋体" w:eastAsia="宋体"/>
                <w:sz w:val="16"/>
              </w:rPr>
              <w:t>217.26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8D27A">
            <w:pPr>
              <w:jc w:val="center"/>
            </w:pPr>
            <w:r>
              <w:rPr>
                <w:rFonts w:ascii="宋体" w:hAnsi="宋体" w:eastAsia="宋体"/>
                <w:sz w:val="16"/>
              </w:rPr>
              <w:t>170.80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ECCBA">
            <w:pPr>
              <w:jc w:val="center"/>
            </w:pPr>
            <w:r>
              <w:rPr>
                <w:rFonts w:ascii="宋体" w:hAnsi="宋体" w:eastAsia="宋体"/>
                <w:sz w:val="16"/>
              </w:rPr>
              <w:t>170.80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760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95D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5C0BA">
            <w:pPr>
              <w:jc w:val="center"/>
            </w:pPr>
            <w:r>
              <w:rPr>
                <w:rFonts w:ascii="宋体" w:hAnsi="宋体" w:eastAsia="宋体"/>
                <w:sz w:val="16"/>
              </w:rPr>
              <w:t>-</w:t>
            </w:r>
          </w:p>
        </w:tc>
      </w:tr>
      <w:tr w14:paraId="1075AD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96C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7CF56">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F89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4A692">
            <w:pPr>
              <w:jc w:val="center"/>
            </w:pPr>
            <w:r>
              <w:rPr>
                <w:rFonts w:ascii="宋体" w:hAnsi="宋体" w:eastAsia="宋体"/>
                <w:sz w:val="16"/>
              </w:rPr>
              <w:t>985.09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8F538">
            <w:pPr>
              <w:jc w:val="center"/>
            </w:pPr>
            <w:r>
              <w:rPr>
                <w:rFonts w:ascii="宋体" w:hAnsi="宋体" w:eastAsia="宋体"/>
                <w:sz w:val="16"/>
              </w:rPr>
              <w:t>1,112.89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FEA98">
            <w:pPr>
              <w:jc w:val="center"/>
            </w:pPr>
            <w:r>
              <w:rPr>
                <w:rFonts w:ascii="宋体" w:hAnsi="宋体" w:eastAsia="宋体"/>
                <w:sz w:val="16"/>
              </w:rPr>
              <w:t>1,112.98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28A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D3914">
            <w:pPr>
              <w:jc w:val="center"/>
            </w:pPr>
            <w:r>
              <w:rPr>
                <w:rFonts w:ascii="宋体" w:hAnsi="宋体" w:eastAsia="宋体"/>
                <w:sz w:val="16"/>
              </w:rPr>
              <w:t>100.01%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40B2B">
            <w:pPr>
              <w:jc w:val="center"/>
            </w:pPr>
            <w:r>
              <w:rPr>
                <w:rFonts w:ascii="宋体" w:hAnsi="宋体" w:eastAsia="宋体"/>
                <w:sz w:val="16"/>
              </w:rPr>
              <w:t>10</w:t>
            </w:r>
          </w:p>
        </w:tc>
      </w:tr>
      <w:tr w14:paraId="56CCF9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3B07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77C1D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F1DBC2">
            <w:pPr>
              <w:jc w:val="center"/>
            </w:pPr>
            <w:r>
              <w:rPr>
                <w:rFonts w:ascii="宋体" w:hAnsi="宋体" w:eastAsia="宋体"/>
                <w:sz w:val="16"/>
              </w:rPr>
              <w:t>实际完成情况</w:t>
            </w:r>
          </w:p>
        </w:tc>
      </w:tr>
      <w:tr w14:paraId="1CD3AA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211F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81184A">
            <w:pPr>
              <w:jc w:val="both"/>
            </w:pPr>
            <w:r>
              <w:rPr>
                <w:rFonts w:ascii="宋体" w:hAnsi="宋体" w:eastAsia="宋体"/>
                <w:sz w:val="16"/>
              </w:rPr>
              <w:t>免费向城乡居民提供基本公共卫生服务，以乡镇（街道）为单位适龄儿童国家免疫规划疫苗接种率大于等于95%，全面保障辖区内各项医疗卫生及各项业务工作正常有序开展，实施基本药物制度卫生机构数1个,为我辖区不少于8868人建立健康档案,接待门诊患者不少于25795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目标2：贯彻执行传染病预防诊治和管理工作,</w:t>
            </w:r>
            <w:r>
              <w:rPr>
                <w:rFonts w:hint="eastAsia" w:ascii="宋体" w:hAnsi="宋体"/>
                <w:sz w:val="16"/>
                <w:lang w:eastAsia="zh-CN"/>
              </w:rPr>
              <w:t>开展健康教育</w:t>
            </w:r>
            <w:r>
              <w:rPr>
                <w:rFonts w:ascii="宋体" w:hAnsi="宋体" w:eastAsia="宋体"/>
                <w:sz w:val="16"/>
              </w:rPr>
              <w:t>活动不少于12次,进行防病指导，逐步提高基层医疗服务水平，保障社区居民的健康水平；营造良好社会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EA9C31">
            <w:pPr>
              <w:jc w:val="both"/>
            </w:pPr>
            <w:r>
              <w:rPr>
                <w:rFonts w:ascii="宋体" w:hAnsi="宋体" w:eastAsia="宋体"/>
                <w:sz w:val="16"/>
              </w:rPr>
              <w:t>免费向城乡居民提供基本公共卫生服务，以乡镇（街道）为单位适龄儿童国家免疫规划疫苗接种率大于等于95%，全面保障辖区内各项医疗卫生及各项业务工作正常有序开展，实施基本药物制度卫生机构数1个,为我辖区不少于8868人建立健康档案,接待门诊患者不少于25795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目标2：贯彻执行传染病预防诊治和管理工作,</w:t>
            </w:r>
            <w:r>
              <w:rPr>
                <w:rFonts w:hint="eastAsia" w:ascii="宋体" w:hAnsi="宋体"/>
                <w:sz w:val="16"/>
                <w:lang w:eastAsia="zh-CN"/>
              </w:rPr>
              <w:t>开展健康教育</w:t>
            </w:r>
            <w:r>
              <w:rPr>
                <w:rFonts w:ascii="宋体" w:hAnsi="宋体" w:eastAsia="宋体"/>
                <w:sz w:val="16"/>
              </w:rPr>
              <w:t>活动不少于12次,进行防病指导，逐步提高基层医疗服务水平，保障社区居民的健康水平；营造良好社会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r>
      <w:tr w14:paraId="71BA80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B321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6809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CF1A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C83AD">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FDC7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93EB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DD57F">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9BA0A">
            <w:pPr>
              <w:jc w:val="center"/>
            </w:pPr>
            <w:r>
              <w:rPr>
                <w:rFonts w:ascii="宋体" w:hAnsi="宋体" w:eastAsia="宋体"/>
                <w:sz w:val="16"/>
              </w:rPr>
              <w:t>得分</w:t>
            </w:r>
          </w:p>
        </w:tc>
      </w:tr>
      <w:tr w14:paraId="594867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7403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2BE7D">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B759">
            <w:pPr>
              <w:jc w:val="center"/>
            </w:pPr>
            <w:r>
              <w:rPr>
                <w:rFonts w:ascii="宋体" w:hAnsi="宋体" w:eastAsia="宋体"/>
                <w:sz w:val="16"/>
              </w:rPr>
              <w:t>接待门诊患者人次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75D81">
            <w:pPr>
              <w:jc w:val="center"/>
            </w:pPr>
            <w:r>
              <w:rPr>
                <w:rFonts w:ascii="宋体" w:hAnsi="宋体" w:eastAsia="宋体"/>
                <w:sz w:val="16"/>
              </w:rPr>
              <w:t>&gt;=25795次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54C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DF17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9ED9A">
            <w:pPr>
              <w:jc w:val="center"/>
            </w:pPr>
            <w:r>
              <w:rPr>
                <w:rFonts w:ascii="宋体" w:hAnsi="宋体" w:eastAsia="宋体"/>
                <w:sz w:val="16"/>
              </w:rPr>
              <w:t>36032次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D462A">
            <w:pPr>
              <w:jc w:val="center"/>
            </w:pPr>
            <w:r>
              <w:rPr>
                <w:rFonts w:ascii="宋体" w:hAnsi="宋体" w:eastAsia="宋体"/>
                <w:sz w:val="16"/>
              </w:rPr>
              <w:t>30</w:t>
            </w:r>
          </w:p>
        </w:tc>
      </w:tr>
      <w:tr w14:paraId="065C89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690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5432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5671">
            <w:pPr>
              <w:jc w:val="center"/>
            </w:pPr>
            <w:r>
              <w:rPr>
                <w:rFonts w:ascii="宋体" w:hAnsi="宋体" w:eastAsia="宋体"/>
                <w:sz w:val="16"/>
              </w:rPr>
              <w:t>全民体检人次数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BA0EF">
            <w:pPr>
              <w:jc w:val="center"/>
            </w:pPr>
            <w:r>
              <w:rPr>
                <w:rFonts w:ascii="宋体" w:hAnsi="宋体" w:eastAsia="宋体"/>
                <w:sz w:val="16"/>
              </w:rPr>
              <w:t>&gt;=4500人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FD92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091D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00B6D">
            <w:pPr>
              <w:jc w:val="center"/>
            </w:pPr>
            <w:r>
              <w:rPr>
                <w:rFonts w:ascii="宋体" w:hAnsi="宋体" w:eastAsia="宋体"/>
                <w:sz w:val="16"/>
              </w:rPr>
              <w:t>4500人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ECF0E">
            <w:pPr>
              <w:jc w:val="center"/>
            </w:pPr>
            <w:r>
              <w:rPr>
                <w:rFonts w:ascii="宋体" w:hAnsi="宋体" w:eastAsia="宋体"/>
                <w:sz w:val="16"/>
              </w:rPr>
              <w:t>20</w:t>
            </w:r>
          </w:p>
        </w:tc>
      </w:tr>
      <w:tr w14:paraId="07821B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06FE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154D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57B51">
            <w:pPr>
              <w:jc w:val="center"/>
            </w:pPr>
            <w:r>
              <w:rPr>
                <w:rFonts w:ascii="宋体" w:hAnsi="宋体" w:eastAsia="宋体"/>
                <w:sz w:val="16"/>
              </w:rPr>
              <w:t>开展健康教育活动次数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8540A">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B7C6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CF3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0E35C">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556C1">
            <w:pPr>
              <w:jc w:val="center"/>
            </w:pPr>
            <w:r>
              <w:rPr>
                <w:rFonts w:ascii="宋体" w:hAnsi="宋体" w:eastAsia="宋体"/>
                <w:sz w:val="16"/>
              </w:rPr>
              <w:t>20</w:t>
            </w:r>
          </w:p>
        </w:tc>
      </w:tr>
      <w:tr w14:paraId="266670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6FB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3353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0A964">
            <w:pPr>
              <w:jc w:val="center"/>
            </w:pPr>
            <w:r>
              <w:rPr>
                <w:rFonts w:ascii="宋体" w:hAnsi="宋体" w:eastAsia="宋体"/>
                <w:sz w:val="16"/>
              </w:rPr>
              <w:t>开展医护人员业务培训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74A14">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FCBD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D89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28ECA">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DC652">
            <w:pPr>
              <w:jc w:val="center"/>
            </w:pPr>
            <w:r>
              <w:rPr>
                <w:rFonts w:ascii="宋体" w:hAnsi="宋体" w:eastAsia="宋体"/>
                <w:sz w:val="16"/>
              </w:rPr>
              <w:t>20</w:t>
            </w:r>
          </w:p>
        </w:tc>
      </w:tr>
    </w:tbl>
    <w:p w14:paraId="4BD5B54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9BD3EC7">
        <w:tblPrEx>
          <w:tblCellMar>
            <w:top w:w="0" w:type="dxa"/>
            <w:left w:w="108" w:type="dxa"/>
            <w:bottom w:w="0" w:type="dxa"/>
            <w:right w:w="108" w:type="dxa"/>
          </w:tblCellMar>
        </w:tblPrEx>
        <w:tc>
          <w:tcPr>
            <w:tcW w:w="8847" w:type="dxa"/>
            <w:gridSpan w:val="9"/>
            <w:vAlign w:val="center"/>
          </w:tcPr>
          <w:p w14:paraId="548A42F5">
            <w:pPr>
              <w:jc w:val="center"/>
            </w:pPr>
            <w:r>
              <w:rPr>
                <w:rFonts w:ascii="宋体" w:hAnsi="宋体" w:eastAsia="宋体"/>
                <w:sz w:val="24"/>
              </w:rPr>
              <w:t>项目支出绩效自评表</w:t>
            </w:r>
          </w:p>
        </w:tc>
      </w:tr>
      <w:tr w14:paraId="3DBDB0D6">
        <w:tblPrEx>
          <w:tblCellMar>
            <w:top w:w="0" w:type="dxa"/>
            <w:left w:w="108" w:type="dxa"/>
            <w:bottom w:w="0" w:type="dxa"/>
            <w:right w:w="108" w:type="dxa"/>
          </w:tblCellMar>
        </w:tblPrEx>
        <w:tc>
          <w:tcPr>
            <w:tcW w:w="8847" w:type="dxa"/>
            <w:gridSpan w:val="9"/>
            <w:vAlign w:val="center"/>
          </w:tcPr>
          <w:p w14:paraId="55C1FA14">
            <w:pPr>
              <w:jc w:val="center"/>
            </w:pPr>
            <w:r>
              <w:rPr>
                <w:rFonts w:ascii="宋体" w:hAnsi="宋体" w:eastAsia="宋体"/>
                <w:sz w:val="24"/>
              </w:rPr>
              <w:t>(2024年度)</w:t>
            </w:r>
          </w:p>
        </w:tc>
      </w:tr>
      <w:tr w14:paraId="33DFE4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3E69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3BC0B6">
            <w:pPr>
              <w:jc w:val="center"/>
            </w:pPr>
            <w:r>
              <w:rPr>
                <w:rFonts w:ascii="宋体" w:hAnsi="宋体" w:eastAsia="宋体"/>
                <w:sz w:val="16"/>
              </w:rPr>
              <w:t>2024年中央基本公共卫生服务资金</w:t>
            </w:r>
          </w:p>
        </w:tc>
      </w:tr>
      <w:tr w14:paraId="3458E8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0113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3B032A">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FE84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D9B063">
            <w:pPr>
              <w:jc w:val="center"/>
            </w:pPr>
            <w:r>
              <w:rPr>
                <w:rFonts w:ascii="宋体" w:hAnsi="宋体" w:eastAsia="宋体"/>
                <w:sz w:val="16"/>
              </w:rPr>
              <w:t>民丰县尼雅乡人民卫生院</w:t>
            </w:r>
          </w:p>
        </w:tc>
      </w:tr>
      <w:tr w14:paraId="6E8442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18DD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0964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0465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1E6B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B248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97DF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C7E5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BF94E">
            <w:pPr>
              <w:jc w:val="center"/>
            </w:pPr>
            <w:r>
              <w:rPr>
                <w:rFonts w:ascii="宋体" w:hAnsi="宋体" w:eastAsia="宋体"/>
                <w:sz w:val="16"/>
              </w:rPr>
              <w:t>得分</w:t>
            </w:r>
          </w:p>
        </w:tc>
      </w:tr>
      <w:tr w14:paraId="270548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38C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CE8A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016D9">
            <w:pPr>
              <w:jc w:val="center"/>
            </w:pPr>
            <w:r>
              <w:rPr>
                <w:rFonts w:ascii="宋体" w:hAnsi="宋体" w:eastAsia="宋体"/>
                <w:sz w:val="16"/>
              </w:rPr>
              <w:t>51.35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93D14">
            <w:pPr>
              <w:jc w:val="center"/>
            </w:pPr>
            <w:r>
              <w:rPr>
                <w:rFonts w:ascii="宋体" w:hAnsi="宋体" w:eastAsia="宋体"/>
                <w:sz w:val="16"/>
              </w:rPr>
              <w:t>51.35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7E397">
            <w:pPr>
              <w:jc w:val="center"/>
            </w:pPr>
            <w:r>
              <w:rPr>
                <w:rFonts w:ascii="宋体" w:hAnsi="宋体" w:eastAsia="宋体"/>
                <w:sz w:val="16"/>
              </w:rPr>
              <w:t>51.35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EEF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D70B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D49DE">
            <w:pPr>
              <w:jc w:val="center"/>
            </w:pPr>
            <w:r>
              <w:rPr>
                <w:rFonts w:ascii="宋体" w:hAnsi="宋体" w:eastAsia="宋体"/>
                <w:sz w:val="16"/>
              </w:rPr>
              <w:t>10.00分</w:t>
            </w:r>
          </w:p>
        </w:tc>
      </w:tr>
      <w:tr w14:paraId="50AC41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E80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4E00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8699B">
            <w:pPr>
              <w:jc w:val="center"/>
            </w:pPr>
            <w:r>
              <w:rPr>
                <w:rFonts w:ascii="宋体" w:hAnsi="宋体" w:eastAsia="宋体"/>
                <w:sz w:val="16"/>
              </w:rPr>
              <w:t>51.35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7D98A">
            <w:pPr>
              <w:jc w:val="center"/>
            </w:pPr>
            <w:r>
              <w:rPr>
                <w:rFonts w:ascii="宋体" w:hAnsi="宋体" w:eastAsia="宋体"/>
                <w:sz w:val="16"/>
              </w:rPr>
              <w:t>51.35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AA0A9">
            <w:pPr>
              <w:jc w:val="center"/>
            </w:pPr>
            <w:r>
              <w:rPr>
                <w:rFonts w:ascii="宋体" w:hAnsi="宋体" w:eastAsia="宋体"/>
                <w:sz w:val="16"/>
              </w:rPr>
              <w:t>51.35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DB2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844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4A1D3">
            <w:pPr>
              <w:jc w:val="center"/>
            </w:pPr>
            <w:r>
              <w:rPr>
                <w:rFonts w:ascii="宋体" w:hAnsi="宋体" w:eastAsia="宋体"/>
                <w:sz w:val="16"/>
              </w:rPr>
              <w:t>—</w:t>
            </w:r>
          </w:p>
        </w:tc>
      </w:tr>
      <w:tr w14:paraId="76CFDB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E96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5035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7C6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920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2EC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62E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310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654B1">
            <w:pPr>
              <w:jc w:val="center"/>
            </w:pPr>
            <w:r>
              <w:rPr>
                <w:rFonts w:ascii="宋体" w:hAnsi="宋体" w:eastAsia="宋体"/>
                <w:sz w:val="16"/>
              </w:rPr>
              <w:t>—</w:t>
            </w:r>
          </w:p>
        </w:tc>
      </w:tr>
      <w:tr w14:paraId="22BF54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699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BD3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B9D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8BF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EFA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C49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C8C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D4E02">
            <w:pPr>
              <w:jc w:val="center"/>
            </w:pPr>
            <w:r>
              <w:rPr>
                <w:rFonts w:ascii="宋体" w:hAnsi="宋体" w:eastAsia="宋体"/>
                <w:sz w:val="16"/>
              </w:rPr>
              <w:t>—</w:t>
            </w:r>
          </w:p>
        </w:tc>
      </w:tr>
      <w:tr w14:paraId="3EE961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8EDE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5FA4B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98158F">
            <w:pPr>
              <w:jc w:val="center"/>
            </w:pPr>
            <w:r>
              <w:rPr>
                <w:rFonts w:ascii="宋体" w:hAnsi="宋体" w:eastAsia="宋体"/>
                <w:sz w:val="16"/>
              </w:rPr>
              <w:t>实际完成情况</w:t>
            </w:r>
          </w:p>
        </w:tc>
      </w:tr>
      <w:tr w14:paraId="50EC5B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8E74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DC00E1">
            <w:pPr>
              <w:jc w:val="both"/>
            </w:pPr>
            <w:r>
              <w:rPr>
                <w:rFonts w:ascii="宋体" w:hAnsi="宋体" w:eastAsia="宋体"/>
                <w:sz w:val="16"/>
              </w:rPr>
              <w:t>根据和地财社</w:t>
            </w:r>
            <w:r>
              <w:rPr>
                <w:rFonts w:hint="eastAsia" w:ascii="宋体" w:hAnsi="宋体"/>
                <w:sz w:val="16"/>
                <w:lang w:eastAsia="zh-CN"/>
              </w:rPr>
              <w:t>〔2023〕69号</w:t>
            </w:r>
            <w:r>
              <w:rPr>
                <w:rFonts w:ascii="宋体" w:hAnsi="宋体" w:eastAsia="宋体"/>
                <w:sz w:val="16"/>
              </w:rPr>
              <w:t>文件实施本项目。项目实施内容：中央基本公共卫生总投资51.35万元，用于保障适龄儿童国家免疫规划疫苗接种人数546人，辖区内电子健康管理人数8868人，7岁以下儿童健康管理人数427人，通过项目的实施，掌握重点公共场所主要健康危害因素，掌握农村环境卫生健康危害因素水平及动态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2174AE">
            <w:pPr>
              <w:jc w:val="both"/>
            </w:pPr>
            <w:r>
              <w:rPr>
                <w:rFonts w:ascii="宋体" w:hAnsi="宋体" w:eastAsia="宋体"/>
                <w:sz w:val="16"/>
              </w:rPr>
              <w:t>中央基本公共卫生总支出51.35万元，用于保障适龄儿童国家免疫规划疫苗接种人数546人，辖区内电子健康管理人数8152人，7岁以下儿童健康管理人数354人，通过项目的实施，掌握重点公共场所主要健康危害因素，掌握农村环境卫生健康危害因素水平及动态变化</w:t>
            </w:r>
          </w:p>
        </w:tc>
      </w:tr>
      <w:tr w14:paraId="02E94E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4CB6F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85E8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B4CF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ED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97B7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94F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1043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5710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0050C">
            <w:pPr>
              <w:jc w:val="center"/>
            </w:pPr>
            <w:r>
              <w:rPr>
                <w:rFonts w:ascii="宋体" w:hAnsi="宋体" w:eastAsia="宋体"/>
                <w:sz w:val="16"/>
              </w:rPr>
              <w:t>偏差原因分析及改进措施</w:t>
            </w:r>
          </w:p>
        </w:tc>
      </w:tr>
      <w:tr w14:paraId="01D290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DF70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71C0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A9A5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153C8">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652A4">
            <w:pPr>
              <w:jc w:val="center"/>
            </w:pPr>
            <w:r>
              <w:rPr>
                <w:rFonts w:ascii="宋体" w:hAnsi="宋体" w:eastAsia="宋体"/>
                <w:sz w:val="16"/>
              </w:rPr>
              <w:t>&gt;=546人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0C9E1">
            <w:pPr>
              <w:jc w:val="center"/>
            </w:pPr>
            <w:r>
              <w:rPr>
                <w:rFonts w:ascii="宋体" w:hAnsi="宋体" w:eastAsia="宋体"/>
                <w:sz w:val="16"/>
              </w:rPr>
              <w: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5A81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6EE5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4C184">
            <w:pPr>
              <w:jc w:val="center"/>
            </w:pPr>
          </w:p>
        </w:tc>
      </w:tr>
      <w:tr w14:paraId="6EA041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F77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797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305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AE767">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25021">
            <w:pPr>
              <w:jc w:val="center"/>
            </w:pPr>
            <w:r>
              <w:rPr>
                <w:rFonts w:ascii="宋体" w:hAnsi="宋体" w:eastAsia="宋体"/>
                <w:sz w:val="16"/>
              </w:rPr>
              <w:t>&gt;=8868人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DE075">
            <w:pPr>
              <w:jc w:val="center"/>
            </w:pPr>
            <w:r>
              <w:rPr>
                <w:rFonts w:ascii="宋体" w:hAnsi="宋体" w:eastAsia="宋体"/>
                <w:sz w:val="16"/>
              </w:rPr>
              <w:t>=8152人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B5F3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EF6A2">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6E29D">
            <w:pPr>
              <w:jc w:val="center"/>
            </w:pPr>
            <w:r>
              <w:rPr>
                <w:rFonts w:ascii="宋体" w:hAnsi="宋体" w:eastAsia="宋体"/>
                <w:sz w:val="16"/>
              </w:rPr>
              <w:t>年初预算数据不准确导致偏差较大。措施：提高预算数据准确性。</w:t>
            </w:r>
          </w:p>
        </w:tc>
      </w:tr>
      <w:tr w14:paraId="0DF16C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736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5DB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F0F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28542">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534E3">
            <w:pPr>
              <w:jc w:val="center"/>
            </w:pPr>
            <w:r>
              <w:rPr>
                <w:rFonts w:ascii="宋体" w:hAnsi="宋体" w:eastAsia="宋体"/>
                <w:sz w:val="16"/>
              </w:rPr>
              <w:t>&gt;=427人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0EF30">
            <w:pPr>
              <w:jc w:val="center"/>
            </w:pPr>
            <w:r>
              <w:rPr>
                <w:rFonts w:ascii="宋体" w:hAnsi="宋体" w:eastAsia="宋体"/>
                <w:sz w:val="16"/>
              </w:rPr>
              <w:t>=354人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27B7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A5222">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7C16B">
            <w:pPr>
              <w:jc w:val="center"/>
            </w:pPr>
            <w:r>
              <w:rPr>
                <w:rFonts w:ascii="宋体" w:hAnsi="宋体" w:eastAsia="宋体"/>
                <w:sz w:val="16"/>
              </w:rPr>
              <w:t>年初预算数据不准确导致偏差较大。措施：提高预算数据准确性。</w:t>
            </w:r>
          </w:p>
        </w:tc>
      </w:tr>
      <w:tr w14:paraId="29B227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398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80D7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892F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F176F">
            <w:pPr>
              <w:jc w:val="center"/>
            </w:pPr>
            <w:r>
              <w:rPr>
                <w:rFonts w:hint="eastAsia" w:ascii="宋体" w:hAnsi="宋体"/>
                <w:sz w:val="16"/>
                <w:lang w:eastAsia="zh-CN"/>
              </w:rPr>
              <w:t>0—6岁</w:t>
            </w:r>
            <w:r>
              <w:rPr>
                <w:rFonts w:ascii="宋体" w:hAnsi="宋体" w:eastAsia="宋体"/>
                <w:sz w:val="16"/>
              </w:rPr>
              <w:t>儿童眼保健和视力检查次数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9321F">
            <w:pPr>
              <w:jc w:val="center"/>
            </w:pPr>
            <w:r>
              <w:rPr>
                <w:rFonts w:ascii="宋体" w:hAnsi="宋体" w:eastAsia="宋体"/>
                <w:sz w:val="16"/>
              </w:rPr>
              <w:t>&gt;=4人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44530">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BAAC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F28E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F286A">
            <w:pPr>
              <w:jc w:val="center"/>
            </w:pPr>
          </w:p>
        </w:tc>
      </w:tr>
      <w:tr w14:paraId="386CD7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5DB5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09E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36B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20B5">
            <w:pPr>
              <w:jc w:val="center"/>
            </w:pPr>
            <w:r>
              <w:rPr>
                <w:rFonts w:ascii="宋体" w:hAnsi="宋体" w:eastAsia="宋体"/>
                <w:sz w:val="16"/>
              </w:rPr>
              <w:t>各项监督协管巡查巡访次数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A463B">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1C2B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656F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4215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E87C8">
            <w:pPr>
              <w:jc w:val="center"/>
            </w:pPr>
          </w:p>
        </w:tc>
      </w:tr>
      <w:tr w14:paraId="0A5310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2AF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481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515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25D4E">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15B9D">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3B685">
            <w:pPr>
              <w:jc w:val="center"/>
            </w:pPr>
            <w:r>
              <w:rPr>
                <w:rFonts w:ascii="宋体" w:hAnsi="宋体" w:eastAsia="宋体"/>
                <w:sz w:val="16"/>
              </w:rPr>
              <w:t>=57人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D1BD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053C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38D9C">
            <w:pPr>
              <w:jc w:val="center"/>
            </w:pPr>
            <w:r>
              <w:rPr>
                <w:rFonts w:ascii="宋体" w:hAnsi="宋体" w:eastAsia="宋体"/>
                <w:sz w:val="16"/>
              </w:rPr>
              <w:t>年初预算数据不准确导致偏差较大。措施：提高预算数据准确性。</w:t>
            </w:r>
          </w:p>
        </w:tc>
      </w:tr>
      <w:tr w14:paraId="2FDE37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219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97B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BDAD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C9646">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B8B2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AEC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DDA7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0DC2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45CB9">
            <w:pPr>
              <w:jc w:val="center"/>
            </w:pPr>
          </w:p>
        </w:tc>
      </w:tr>
      <w:tr w14:paraId="5A88AD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2CF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807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A42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E983F">
            <w:pPr>
              <w:jc w:val="center"/>
            </w:pPr>
            <w:r>
              <w:rPr>
                <w:rFonts w:ascii="宋体" w:hAnsi="宋体" w:eastAsia="宋体"/>
                <w:sz w:val="16"/>
              </w:rPr>
              <w:t>新生儿遗传代谢病筛查率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B510E">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C88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91F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C1D5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0873C">
            <w:pPr>
              <w:jc w:val="center"/>
            </w:pPr>
          </w:p>
        </w:tc>
      </w:tr>
      <w:tr w14:paraId="36E3FD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3A4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9FD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466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4F124">
            <w:pPr>
              <w:jc w:val="center"/>
            </w:pPr>
            <w:r>
              <w:rPr>
                <w:rFonts w:ascii="宋体" w:hAnsi="宋体" w:eastAsia="宋体"/>
                <w:sz w:val="16"/>
              </w:rPr>
              <w:t>全员人口信息准确率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1C00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DB5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F15E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71B1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27F1F">
            <w:pPr>
              <w:jc w:val="center"/>
            </w:pPr>
          </w:p>
        </w:tc>
      </w:tr>
      <w:tr w14:paraId="284562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8A3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DD06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C509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5C0EF">
            <w:pPr>
              <w:jc w:val="center"/>
            </w:pPr>
            <w:r>
              <w:rPr>
                <w:rFonts w:ascii="宋体" w:hAnsi="宋体" w:eastAsia="宋体"/>
                <w:sz w:val="16"/>
              </w:rPr>
              <w:t>邮件物流信息准确率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1A61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20C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50FB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6A1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76B73">
            <w:pPr>
              <w:jc w:val="center"/>
            </w:pPr>
          </w:p>
        </w:tc>
      </w:tr>
      <w:tr w14:paraId="52BE55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B7F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62A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3AF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62169">
            <w:pPr>
              <w:jc w:val="center"/>
            </w:pPr>
            <w:r>
              <w:rPr>
                <w:rFonts w:ascii="宋体" w:hAnsi="宋体" w:eastAsia="宋体"/>
                <w:sz w:val="16"/>
              </w:rPr>
              <w:t>早孕建册率、产后访视率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EEC4B">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808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CC33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EF70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9D74E">
            <w:pPr>
              <w:jc w:val="center"/>
            </w:pPr>
          </w:p>
        </w:tc>
      </w:tr>
      <w:tr w14:paraId="5C6F52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D65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31B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C91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8017E">
            <w:pPr>
              <w:jc w:val="center"/>
            </w:pPr>
            <w:r>
              <w:rPr>
                <w:rFonts w:ascii="宋体" w:hAnsi="宋体" w:eastAsia="宋体"/>
                <w:sz w:val="16"/>
              </w:rPr>
              <w:t>适龄儿童国家免疫规划疫苗接种率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D38B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545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7A6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22E9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168C9">
            <w:pPr>
              <w:jc w:val="center"/>
            </w:pPr>
          </w:p>
        </w:tc>
      </w:tr>
      <w:tr w14:paraId="531972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B5D6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AB0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09FA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FAB5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7FD50">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C4A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288B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E70C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A94F0">
            <w:pPr>
              <w:jc w:val="center"/>
            </w:pPr>
          </w:p>
        </w:tc>
      </w:tr>
      <w:tr w14:paraId="567489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21D3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5AE4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AD0F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B3B78">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E7F9E">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0D48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F844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26E6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B30B0">
            <w:pPr>
              <w:jc w:val="center"/>
            </w:pPr>
          </w:p>
        </w:tc>
      </w:tr>
      <w:tr w14:paraId="23B7E5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8E0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83F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3EE40">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FAC20">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61C54">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1AC4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1542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E84D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8BE84">
            <w:pPr>
              <w:jc w:val="center"/>
            </w:pPr>
          </w:p>
        </w:tc>
      </w:tr>
      <w:tr w14:paraId="2FB1E0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46AF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E530A">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DB9F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AA006">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C735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C27E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D6DD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37D9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6D3FB">
            <w:pPr>
              <w:jc w:val="center"/>
            </w:pPr>
          </w:p>
        </w:tc>
      </w:tr>
      <w:tr w14:paraId="4C26C1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8CD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806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4C0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D9FE6">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2D2E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6247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A34C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ABF8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EF2C0">
            <w:pPr>
              <w:jc w:val="center"/>
            </w:pPr>
          </w:p>
        </w:tc>
      </w:tr>
      <w:tr w14:paraId="6682AB4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F1DC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D691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2FF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4BF1C">
            <w:pPr>
              <w:jc w:val="center"/>
            </w:pPr>
            <w:r>
              <w:rPr>
                <w:rFonts w:ascii="宋体" w:hAnsi="宋体" w:eastAsia="宋体"/>
                <w:sz w:val="16"/>
              </w:rPr>
              <w:t>95.11分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0CBD5D"/>
        </w:tc>
      </w:tr>
    </w:tbl>
    <w:p w14:paraId="148E981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7D0AA29">
        <w:tblPrEx>
          <w:tblCellMar>
            <w:top w:w="0" w:type="dxa"/>
            <w:left w:w="108" w:type="dxa"/>
            <w:bottom w:w="0" w:type="dxa"/>
            <w:right w:w="108" w:type="dxa"/>
          </w:tblCellMar>
        </w:tblPrEx>
        <w:tc>
          <w:tcPr>
            <w:tcW w:w="8847" w:type="dxa"/>
            <w:gridSpan w:val="9"/>
            <w:vAlign w:val="center"/>
          </w:tcPr>
          <w:p w14:paraId="1F6B2BCD">
            <w:pPr>
              <w:jc w:val="center"/>
            </w:pPr>
            <w:r>
              <w:rPr>
                <w:rFonts w:ascii="宋体" w:hAnsi="宋体" w:eastAsia="宋体"/>
                <w:sz w:val="24"/>
              </w:rPr>
              <w:t>项目支出绩效自评表</w:t>
            </w:r>
          </w:p>
        </w:tc>
      </w:tr>
      <w:tr w14:paraId="0D6138A2">
        <w:tblPrEx>
          <w:tblCellMar>
            <w:top w:w="0" w:type="dxa"/>
            <w:left w:w="108" w:type="dxa"/>
            <w:bottom w:w="0" w:type="dxa"/>
            <w:right w:w="108" w:type="dxa"/>
          </w:tblCellMar>
        </w:tblPrEx>
        <w:tc>
          <w:tcPr>
            <w:tcW w:w="8847" w:type="dxa"/>
            <w:gridSpan w:val="9"/>
            <w:vAlign w:val="center"/>
          </w:tcPr>
          <w:p w14:paraId="5CEFAA0E">
            <w:pPr>
              <w:jc w:val="center"/>
            </w:pPr>
            <w:r>
              <w:rPr>
                <w:rFonts w:ascii="宋体" w:hAnsi="宋体" w:eastAsia="宋体"/>
                <w:sz w:val="24"/>
              </w:rPr>
              <w:t>(2024年度)</w:t>
            </w:r>
          </w:p>
        </w:tc>
      </w:tr>
      <w:tr w14:paraId="115B0A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7E44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FBB06E">
            <w:pPr>
              <w:jc w:val="center"/>
            </w:pPr>
            <w:r>
              <w:rPr>
                <w:rFonts w:ascii="宋体" w:hAnsi="宋体" w:eastAsia="宋体"/>
                <w:sz w:val="16"/>
              </w:rPr>
              <w:t>2024年中央基本公共卫生服务资金第二批资金</w:t>
            </w:r>
          </w:p>
        </w:tc>
      </w:tr>
      <w:tr w14:paraId="6AB6C3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A79C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D86705">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D21D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1E08F4">
            <w:pPr>
              <w:jc w:val="center"/>
            </w:pPr>
            <w:r>
              <w:rPr>
                <w:rFonts w:ascii="宋体" w:hAnsi="宋体" w:eastAsia="宋体"/>
                <w:sz w:val="16"/>
              </w:rPr>
              <w:t>民丰县尼雅乡人民卫生院</w:t>
            </w:r>
          </w:p>
        </w:tc>
      </w:tr>
      <w:tr w14:paraId="597EF1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4819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C80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8F31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5929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013F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485F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DB8B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6A851">
            <w:pPr>
              <w:jc w:val="center"/>
            </w:pPr>
            <w:r>
              <w:rPr>
                <w:rFonts w:ascii="宋体" w:hAnsi="宋体" w:eastAsia="宋体"/>
                <w:sz w:val="16"/>
              </w:rPr>
              <w:t>得分</w:t>
            </w:r>
          </w:p>
        </w:tc>
      </w:tr>
      <w:tr w14:paraId="0D312B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87F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187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9F1EA">
            <w:pPr>
              <w:jc w:val="center"/>
            </w:pPr>
            <w:r>
              <w:rPr>
                <w:rFonts w:ascii="宋体" w:hAnsi="宋体" w:eastAsia="宋体"/>
                <w:sz w:val="16"/>
              </w:rPr>
              <w:t>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23856">
            <w:pPr>
              <w:jc w:val="center"/>
            </w:pPr>
            <w:r>
              <w:rPr>
                <w:rFonts w:ascii="宋体" w:hAnsi="宋体" w:eastAsia="宋体"/>
                <w:sz w:val="16"/>
              </w:rPr>
              <w:t>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E4BC7">
            <w:pPr>
              <w:jc w:val="center"/>
            </w:pPr>
            <w:r>
              <w:rPr>
                <w:rFonts w:ascii="宋体" w:hAnsi="宋体" w:eastAsia="宋体"/>
                <w:sz w:val="16"/>
              </w:rPr>
              <w:t>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38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C1CB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2F6A0">
            <w:pPr>
              <w:jc w:val="center"/>
            </w:pPr>
            <w:r>
              <w:rPr>
                <w:rFonts w:ascii="宋体" w:hAnsi="宋体" w:eastAsia="宋体"/>
                <w:sz w:val="16"/>
              </w:rPr>
              <w:t>10.00分</w:t>
            </w:r>
          </w:p>
        </w:tc>
      </w:tr>
      <w:tr w14:paraId="5996E5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E99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3612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7FE89">
            <w:pPr>
              <w:jc w:val="center"/>
            </w:pPr>
            <w:r>
              <w:rPr>
                <w:rFonts w:ascii="宋体" w:hAnsi="宋体" w:eastAsia="宋体"/>
                <w:sz w:val="16"/>
              </w:rPr>
              <w:t>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FB2F5">
            <w:pPr>
              <w:jc w:val="center"/>
            </w:pPr>
            <w:r>
              <w:rPr>
                <w:rFonts w:ascii="宋体" w:hAnsi="宋体" w:eastAsia="宋体"/>
                <w:sz w:val="16"/>
              </w:rPr>
              <w:t>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CBD1A">
            <w:pPr>
              <w:jc w:val="center"/>
            </w:pPr>
            <w:r>
              <w:rPr>
                <w:rFonts w:ascii="宋体" w:hAnsi="宋体" w:eastAsia="宋体"/>
                <w:sz w:val="16"/>
              </w:rPr>
              <w:t>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FC6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11F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60AF1">
            <w:pPr>
              <w:jc w:val="center"/>
            </w:pPr>
            <w:r>
              <w:rPr>
                <w:rFonts w:ascii="宋体" w:hAnsi="宋体" w:eastAsia="宋体"/>
                <w:sz w:val="16"/>
              </w:rPr>
              <w:t>—</w:t>
            </w:r>
          </w:p>
        </w:tc>
      </w:tr>
      <w:tr w14:paraId="06872C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1F9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A365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EF0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1FE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79B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07B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786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8847D">
            <w:pPr>
              <w:jc w:val="center"/>
            </w:pPr>
            <w:r>
              <w:rPr>
                <w:rFonts w:ascii="宋体" w:hAnsi="宋体" w:eastAsia="宋体"/>
                <w:sz w:val="16"/>
              </w:rPr>
              <w:t>—</w:t>
            </w:r>
          </w:p>
        </w:tc>
      </w:tr>
      <w:tr w14:paraId="346F05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1270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254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1F7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841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F59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701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FD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5A7E1">
            <w:pPr>
              <w:jc w:val="center"/>
            </w:pPr>
            <w:r>
              <w:rPr>
                <w:rFonts w:ascii="宋体" w:hAnsi="宋体" w:eastAsia="宋体"/>
                <w:sz w:val="16"/>
              </w:rPr>
              <w:t>—</w:t>
            </w:r>
          </w:p>
        </w:tc>
      </w:tr>
      <w:tr w14:paraId="31FC9C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EEFE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FEDA2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02F5D9">
            <w:pPr>
              <w:jc w:val="center"/>
            </w:pPr>
            <w:r>
              <w:rPr>
                <w:rFonts w:ascii="宋体" w:hAnsi="宋体" w:eastAsia="宋体"/>
                <w:sz w:val="16"/>
              </w:rPr>
              <w:t>实际完成情况</w:t>
            </w:r>
          </w:p>
        </w:tc>
      </w:tr>
      <w:tr w14:paraId="1DFD2F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52871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E6A94E">
            <w:pPr>
              <w:jc w:val="both"/>
            </w:pPr>
            <w:r>
              <w:rPr>
                <w:rFonts w:ascii="宋体" w:hAnsi="宋体" w:eastAsia="宋体"/>
                <w:sz w:val="16"/>
              </w:rPr>
              <w:t>根据和地财社【2024】年16号文件要求，开展本项目</w:t>
            </w:r>
            <w:r>
              <w:rPr>
                <w:rFonts w:hint="eastAsia" w:ascii="宋体" w:hAnsi="宋体"/>
                <w:sz w:val="16"/>
                <w:lang w:eastAsia="zh-CN"/>
              </w:rPr>
              <w:t>。</w:t>
            </w:r>
            <w:r>
              <w:rPr>
                <w:rFonts w:ascii="宋体" w:hAnsi="宋体" w:eastAsia="宋体"/>
                <w:sz w:val="16"/>
              </w:rPr>
              <w:t>适龄儿童国家免疫规划疫苗接种人数546人，辖区内电子健康管理人数8868人，7岁以下儿童健康管理人数427人，</w:t>
            </w:r>
            <w:r>
              <w:rPr>
                <w:rFonts w:hint="eastAsia" w:ascii="宋体" w:hAnsi="宋体"/>
                <w:sz w:val="16"/>
                <w:lang w:eastAsia="zh-CN"/>
              </w:rPr>
              <w:t>0—6岁</w:t>
            </w:r>
            <w:r>
              <w:rPr>
                <w:rFonts w:ascii="宋体" w:hAnsi="宋体" w:eastAsia="宋体"/>
                <w:sz w:val="16"/>
              </w:rPr>
              <w:t>儿童眼保健和视力检查4次，各项监督协管巡查巡访次数1次，各项监督协管巡查巡访次数，孕产妇管理人数20人。通过项目的实施，掌握重点公共场所主要健康危害因素，掌握农村环境卫生健康危害因素水平及动态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F224F2">
            <w:pPr>
              <w:jc w:val="both"/>
            </w:pPr>
            <w:r>
              <w:rPr>
                <w:rFonts w:ascii="宋体" w:hAnsi="宋体" w:eastAsia="宋体"/>
                <w:sz w:val="16"/>
              </w:rPr>
              <w:t>适龄儿童国家免疫规划疫苗接种人数546人，辖区内电子健康管理人数8152人，7岁以下儿童健康管理人数354人，</w:t>
            </w:r>
            <w:r>
              <w:rPr>
                <w:rFonts w:hint="eastAsia" w:ascii="宋体" w:hAnsi="宋体"/>
                <w:sz w:val="16"/>
                <w:lang w:eastAsia="zh-CN"/>
              </w:rPr>
              <w:t>0—6岁</w:t>
            </w:r>
            <w:r>
              <w:rPr>
                <w:rFonts w:ascii="宋体" w:hAnsi="宋体" w:eastAsia="宋体"/>
                <w:sz w:val="16"/>
              </w:rPr>
              <w:t>儿童眼保健和视力检查4次，各项监督协管巡查巡访次数1次，孕产妇管理人数57人。通过项目的实施，掌握重点公共场所主要健康危害因素，掌握农村环境卫生健康危害因素水平及动态变化</w:t>
            </w:r>
            <w:r>
              <w:rPr>
                <w:rFonts w:ascii="宋体" w:hAnsi="宋体" w:eastAsia="宋体"/>
                <w:sz w:val="16"/>
              </w:rPr>
              <w:br w:type="textWrapping"/>
            </w:r>
          </w:p>
        </w:tc>
      </w:tr>
      <w:tr w14:paraId="2B1E3B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05607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00B4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03BA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F3C1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977F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9FB6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41E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A6F8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52918">
            <w:pPr>
              <w:jc w:val="center"/>
            </w:pPr>
            <w:r>
              <w:rPr>
                <w:rFonts w:ascii="宋体" w:hAnsi="宋体" w:eastAsia="宋体"/>
                <w:sz w:val="16"/>
              </w:rPr>
              <w:t>偏差原因分析及改进措施</w:t>
            </w:r>
          </w:p>
        </w:tc>
      </w:tr>
      <w:tr w14:paraId="030B03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17E2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91BE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2BA4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0D057">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2BE26">
            <w:pPr>
              <w:jc w:val="center"/>
            </w:pPr>
            <w:r>
              <w:rPr>
                <w:rFonts w:ascii="宋体" w:hAnsi="宋体" w:eastAsia="宋体"/>
                <w:sz w:val="16"/>
              </w:rPr>
              <w:t>&gt;=546人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0248D">
            <w:pPr>
              <w:jc w:val="center"/>
            </w:pPr>
            <w:r>
              <w:rPr>
                <w:rFonts w:ascii="宋体" w:hAnsi="宋体" w:eastAsia="宋体"/>
                <w:sz w:val="16"/>
              </w:rPr>
              <w: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48BE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FE8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4F149">
            <w:pPr>
              <w:jc w:val="center"/>
            </w:pPr>
            <w:r>
              <w:rPr>
                <w:rFonts w:ascii="宋体" w:hAnsi="宋体" w:eastAsia="宋体"/>
                <w:sz w:val="16"/>
              </w:rPr>
              <w:t>年初预算有误</w:t>
            </w:r>
          </w:p>
        </w:tc>
      </w:tr>
      <w:tr w14:paraId="4C9E68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DA5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2E9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369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942DD">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DA728">
            <w:pPr>
              <w:jc w:val="center"/>
            </w:pPr>
            <w:r>
              <w:rPr>
                <w:rFonts w:ascii="宋体" w:hAnsi="宋体" w:eastAsia="宋体"/>
                <w:sz w:val="16"/>
              </w:rPr>
              <w:t>&gt;=8868人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F60A7">
            <w:pPr>
              <w:jc w:val="center"/>
            </w:pPr>
            <w:r>
              <w:rPr>
                <w:rFonts w:ascii="宋体" w:hAnsi="宋体" w:eastAsia="宋体"/>
                <w:sz w:val="16"/>
              </w:rPr>
              <w:t>=8152人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EAF2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09C81">
            <w:pPr>
              <w:jc w:val="center"/>
            </w:pPr>
            <w:r>
              <w:rPr>
                <w:rFonts w:ascii="宋体" w:hAnsi="宋体" w:eastAsia="宋体"/>
                <w:sz w:val="16"/>
              </w:rPr>
              <w:t>3.19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DBF5D">
            <w:pPr>
              <w:jc w:val="center"/>
            </w:pPr>
            <w:r>
              <w:rPr>
                <w:rFonts w:ascii="宋体" w:hAnsi="宋体" w:eastAsia="宋体"/>
                <w:sz w:val="16"/>
              </w:rPr>
              <w:t>年初预算数据不精准</w:t>
            </w:r>
          </w:p>
        </w:tc>
      </w:tr>
      <w:tr w14:paraId="3BC6ED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751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58A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4EC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AC730">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7E251">
            <w:pPr>
              <w:jc w:val="center"/>
            </w:pPr>
            <w:r>
              <w:rPr>
                <w:rFonts w:ascii="宋体" w:hAnsi="宋体" w:eastAsia="宋体"/>
                <w:sz w:val="16"/>
              </w:rPr>
              <w:t>&gt;=427人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C23BC">
            <w:pPr>
              <w:jc w:val="center"/>
            </w:pPr>
            <w:r>
              <w:rPr>
                <w:rFonts w:ascii="宋体" w:hAnsi="宋体" w:eastAsia="宋体"/>
                <w:sz w:val="16"/>
              </w:rPr>
              <w:t>=354人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50AB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AEE5">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649CE">
            <w:pPr>
              <w:jc w:val="center"/>
            </w:pPr>
            <w:r>
              <w:rPr>
                <w:rFonts w:ascii="宋体" w:hAnsi="宋体" w:eastAsia="宋体"/>
                <w:sz w:val="16"/>
              </w:rPr>
              <w:t>年初预算数据不精准</w:t>
            </w:r>
          </w:p>
        </w:tc>
      </w:tr>
      <w:tr w14:paraId="044040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686E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E3A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CB5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B9B8">
            <w:pPr>
              <w:jc w:val="center"/>
            </w:pPr>
            <w:r>
              <w:rPr>
                <w:rFonts w:hint="eastAsia" w:ascii="宋体" w:hAnsi="宋体"/>
                <w:sz w:val="16"/>
                <w:lang w:eastAsia="zh-CN"/>
              </w:rPr>
              <w:t>0—6岁</w:t>
            </w:r>
            <w:r>
              <w:rPr>
                <w:rFonts w:ascii="宋体" w:hAnsi="宋体" w:eastAsia="宋体"/>
                <w:sz w:val="16"/>
              </w:rPr>
              <w:t>儿童眼保健和视力检查次数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74D96">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345A9">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498E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4C7F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2221F">
            <w:pPr>
              <w:jc w:val="center"/>
            </w:pPr>
          </w:p>
        </w:tc>
      </w:tr>
      <w:tr w14:paraId="3370EC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5C8E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93B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9098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B463B">
            <w:pPr>
              <w:jc w:val="center"/>
            </w:pPr>
            <w:r>
              <w:rPr>
                <w:rFonts w:ascii="宋体" w:hAnsi="宋体" w:eastAsia="宋体"/>
                <w:sz w:val="16"/>
              </w:rPr>
              <w:t>各项监督协管巡查巡访次数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93A8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1B5A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9F3C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C279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3DFF3">
            <w:pPr>
              <w:jc w:val="center"/>
            </w:pPr>
          </w:p>
        </w:tc>
      </w:tr>
      <w:tr w14:paraId="30C548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97A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CF6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34A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C08B3">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D4268">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ACC5B">
            <w:pPr>
              <w:jc w:val="center"/>
            </w:pPr>
            <w:r>
              <w:rPr>
                <w:rFonts w:ascii="宋体" w:hAnsi="宋体" w:eastAsia="宋体"/>
                <w:sz w:val="16"/>
              </w:rPr>
              <w:t>=57人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DA39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3D68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81815">
            <w:pPr>
              <w:jc w:val="center"/>
            </w:pPr>
            <w:r>
              <w:rPr>
                <w:rFonts w:ascii="宋体" w:hAnsi="宋体" w:eastAsia="宋体"/>
                <w:sz w:val="16"/>
              </w:rPr>
              <w:t>年初预算数据不精准</w:t>
            </w:r>
          </w:p>
        </w:tc>
      </w:tr>
      <w:tr w14:paraId="20C017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720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236B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E6C7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DAC0A">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33DBD">
            <w:pPr>
              <w:jc w:val="center"/>
            </w:pPr>
            <w:r>
              <w:rPr>
                <w:rFonts w:ascii="宋体" w:hAnsi="宋体" w:eastAsia="宋体"/>
                <w:sz w:val="16"/>
              </w:rPr>
              <w:t>&lt;=98%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294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4EE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DCB8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C385B">
            <w:pPr>
              <w:jc w:val="center"/>
            </w:pPr>
          </w:p>
        </w:tc>
      </w:tr>
      <w:tr w14:paraId="15E0E3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876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38B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88D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2F367">
            <w:pPr>
              <w:jc w:val="center"/>
            </w:pPr>
            <w:r>
              <w:rPr>
                <w:rFonts w:ascii="宋体" w:hAnsi="宋体" w:eastAsia="宋体"/>
                <w:sz w:val="16"/>
              </w:rPr>
              <w:t>新生儿遗传代谢病筛查率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4FF3E">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010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6F22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7218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A4069">
            <w:pPr>
              <w:jc w:val="center"/>
            </w:pPr>
          </w:p>
        </w:tc>
      </w:tr>
      <w:tr w14:paraId="6FB37D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8E3A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996E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3A9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DB060">
            <w:pPr>
              <w:jc w:val="center"/>
            </w:pPr>
            <w:r>
              <w:rPr>
                <w:rFonts w:ascii="宋体" w:hAnsi="宋体" w:eastAsia="宋体"/>
                <w:sz w:val="16"/>
              </w:rPr>
              <w:t>全员人口信息准确率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8DA1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DBD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ED28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8B33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2FE1B">
            <w:pPr>
              <w:jc w:val="center"/>
            </w:pPr>
          </w:p>
        </w:tc>
      </w:tr>
      <w:tr w14:paraId="7059B3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E57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722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B9D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19AA9">
            <w:pPr>
              <w:jc w:val="center"/>
            </w:pPr>
            <w:r>
              <w:rPr>
                <w:rFonts w:ascii="宋体" w:hAnsi="宋体" w:eastAsia="宋体"/>
                <w:sz w:val="16"/>
              </w:rPr>
              <w:t>早孕建册率、产后访视率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8610C">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F76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2D49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5DBA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5AC0C">
            <w:pPr>
              <w:jc w:val="center"/>
            </w:pPr>
          </w:p>
        </w:tc>
      </w:tr>
      <w:tr w14:paraId="264252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7BE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CBF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789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6A007">
            <w:pPr>
              <w:jc w:val="center"/>
            </w:pPr>
            <w:r>
              <w:rPr>
                <w:rFonts w:ascii="宋体" w:hAnsi="宋体" w:eastAsia="宋体"/>
                <w:sz w:val="16"/>
              </w:rPr>
              <w:t>适龄儿童国家免疫规划疫苗接种率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9573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2B4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5C55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D2B1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202A9">
            <w:pPr>
              <w:jc w:val="center"/>
            </w:pPr>
          </w:p>
        </w:tc>
      </w:tr>
      <w:tr w14:paraId="4DD94F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76F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27C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0FD5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22D5C">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D45FD">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A34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2736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B062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AB31E">
            <w:pPr>
              <w:jc w:val="center"/>
            </w:pPr>
          </w:p>
        </w:tc>
      </w:tr>
      <w:tr w14:paraId="6328C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5F3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F54E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C21B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C61C0">
            <w:pPr>
              <w:jc w:val="center"/>
            </w:pPr>
            <w:r>
              <w:rPr>
                <w:rFonts w:ascii="宋体" w:hAnsi="宋体" w:eastAsia="宋体"/>
                <w:sz w:val="16"/>
              </w:rPr>
              <w:t>进城落户农业转移人口与当地户籍居民基本公共服务均等化情况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2DA4B">
            <w:pPr>
              <w:jc w:val="center"/>
            </w:pPr>
            <w:r>
              <w:rPr>
                <w:rFonts w:ascii="宋体" w:hAnsi="宋体" w:eastAsia="宋体"/>
                <w:sz w:val="16"/>
              </w:rPr>
              <w:t>&lt;=10.44元/人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D1A9D">
            <w:pPr>
              <w:jc w:val="center"/>
            </w:pPr>
            <w:r>
              <w:rPr>
                <w:rFonts w:ascii="宋体" w:hAnsi="宋体" w:eastAsia="宋体"/>
                <w:sz w:val="16"/>
              </w:rPr>
              <w:t>=10.44元/人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2D5D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BDD1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12A93">
            <w:pPr>
              <w:jc w:val="center"/>
            </w:pPr>
          </w:p>
        </w:tc>
      </w:tr>
      <w:tr w14:paraId="57553F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BCC4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1D75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C17D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E7EE3">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232AC">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7382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025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DB1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56427">
            <w:pPr>
              <w:jc w:val="center"/>
            </w:pPr>
          </w:p>
        </w:tc>
      </w:tr>
      <w:tr w14:paraId="282647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C3C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793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E56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9574">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CA9C9">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EABF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A8A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0F1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03F4D">
            <w:pPr>
              <w:jc w:val="center"/>
            </w:pPr>
          </w:p>
        </w:tc>
      </w:tr>
      <w:tr w14:paraId="724769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6D9F9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DA6CF">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89CD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72C39">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02F4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1DF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68CD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D851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3162A">
            <w:pPr>
              <w:jc w:val="center"/>
            </w:pPr>
          </w:p>
        </w:tc>
      </w:tr>
      <w:tr w14:paraId="68A8DE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D7B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046F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555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18188">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68C7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2AC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7A68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D0DA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6892">
            <w:pPr>
              <w:jc w:val="center"/>
            </w:pPr>
          </w:p>
        </w:tc>
      </w:tr>
      <w:tr w14:paraId="64C463F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87AF8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BE80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CAD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7A4A9">
            <w:pPr>
              <w:jc w:val="center"/>
            </w:pPr>
            <w:r>
              <w:rPr>
                <w:rFonts w:ascii="宋体" w:hAnsi="宋体" w:eastAsia="宋体"/>
                <w:sz w:val="16"/>
              </w:rPr>
              <w:t>95.48分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776337"/>
        </w:tc>
      </w:tr>
    </w:tbl>
    <w:p w14:paraId="5A468A1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E28D2D">
        <w:tblPrEx>
          <w:tblCellMar>
            <w:top w:w="0" w:type="dxa"/>
            <w:left w:w="108" w:type="dxa"/>
            <w:bottom w:w="0" w:type="dxa"/>
            <w:right w:w="108" w:type="dxa"/>
          </w:tblCellMar>
        </w:tblPrEx>
        <w:tc>
          <w:tcPr>
            <w:tcW w:w="8847" w:type="dxa"/>
            <w:gridSpan w:val="9"/>
            <w:vAlign w:val="center"/>
          </w:tcPr>
          <w:p w14:paraId="2D66E0F5">
            <w:pPr>
              <w:jc w:val="center"/>
            </w:pPr>
            <w:r>
              <w:rPr>
                <w:rFonts w:ascii="宋体" w:hAnsi="宋体" w:eastAsia="宋体"/>
                <w:sz w:val="24"/>
              </w:rPr>
              <w:t>项目支出绩效自评表</w:t>
            </w:r>
          </w:p>
        </w:tc>
      </w:tr>
      <w:tr w14:paraId="0696ECC6">
        <w:tblPrEx>
          <w:tblCellMar>
            <w:top w:w="0" w:type="dxa"/>
            <w:left w:w="108" w:type="dxa"/>
            <w:bottom w:w="0" w:type="dxa"/>
            <w:right w:w="108" w:type="dxa"/>
          </w:tblCellMar>
        </w:tblPrEx>
        <w:tc>
          <w:tcPr>
            <w:tcW w:w="8847" w:type="dxa"/>
            <w:gridSpan w:val="9"/>
            <w:vAlign w:val="center"/>
          </w:tcPr>
          <w:p w14:paraId="03957D6D">
            <w:pPr>
              <w:jc w:val="center"/>
            </w:pPr>
            <w:r>
              <w:rPr>
                <w:rFonts w:ascii="宋体" w:hAnsi="宋体" w:eastAsia="宋体"/>
                <w:sz w:val="24"/>
              </w:rPr>
              <w:t>(2024年度)</w:t>
            </w:r>
          </w:p>
        </w:tc>
      </w:tr>
      <w:tr w14:paraId="47A409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262D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5DEE54">
            <w:pPr>
              <w:jc w:val="center"/>
            </w:pPr>
            <w:r>
              <w:rPr>
                <w:rFonts w:ascii="宋体" w:hAnsi="宋体" w:eastAsia="宋体"/>
                <w:sz w:val="16"/>
              </w:rPr>
              <w:t>2024年中央基本公共卫生服务资金第二批资金（街办）</w:t>
            </w:r>
          </w:p>
        </w:tc>
      </w:tr>
      <w:tr w14:paraId="77290A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5637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412A3C">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3B65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6D2867">
            <w:pPr>
              <w:jc w:val="center"/>
            </w:pPr>
            <w:r>
              <w:rPr>
                <w:rFonts w:ascii="宋体" w:hAnsi="宋体" w:eastAsia="宋体"/>
                <w:sz w:val="16"/>
              </w:rPr>
              <w:t>民丰县尼雅乡人民卫生院</w:t>
            </w:r>
          </w:p>
        </w:tc>
      </w:tr>
      <w:tr w14:paraId="4F9CF3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E1B1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9EBF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074D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1772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269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1D12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2E7B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18FEE">
            <w:pPr>
              <w:jc w:val="center"/>
            </w:pPr>
            <w:r>
              <w:rPr>
                <w:rFonts w:ascii="宋体" w:hAnsi="宋体" w:eastAsia="宋体"/>
                <w:sz w:val="16"/>
              </w:rPr>
              <w:t>得分</w:t>
            </w:r>
          </w:p>
        </w:tc>
      </w:tr>
      <w:tr w14:paraId="4EAC53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31DF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BE69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F2DC0">
            <w:pPr>
              <w:jc w:val="center"/>
            </w:pPr>
            <w:r>
              <w:rPr>
                <w:rFonts w:ascii="宋体" w:hAnsi="宋体" w:eastAsia="宋体"/>
                <w:sz w:val="16"/>
              </w:rPr>
              <w:t>10.65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DA09">
            <w:pPr>
              <w:jc w:val="center"/>
            </w:pPr>
            <w:r>
              <w:rPr>
                <w:rFonts w:ascii="宋体" w:hAnsi="宋体" w:eastAsia="宋体"/>
                <w:sz w:val="16"/>
              </w:rPr>
              <w:t>10.65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947C8">
            <w:pPr>
              <w:jc w:val="center"/>
            </w:pPr>
            <w:r>
              <w:rPr>
                <w:rFonts w:ascii="宋体" w:hAnsi="宋体" w:eastAsia="宋体"/>
                <w:sz w:val="16"/>
              </w:rPr>
              <w:t>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A8A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1D5DD">
            <w:pPr>
              <w:jc w:val="center"/>
            </w:pPr>
            <w:r>
              <w:rPr>
                <w:rFonts w:ascii="宋体" w:hAnsi="宋体" w:eastAsia="宋体"/>
                <w:sz w:val="16"/>
              </w:rPr>
              <w:t xml:space="preserve">79.44%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E0051">
            <w:pPr>
              <w:jc w:val="center"/>
            </w:pPr>
            <w:r>
              <w:rPr>
                <w:rFonts w:ascii="宋体" w:hAnsi="宋体" w:eastAsia="宋体"/>
                <w:sz w:val="16"/>
              </w:rPr>
              <w:t>4.86分</w:t>
            </w:r>
          </w:p>
        </w:tc>
      </w:tr>
      <w:tr w14:paraId="40A6F1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F23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0386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3421D">
            <w:pPr>
              <w:jc w:val="center"/>
            </w:pPr>
            <w:r>
              <w:rPr>
                <w:rFonts w:ascii="宋体" w:hAnsi="宋体" w:eastAsia="宋体"/>
                <w:sz w:val="16"/>
              </w:rPr>
              <w:t>10.65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22550">
            <w:pPr>
              <w:jc w:val="center"/>
            </w:pPr>
            <w:r>
              <w:rPr>
                <w:rFonts w:ascii="宋体" w:hAnsi="宋体" w:eastAsia="宋体"/>
                <w:sz w:val="16"/>
              </w:rPr>
              <w:t>10.65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2551D">
            <w:pPr>
              <w:jc w:val="center"/>
            </w:pPr>
            <w:r>
              <w:rPr>
                <w:rFonts w:ascii="宋体" w:hAnsi="宋体" w:eastAsia="宋体"/>
                <w:sz w:val="16"/>
              </w:rPr>
              <w:t>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344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E9E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FF740">
            <w:pPr>
              <w:jc w:val="center"/>
            </w:pPr>
            <w:r>
              <w:rPr>
                <w:rFonts w:ascii="宋体" w:hAnsi="宋体" w:eastAsia="宋体"/>
                <w:sz w:val="16"/>
              </w:rPr>
              <w:t>—</w:t>
            </w:r>
          </w:p>
        </w:tc>
      </w:tr>
      <w:tr w14:paraId="1DFC1F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24B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6C95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7DD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F50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E8D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4DB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876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403CA">
            <w:pPr>
              <w:jc w:val="center"/>
            </w:pPr>
            <w:r>
              <w:rPr>
                <w:rFonts w:ascii="宋体" w:hAnsi="宋体" w:eastAsia="宋体"/>
                <w:sz w:val="16"/>
              </w:rPr>
              <w:t>—</w:t>
            </w:r>
          </w:p>
        </w:tc>
      </w:tr>
      <w:tr w14:paraId="1976B3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F35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932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CBB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42D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D65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EAA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5F5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490A9">
            <w:pPr>
              <w:jc w:val="center"/>
            </w:pPr>
            <w:r>
              <w:rPr>
                <w:rFonts w:ascii="宋体" w:hAnsi="宋体" w:eastAsia="宋体"/>
                <w:sz w:val="16"/>
              </w:rPr>
              <w:t>—</w:t>
            </w:r>
          </w:p>
        </w:tc>
      </w:tr>
      <w:tr w14:paraId="3323B76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A2F9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83E99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57983">
            <w:pPr>
              <w:jc w:val="center"/>
            </w:pPr>
            <w:r>
              <w:rPr>
                <w:rFonts w:ascii="宋体" w:hAnsi="宋体" w:eastAsia="宋体"/>
                <w:sz w:val="16"/>
              </w:rPr>
              <w:t>实际完成情况</w:t>
            </w:r>
          </w:p>
        </w:tc>
      </w:tr>
      <w:tr w14:paraId="499278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4167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B933A5">
            <w:pPr>
              <w:jc w:val="both"/>
            </w:pPr>
            <w:r>
              <w:rPr>
                <w:rFonts w:ascii="宋体" w:hAnsi="宋体" w:eastAsia="宋体"/>
                <w:sz w:val="16"/>
              </w:rPr>
              <w:t>免费为我辖区内居民提供基本公共卫生服务，适龄儿童国家免疫规划疫苗接种人数903人，心理健康测试率10200人，</w:t>
            </w:r>
            <w:r>
              <w:rPr>
                <w:rFonts w:hint="eastAsia" w:ascii="宋体" w:hAnsi="宋体"/>
                <w:sz w:val="16"/>
                <w:lang w:eastAsia="zh-CN"/>
              </w:rPr>
              <w:t>0—6岁</w:t>
            </w:r>
            <w:r>
              <w:rPr>
                <w:rFonts w:ascii="宋体" w:hAnsi="宋体" w:eastAsia="宋体"/>
                <w:sz w:val="16"/>
              </w:rPr>
              <w:t>儿童眼保健和视力检查4次，各项监督协管巡查巡访1次。居民健康素养水平。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D7604C">
            <w:pPr>
              <w:jc w:val="both"/>
            </w:pPr>
            <w:r>
              <w:rPr>
                <w:rFonts w:ascii="宋体" w:hAnsi="宋体" w:eastAsia="宋体"/>
                <w:sz w:val="16"/>
              </w:rPr>
              <w:t>项目已支付8.46万元，预算执行率79.44%。已完成免费为我辖区内居民提供基本公共卫生服务，适龄儿童国家免疫规划疫苗接种人数903人，心理健康测试率10200人，</w:t>
            </w:r>
            <w:r>
              <w:rPr>
                <w:rFonts w:hint="eastAsia" w:ascii="宋体" w:hAnsi="宋体"/>
                <w:sz w:val="16"/>
                <w:lang w:eastAsia="zh-CN"/>
              </w:rPr>
              <w:t>0—6岁</w:t>
            </w:r>
            <w:r>
              <w:rPr>
                <w:rFonts w:ascii="宋体" w:hAnsi="宋体" w:eastAsia="宋体"/>
                <w:sz w:val="16"/>
              </w:rPr>
              <w:t>儿童眼保健和视力检查4次，各项监督协管巡查巡访1次。</w:t>
            </w:r>
            <w:r>
              <w:rPr>
                <w:rFonts w:hint="eastAsia" w:ascii="宋体" w:hAnsi="宋体"/>
                <w:sz w:val="16"/>
                <w:lang w:eastAsia="zh-CN"/>
              </w:rPr>
              <w:t>提高</w:t>
            </w:r>
            <w:r>
              <w:rPr>
                <w:rFonts w:ascii="宋体" w:hAnsi="宋体" w:eastAsia="宋体"/>
                <w:sz w:val="16"/>
              </w:rPr>
              <w:t>了居民健康素养水平。</w:t>
            </w:r>
          </w:p>
        </w:tc>
      </w:tr>
      <w:tr w14:paraId="6D3184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181F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B188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3E54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500D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AA31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51BF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0BC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0FB2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A0E7B">
            <w:pPr>
              <w:jc w:val="center"/>
            </w:pPr>
            <w:r>
              <w:rPr>
                <w:rFonts w:ascii="宋体" w:hAnsi="宋体" w:eastAsia="宋体"/>
                <w:sz w:val="16"/>
              </w:rPr>
              <w:t>偏差原因分析及改进措施</w:t>
            </w:r>
          </w:p>
        </w:tc>
      </w:tr>
      <w:tr w14:paraId="2DDC79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19E1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798F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C074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56A90">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9FF31">
            <w:pPr>
              <w:jc w:val="center"/>
            </w:pPr>
            <w:r>
              <w:rPr>
                <w:rFonts w:ascii="宋体" w:hAnsi="宋体" w:eastAsia="宋体"/>
                <w:sz w:val="16"/>
              </w:rPr>
              <w:t>&gt;=903人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9241C">
            <w:pPr>
              <w:jc w:val="center"/>
            </w:pPr>
            <w:r>
              <w:rPr>
                <w:rFonts w:ascii="宋体" w:hAnsi="宋体" w:eastAsia="宋体"/>
                <w:sz w:val="16"/>
              </w:rPr>
              <w:t>=903人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1ED6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E5D1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68079">
            <w:pPr>
              <w:jc w:val="center"/>
            </w:pPr>
          </w:p>
        </w:tc>
      </w:tr>
      <w:tr w14:paraId="2B83B6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9BCF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BDA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1EB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B2559">
            <w:pPr>
              <w:jc w:val="center"/>
            </w:pPr>
            <w:r>
              <w:rPr>
                <w:rFonts w:ascii="宋体" w:hAnsi="宋体" w:eastAsia="宋体"/>
                <w:sz w:val="16"/>
              </w:rPr>
              <w:t>心理健康测试率人数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A3B10">
            <w:pPr>
              <w:jc w:val="center"/>
            </w:pPr>
            <w:r>
              <w:rPr>
                <w:rFonts w:ascii="宋体" w:hAnsi="宋体" w:eastAsia="宋体"/>
                <w:sz w:val="16"/>
              </w:rPr>
              <w:t>&gt;=10200人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77A13">
            <w:pPr>
              <w:jc w:val="center"/>
            </w:pPr>
            <w:r>
              <w:rPr>
                <w:rFonts w:ascii="宋体" w:hAnsi="宋体" w:eastAsia="宋体"/>
                <w:sz w:val="16"/>
              </w:rPr>
              <w:t>=10200人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3C60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E047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8E3B4">
            <w:pPr>
              <w:jc w:val="center"/>
            </w:pPr>
          </w:p>
        </w:tc>
      </w:tr>
      <w:tr w14:paraId="3F2651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871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8AE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E21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66C12">
            <w:pPr>
              <w:jc w:val="center"/>
            </w:pPr>
            <w:r>
              <w:rPr>
                <w:rFonts w:hint="eastAsia" w:ascii="宋体" w:hAnsi="宋体"/>
                <w:sz w:val="16"/>
                <w:lang w:eastAsia="zh-CN"/>
              </w:rPr>
              <w:t>0—6岁</w:t>
            </w:r>
            <w:r>
              <w:rPr>
                <w:rFonts w:ascii="宋体" w:hAnsi="宋体" w:eastAsia="宋体"/>
                <w:sz w:val="16"/>
              </w:rPr>
              <w:t>儿童眼保健和视力检查次数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0F870">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DEF31">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4C7F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1BDB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ADB45">
            <w:pPr>
              <w:jc w:val="center"/>
            </w:pPr>
          </w:p>
        </w:tc>
      </w:tr>
      <w:tr w14:paraId="4885AC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669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8CB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24C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D634F">
            <w:pPr>
              <w:jc w:val="center"/>
            </w:pPr>
            <w:r>
              <w:rPr>
                <w:rFonts w:ascii="宋体" w:hAnsi="宋体" w:eastAsia="宋体"/>
                <w:sz w:val="16"/>
              </w:rPr>
              <w:t>各项监督协管巡查巡访次数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C392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40EC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0D35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E156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58301">
            <w:pPr>
              <w:jc w:val="center"/>
            </w:pPr>
          </w:p>
        </w:tc>
      </w:tr>
      <w:tr w14:paraId="1CD7EC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4E0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676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A0D0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D3462">
            <w:pPr>
              <w:jc w:val="center"/>
            </w:pPr>
            <w:r>
              <w:rPr>
                <w:rFonts w:ascii="宋体" w:hAnsi="宋体" w:eastAsia="宋体"/>
                <w:sz w:val="16"/>
              </w:rPr>
              <w:t>建立电子健康档案人数/辖区内常住居民数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E774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B76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BB02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A3EF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8CE9C">
            <w:pPr>
              <w:jc w:val="center"/>
            </w:pPr>
          </w:p>
        </w:tc>
      </w:tr>
      <w:tr w14:paraId="459F42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69F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358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78E7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C5C62">
            <w:pPr>
              <w:jc w:val="center"/>
            </w:pPr>
            <w:r>
              <w:rPr>
                <w:rFonts w:ascii="宋体" w:hAnsi="宋体" w:eastAsia="宋体"/>
                <w:sz w:val="16"/>
              </w:rPr>
              <w:t>新生儿遗传代谢病筛查人数/新生儿人数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AE311">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1F8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4142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CAA4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2261A">
            <w:pPr>
              <w:jc w:val="center"/>
            </w:pPr>
          </w:p>
        </w:tc>
      </w:tr>
      <w:tr w14:paraId="62A743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951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73B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31C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2A21E">
            <w:pPr>
              <w:jc w:val="center"/>
            </w:pPr>
            <w:r>
              <w:rPr>
                <w:rFonts w:ascii="宋体" w:hAnsi="宋体" w:eastAsia="宋体"/>
                <w:sz w:val="16"/>
              </w:rPr>
              <w:t>全员人口信息准确率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8AAC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2BE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FA33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CEC7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8773F">
            <w:pPr>
              <w:jc w:val="center"/>
            </w:pPr>
          </w:p>
        </w:tc>
      </w:tr>
      <w:tr w14:paraId="6E68E7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F37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BAF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0DA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EA87C">
            <w:pPr>
              <w:jc w:val="center"/>
            </w:pPr>
            <w:r>
              <w:rPr>
                <w:rFonts w:ascii="宋体" w:hAnsi="宋体" w:eastAsia="宋体"/>
                <w:sz w:val="16"/>
              </w:rPr>
              <w:t>辖区内接受系统管理的产妇人数/辖区内活产数*100%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BB5C0">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D470C">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8356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9987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CE948">
            <w:pPr>
              <w:jc w:val="center"/>
            </w:pPr>
            <w:r>
              <w:rPr>
                <w:rFonts w:ascii="宋体" w:hAnsi="宋体" w:eastAsia="宋体"/>
                <w:sz w:val="16"/>
              </w:rPr>
              <w:t>年初预算数据不准确导致偏差大。措施：提高预算数据准确性。</w:t>
            </w:r>
          </w:p>
        </w:tc>
      </w:tr>
      <w:tr w14:paraId="1F314F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A07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FC7D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76C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7B2EA">
            <w:pPr>
              <w:jc w:val="center"/>
            </w:pPr>
            <w:r>
              <w:rPr>
                <w:rFonts w:ascii="宋体" w:hAnsi="宋体" w:eastAsia="宋体"/>
                <w:sz w:val="16"/>
              </w:rPr>
              <w:t>适龄儿童国家免疫</w:t>
            </w:r>
            <w:r>
              <w:rPr>
                <w:rFonts w:hint="eastAsia" w:ascii="宋体" w:hAnsi="宋体"/>
                <w:sz w:val="16"/>
                <w:lang w:val="en-US" w:eastAsia="zh-CN"/>
              </w:rPr>
              <w:t>的</w:t>
            </w:r>
            <w:r>
              <w:rPr>
                <w:rFonts w:ascii="宋体" w:hAnsi="宋体" w:eastAsia="宋体"/>
                <w:sz w:val="16"/>
              </w:rPr>
              <w:t>情况，辖区内某种疫苗实际接种人数/辖区内该种疫苗应接种人数*100%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841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2E3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9D42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6BFD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40F1D">
            <w:pPr>
              <w:jc w:val="center"/>
            </w:pPr>
          </w:p>
        </w:tc>
      </w:tr>
      <w:tr w14:paraId="35288D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F98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37B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A8CB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04B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44DEE">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985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9669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E6B6E">
            <w:pPr>
              <w:jc w:val="center"/>
            </w:pPr>
            <w:r>
              <w:rPr>
                <w:rFonts w:ascii="宋体" w:hAnsi="宋体" w:eastAsia="宋体"/>
                <w:sz w:val="16"/>
              </w:rPr>
              <w:t>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F63E0">
            <w:pPr>
              <w:jc w:val="center"/>
            </w:pPr>
            <w:r>
              <w:rPr>
                <w:rFonts w:ascii="宋体" w:hAnsi="宋体" w:eastAsia="宋体"/>
                <w:sz w:val="16"/>
              </w:rPr>
              <w:t>支付资料手续，剩余资金无法支付。</w:t>
            </w:r>
          </w:p>
        </w:tc>
      </w:tr>
      <w:tr w14:paraId="49EA67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C60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1219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9BE7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22B0F">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89D43">
            <w:pPr>
              <w:jc w:val="center"/>
            </w:pPr>
            <w:r>
              <w:rPr>
                <w:rFonts w:ascii="宋体" w:hAnsi="宋体" w:eastAsia="宋体"/>
                <w:sz w:val="16"/>
              </w:rPr>
              <w:t>&lt;=10.44元/人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C1786">
            <w:pPr>
              <w:jc w:val="center"/>
            </w:pPr>
            <w:r>
              <w:rPr>
                <w:rFonts w:ascii="宋体" w:hAnsi="宋体" w:eastAsia="宋体"/>
                <w:sz w:val="16"/>
              </w:rPr>
              <w:t>=10.44元/人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B8EB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CA94C">
            <w:pPr>
              <w:jc w:val="center"/>
            </w:pPr>
            <w:r>
              <w:rPr>
                <w:rFonts w:ascii="宋体" w:hAnsi="宋体" w:eastAsia="宋体"/>
                <w:sz w:val="16"/>
              </w:rPr>
              <w:t>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5BE56">
            <w:pPr>
              <w:jc w:val="center"/>
            </w:pPr>
            <w:r>
              <w:rPr>
                <w:rFonts w:ascii="宋体" w:hAnsi="宋体" w:eastAsia="宋体"/>
                <w:sz w:val="16"/>
              </w:rPr>
              <w:t>支付资料手续，剩余资金无法支付。</w:t>
            </w:r>
          </w:p>
        </w:tc>
      </w:tr>
      <w:tr w14:paraId="392BED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673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BD4E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D4DC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24741">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2F7C9">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92BE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4E54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497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41CE9">
            <w:pPr>
              <w:jc w:val="center"/>
            </w:pPr>
          </w:p>
        </w:tc>
      </w:tr>
      <w:tr w14:paraId="677212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0C6F5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96799">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1276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32F35">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1AE9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AD82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431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EA6F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144A0">
            <w:pPr>
              <w:jc w:val="center"/>
            </w:pPr>
          </w:p>
        </w:tc>
      </w:tr>
      <w:tr w14:paraId="0531C9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0C9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2C94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30D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699EE">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3AAC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1BEA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554E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3D4E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2CFD6">
            <w:pPr>
              <w:jc w:val="center"/>
            </w:pPr>
          </w:p>
        </w:tc>
      </w:tr>
      <w:tr w14:paraId="0668D57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7E532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8135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11D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77766">
            <w:pPr>
              <w:jc w:val="center"/>
            </w:pPr>
            <w:r>
              <w:rPr>
                <w:rFonts w:ascii="宋体" w:hAnsi="宋体" w:eastAsia="宋体"/>
                <w:sz w:val="16"/>
              </w:rPr>
              <w:t>78.52分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16BC53"/>
        </w:tc>
      </w:tr>
    </w:tbl>
    <w:p w14:paraId="1E3418F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3999B5A">
        <w:tblPrEx>
          <w:tblCellMar>
            <w:top w:w="0" w:type="dxa"/>
            <w:left w:w="108" w:type="dxa"/>
            <w:bottom w:w="0" w:type="dxa"/>
            <w:right w:w="108" w:type="dxa"/>
          </w:tblCellMar>
        </w:tblPrEx>
        <w:tc>
          <w:tcPr>
            <w:tcW w:w="8847" w:type="dxa"/>
            <w:gridSpan w:val="9"/>
            <w:vAlign w:val="center"/>
          </w:tcPr>
          <w:p w14:paraId="39561082">
            <w:pPr>
              <w:jc w:val="center"/>
            </w:pPr>
            <w:r>
              <w:rPr>
                <w:rFonts w:ascii="宋体" w:hAnsi="宋体" w:eastAsia="宋体"/>
                <w:sz w:val="24"/>
              </w:rPr>
              <w:t>项目支出绩效自评表</w:t>
            </w:r>
          </w:p>
        </w:tc>
      </w:tr>
      <w:tr w14:paraId="42F01C94">
        <w:tblPrEx>
          <w:tblCellMar>
            <w:top w:w="0" w:type="dxa"/>
            <w:left w:w="108" w:type="dxa"/>
            <w:bottom w:w="0" w:type="dxa"/>
            <w:right w:w="108" w:type="dxa"/>
          </w:tblCellMar>
        </w:tblPrEx>
        <w:tc>
          <w:tcPr>
            <w:tcW w:w="8847" w:type="dxa"/>
            <w:gridSpan w:val="9"/>
            <w:vAlign w:val="center"/>
          </w:tcPr>
          <w:p w14:paraId="208E1837">
            <w:pPr>
              <w:jc w:val="center"/>
            </w:pPr>
            <w:r>
              <w:rPr>
                <w:rFonts w:ascii="宋体" w:hAnsi="宋体" w:eastAsia="宋体"/>
                <w:sz w:val="24"/>
              </w:rPr>
              <w:t>(2024年度)</w:t>
            </w:r>
          </w:p>
        </w:tc>
      </w:tr>
      <w:tr w14:paraId="11B8BB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A273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9A38EF3">
            <w:pPr>
              <w:jc w:val="center"/>
            </w:pPr>
            <w:r>
              <w:rPr>
                <w:rFonts w:ascii="宋体" w:hAnsi="宋体" w:eastAsia="宋体"/>
                <w:sz w:val="16"/>
              </w:rPr>
              <w:t>2024年中央基本公共卫生服务资金（街办）</w:t>
            </w:r>
          </w:p>
        </w:tc>
      </w:tr>
      <w:tr w14:paraId="0AFD51C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49B7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119FA0">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84A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7F83E3">
            <w:pPr>
              <w:jc w:val="center"/>
            </w:pPr>
            <w:r>
              <w:rPr>
                <w:rFonts w:ascii="宋体" w:hAnsi="宋体" w:eastAsia="宋体"/>
                <w:sz w:val="16"/>
              </w:rPr>
              <w:t>民丰县尼雅乡人民卫生院</w:t>
            </w:r>
          </w:p>
        </w:tc>
      </w:tr>
      <w:tr w14:paraId="2C53E5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EE23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3222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CDF1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EE7D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6657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056B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C9BD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4298">
            <w:pPr>
              <w:jc w:val="center"/>
            </w:pPr>
            <w:r>
              <w:rPr>
                <w:rFonts w:ascii="宋体" w:hAnsi="宋体" w:eastAsia="宋体"/>
                <w:sz w:val="16"/>
              </w:rPr>
              <w:t>得分</w:t>
            </w:r>
          </w:p>
        </w:tc>
      </w:tr>
      <w:tr w14:paraId="59E85B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90BC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D705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FBAE6">
            <w:pPr>
              <w:jc w:val="center"/>
            </w:pPr>
            <w:r>
              <w:rPr>
                <w:rFonts w:ascii="宋体" w:hAnsi="宋体" w:eastAsia="宋体"/>
                <w:sz w:val="16"/>
              </w:rPr>
              <w:t>52.05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0E94D">
            <w:pPr>
              <w:jc w:val="center"/>
            </w:pPr>
            <w:r>
              <w:rPr>
                <w:rFonts w:ascii="宋体" w:hAnsi="宋体" w:eastAsia="宋体"/>
                <w:sz w:val="16"/>
              </w:rPr>
              <w:t>52.05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A0266">
            <w:pPr>
              <w:jc w:val="center"/>
            </w:pPr>
            <w:r>
              <w:rPr>
                <w:rFonts w:ascii="宋体" w:hAnsi="宋体" w:eastAsia="宋体"/>
                <w:sz w:val="16"/>
              </w:rPr>
              <w:t>50.52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88F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8FF4D">
            <w:pPr>
              <w:jc w:val="center"/>
            </w:pPr>
            <w:r>
              <w:rPr>
                <w:rFonts w:ascii="宋体" w:hAnsi="宋体" w:eastAsia="宋体"/>
                <w:sz w:val="16"/>
              </w:rPr>
              <w:t xml:space="preserve">97.06%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2B4E8">
            <w:pPr>
              <w:jc w:val="center"/>
            </w:pPr>
            <w:r>
              <w:rPr>
                <w:rFonts w:ascii="宋体" w:hAnsi="宋体" w:eastAsia="宋体"/>
                <w:sz w:val="16"/>
              </w:rPr>
              <w:t>9.27分</w:t>
            </w:r>
          </w:p>
        </w:tc>
      </w:tr>
      <w:tr w14:paraId="20E2EF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B2D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B309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FCA52">
            <w:pPr>
              <w:jc w:val="center"/>
            </w:pPr>
            <w:r>
              <w:rPr>
                <w:rFonts w:ascii="宋体" w:hAnsi="宋体" w:eastAsia="宋体"/>
                <w:sz w:val="16"/>
              </w:rPr>
              <w:t>52.05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41BC">
            <w:pPr>
              <w:jc w:val="center"/>
            </w:pPr>
            <w:r>
              <w:rPr>
                <w:rFonts w:ascii="宋体" w:hAnsi="宋体" w:eastAsia="宋体"/>
                <w:sz w:val="16"/>
              </w:rPr>
              <w:t>52.05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EEBF6">
            <w:pPr>
              <w:jc w:val="center"/>
            </w:pPr>
            <w:r>
              <w:rPr>
                <w:rFonts w:ascii="宋体" w:hAnsi="宋体" w:eastAsia="宋体"/>
                <w:sz w:val="16"/>
              </w:rPr>
              <w:t>50.52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2C7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EB7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CCF61">
            <w:pPr>
              <w:jc w:val="center"/>
            </w:pPr>
            <w:r>
              <w:rPr>
                <w:rFonts w:ascii="宋体" w:hAnsi="宋体" w:eastAsia="宋体"/>
                <w:sz w:val="16"/>
              </w:rPr>
              <w:t>—</w:t>
            </w:r>
          </w:p>
        </w:tc>
      </w:tr>
      <w:tr w14:paraId="1EBE5D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F352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8B79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C8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375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2E3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803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FB1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34B9F">
            <w:pPr>
              <w:jc w:val="center"/>
            </w:pPr>
            <w:r>
              <w:rPr>
                <w:rFonts w:ascii="宋体" w:hAnsi="宋体" w:eastAsia="宋体"/>
                <w:sz w:val="16"/>
              </w:rPr>
              <w:t>—</w:t>
            </w:r>
          </w:p>
        </w:tc>
      </w:tr>
      <w:tr w14:paraId="404F41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20D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D291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23B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F9F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8BA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401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6DA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8EEDC">
            <w:pPr>
              <w:jc w:val="center"/>
            </w:pPr>
            <w:r>
              <w:rPr>
                <w:rFonts w:ascii="宋体" w:hAnsi="宋体" w:eastAsia="宋体"/>
                <w:sz w:val="16"/>
              </w:rPr>
              <w:t>—</w:t>
            </w:r>
          </w:p>
        </w:tc>
      </w:tr>
      <w:tr w14:paraId="084CD6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1C38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06447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A810FE">
            <w:pPr>
              <w:jc w:val="center"/>
            </w:pPr>
            <w:r>
              <w:rPr>
                <w:rFonts w:ascii="宋体" w:hAnsi="宋体" w:eastAsia="宋体"/>
                <w:sz w:val="16"/>
              </w:rPr>
              <w:t>实际完成情况</w:t>
            </w:r>
          </w:p>
        </w:tc>
      </w:tr>
      <w:tr w14:paraId="217D72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82B3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0CF4D5">
            <w:pPr>
              <w:jc w:val="both"/>
            </w:pPr>
            <w:r>
              <w:rPr>
                <w:rFonts w:ascii="宋体" w:hAnsi="宋体" w:eastAsia="宋体"/>
                <w:sz w:val="16"/>
              </w:rPr>
              <w:t>根据和地财社</w:t>
            </w:r>
            <w:r>
              <w:rPr>
                <w:rFonts w:hint="eastAsia" w:ascii="宋体" w:hAnsi="宋体"/>
                <w:sz w:val="16"/>
                <w:lang w:eastAsia="zh-CN"/>
              </w:rPr>
              <w:t>〔2023〕69号</w:t>
            </w:r>
            <w:r>
              <w:rPr>
                <w:rFonts w:ascii="宋体" w:hAnsi="宋体" w:eastAsia="宋体"/>
                <w:sz w:val="16"/>
              </w:rPr>
              <w:t>关于提前下达2024年中央财政基本公共卫生服务补助资金预算文件要求，实施本项目。主要内容：免费为我辖区内居民提供基本公共卫生服务，适龄儿童国家免疫规划疫苗接种人数903人，辖区内电子健康管理人数10867人，</w:t>
            </w:r>
            <w:r>
              <w:rPr>
                <w:rFonts w:hint="eastAsia" w:ascii="宋体" w:hAnsi="宋体"/>
                <w:sz w:val="16"/>
                <w:lang w:eastAsia="zh-CN"/>
              </w:rPr>
              <w:t>0—6岁</w:t>
            </w:r>
            <w:r>
              <w:rPr>
                <w:rFonts w:ascii="宋体" w:hAnsi="宋体" w:eastAsia="宋体"/>
                <w:sz w:val="16"/>
              </w:rPr>
              <w:t>儿童眼保健和视力检查次数4次，各项监督协管巡查巡访次数1次。通过项目实施，居民健康素养水平不断提高。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76123A">
            <w:pPr>
              <w:jc w:val="both"/>
            </w:pPr>
            <w:r>
              <w:rPr>
                <w:rFonts w:ascii="宋体" w:hAnsi="宋体" w:eastAsia="宋体"/>
                <w:sz w:val="16"/>
              </w:rPr>
              <w:t>项目已完成免费为我辖区内居民提供基本公共卫生服务，适龄儿童国家免疫规划疫苗接种人数903人，辖区内电子健康管理人数11198人，</w:t>
            </w:r>
            <w:r>
              <w:rPr>
                <w:rFonts w:hint="eastAsia" w:ascii="宋体" w:hAnsi="宋体"/>
                <w:sz w:val="16"/>
                <w:lang w:eastAsia="zh-CN"/>
              </w:rPr>
              <w:t>0—6岁</w:t>
            </w:r>
            <w:r>
              <w:rPr>
                <w:rFonts w:ascii="宋体" w:hAnsi="宋体" w:eastAsia="宋体"/>
                <w:sz w:val="16"/>
              </w:rPr>
              <w:t>儿童眼保健和视力检查次数4次，各项监督协管巡查巡访次数1次。通过项目实施，居民健康素养水平不断提高。</w:t>
            </w:r>
          </w:p>
        </w:tc>
      </w:tr>
      <w:tr w14:paraId="03A425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25357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6574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7FA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D352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1AB0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1CC7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050B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FDE1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8AFC">
            <w:pPr>
              <w:jc w:val="center"/>
            </w:pPr>
            <w:r>
              <w:rPr>
                <w:rFonts w:ascii="宋体" w:hAnsi="宋体" w:eastAsia="宋体"/>
                <w:sz w:val="16"/>
              </w:rPr>
              <w:t>偏差原因分析及改进措施</w:t>
            </w:r>
          </w:p>
        </w:tc>
      </w:tr>
      <w:tr w14:paraId="6A006B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C2CF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AF74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C2B5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BDDC5">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2E33B">
            <w:pPr>
              <w:jc w:val="center"/>
            </w:pPr>
            <w:r>
              <w:rPr>
                <w:rFonts w:ascii="宋体" w:hAnsi="宋体" w:eastAsia="宋体"/>
                <w:sz w:val="16"/>
              </w:rPr>
              <w:t>&gt;=903人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36EBB">
            <w:pPr>
              <w:jc w:val="center"/>
            </w:pPr>
            <w:r>
              <w:rPr>
                <w:rFonts w:ascii="宋体" w:hAnsi="宋体" w:eastAsia="宋体"/>
                <w:sz w:val="16"/>
              </w:rPr>
              <w:t>=903人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D626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C74F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66FA0">
            <w:pPr>
              <w:jc w:val="center"/>
            </w:pPr>
          </w:p>
        </w:tc>
      </w:tr>
      <w:tr w14:paraId="700D1F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47D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A100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B75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33045">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FC222">
            <w:pPr>
              <w:jc w:val="center"/>
            </w:pPr>
            <w:r>
              <w:rPr>
                <w:rFonts w:ascii="宋体" w:hAnsi="宋体" w:eastAsia="宋体"/>
                <w:sz w:val="16"/>
              </w:rPr>
              <w:t>&gt;=10867人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5CE0F">
            <w:pPr>
              <w:jc w:val="center"/>
            </w:pPr>
            <w:r>
              <w:rPr>
                <w:rFonts w:ascii="宋体" w:hAnsi="宋体" w:eastAsia="宋体"/>
                <w:sz w:val="16"/>
              </w:rPr>
              <w:t>=11198人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D52D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14854">
            <w:pPr>
              <w:jc w:val="center"/>
            </w:pPr>
            <w:r>
              <w:rPr>
                <w:rFonts w:ascii="宋体" w:hAnsi="宋体" w:eastAsia="宋体"/>
                <w:sz w:val="16"/>
              </w:rPr>
              <w:t>5.82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5C934">
            <w:pPr>
              <w:jc w:val="center"/>
            </w:pPr>
            <w:r>
              <w:rPr>
                <w:rFonts w:ascii="宋体" w:hAnsi="宋体" w:eastAsia="宋体"/>
                <w:sz w:val="16"/>
              </w:rPr>
              <w:t>年初预算提供数据不精准</w:t>
            </w:r>
          </w:p>
        </w:tc>
      </w:tr>
      <w:tr w14:paraId="7DE6E8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E3D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43D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14F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33A02">
            <w:pPr>
              <w:jc w:val="center"/>
            </w:pPr>
            <w:r>
              <w:rPr>
                <w:rFonts w:hint="eastAsia" w:ascii="宋体" w:hAnsi="宋体"/>
                <w:sz w:val="16"/>
                <w:lang w:eastAsia="zh-CN"/>
              </w:rPr>
              <w:t>0—6岁</w:t>
            </w:r>
            <w:r>
              <w:rPr>
                <w:rFonts w:ascii="宋体" w:hAnsi="宋体" w:eastAsia="宋体"/>
                <w:sz w:val="16"/>
              </w:rPr>
              <w:t>儿童眼保健和视力检查次数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67362">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480F5">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85BC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1979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EDDE4">
            <w:pPr>
              <w:jc w:val="center"/>
            </w:pPr>
          </w:p>
        </w:tc>
      </w:tr>
      <w:tr w14:paraId="6DD586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061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720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08D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4AE48">
            <w:pPr>
              <w:jc w:val="center"/>
            </w:pPr>
            <w:r>
              <w:rPr>
                <w:rFonts w:ascii="宋体" w:hAnsi="宋体" w:eastAsia="宋体"/>
                <w:sz w:val="16"/>
              </w:rPr>
              <w:t>各项监督协管巡查巡访次数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A7A0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A86C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2661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B130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97DBB">
            <w:pPr>
              <w:jc w:val="center"/>
            </w:pPr>
          </w:p>
        </w:tc>
      </w:tr>
      <w:tr w14:paraId="720D25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E19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D3B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87F3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1D354">
            <w:pPr>
              <w:jc w:val="center"/>
            </w:pPr>
            <w:r>
              <w:rPr>
                <w:rFonts w:ascii="宋体" w:hAnsi="宋体" w:eastAsia="宋体"/>
                <w:sz w:val="16"/>
              </w:rPr>
              <w:t>全员人口信息准确率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AB8B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758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01A4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537F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714D1">
            <w:pPr>
              <w:jc w:val="center"/>
            </w:pPr>
          </w:p>
        </w:tc>
      </w:tr>
      <w:tr w14:paraId="024F3A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4F1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1D3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C04B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DBC5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723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FB8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2A36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4C1E7">
            <w:pPr>
              <w:jc w:val="center"/>
            </w:pPr>
            <w:r>
              <w:rPr>
                <w:rFonts w:ascii="宋体" w:hAnsi="宋体" w:eastAsia="宋体"/>
                <w:sz w:val="16"/>
              </w:rPr>
              <w:t>6.49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6A540">
            <w:pPr>
              <w:jc w:val="center"/>
            </w:pPr>
            <w:r>
              <w:rPr>
                <w:rFonts w:ascii="宋体" w:hAnsi="宋体" w:eastAsia="宋体"/>
                <w:sz w:val="16"/>
              </w:rPr>
              <w:t>支付资料手续不全无法支付</w:t>
            </w:r>
          </w:p>
        </w:tc>
      </w:tr>
      <w:tr w14:paraId="6E3826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8D5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0F1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00F5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FD049">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DAA22">
            <w:pPr>
              <w:jc w:val="center"/>
            </w:pPr>
            <w:r>
              <w:rPr>
                <w:rFonts w:ascii="宋体" w:hAnsi="宋体" w:eastAsia="宋体"/>
                <w:sz w:val="16"/>
              </w:rPr>
              <w:t>&lt;=52.19元/人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C596F">
            <w:pPr>
              <w:jc w:val="center"/>
            </w:pPr>
            <w:r>
              <w:rPr>
                <w:rFonts w:ascii="宋体" w:hAnsi="宋体" w:eastAsia="宋体"/>
                <w:sz w:val="16"/>
              </w:rPr>
              <w:t>=52.19元/人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80CF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FF527">
            <w:pPr>
              <w:jc w:val="center"/>
            </w:pPr>
            <w:r>
              <w:rPr>
                <w:rFonts w:ascii="宋体" w:hAnsi="宋体" w:eastAsia="宋体"/>
                <w:sz w:val="16"/>
              </w:rPr>
              <w:t>18.53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AEE79">
            <w:pPr>
              <w:jc w:val="center"/>
            </w:pPr>
            <w:r>
              <w:rPr>
                <w:rFonts w:ascii="宋体" w:hAnsi="宋体" w:eastAsia="宋体"/>
                <w:sz w:val="16"/>
              </w:rPr>
              <w:t>支付资料手续不全无法支付</w:t>
            </w:r>
          </w:p>
        </w:tc>
      </w:tr>
      <w:tr w14:paraId="2ABB03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FBE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2DF2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0730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2EF5E">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9F4D5">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FB09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B72A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A63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D8853">
            <w:pPr>
              <w:jc w:val="center"/>
            </w:pPr>
          </w:p>
        </w:tc>
      </w:tr>
      <w:tr w14:paraId="6BB82B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F4DA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FAFB5">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36CD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C7B16">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0C6F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B54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34F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02B4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FE40E">
            <w:pPr>
              <w:jc w:val="center"/>
            </w:pPr>
          </w:p>
        </w:tc>
      </w:tr>
      <w:tr w14:paraId="267BC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B62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289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7E1A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E466B">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A552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4A1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EAE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4031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2D65E">
            <w:pPr>
              <w:jc w:val="center"/>
            </w:pPr>
          </w:p>
        </w:tc>
      </w:tr>
      <w:tr w14:paraId="601E082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FE1FA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08BC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441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32800">
            <w:pPr>
              <w:jc w:val="center"/>
            </w:pPr>
            <w:r>
              <w:rPr>
                <w:rFonts w:ascii="宋体" w:hAnsi="宋体" w:eastAsia="宋体"/>
                <w:sz w:val="16"/>
              </w:rPr>
              <w:t>97.11分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39DE25"/>
        </w:tc>
      </w:tr>
    </w:tbl>
    <w:p w14:paraId="632EEAE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573099">
        <w:tblPrEx>
          <w:tblCellMar>
            <w:top w:w="0" w:type="dxa"/>
            <w:left w:w="108" w:type="dxa"/>
            <w:bottom w:w="0" w:type="dxa"/>
            <w:right w:w="108" w:type="dxa"/>
          </w:tblCellMar>
        </w:tblPrEx>
        <w:tc>
          <w:tcPr>
            <w:tcW w:w="8847" w:type="dxa"/>
            <w:gridSpan w:val="9"/>
            <w:vAlign w:val="center"/>
          </w:tcPr>
          <w:p w14:paraId="305A6DD1">
            <w:pPr>
              <w:jc w:val="center"/>
            </w:pPr>
            <w:r>
              <w:rPr>
                <w:rFonts w:ascii="宋体" w:hAnsi="宋体" w:eastAsia="宋体"/>
                <w:sz w:val="24"/>
              </w:rPr>
              <w:t>项目支出绩效自评表</w:t>
            </w:r>
          </w:p>
        </w:tc>
      </w:tr>
      <w:tr w14:paraId="114DB909">
        <w:tblPrEx>
          <w:tblCellMar>
            <w:top w:w="0" w:type="dxa"/>
            <w:left w:w="108" w:type="dxa"/>
            <w:bottom w:w="0" w:type="dxa"/>
            <w:right w:w="108" w:type="dxa"/>
          </w:tblCellMar>
        </w:tblPrEx>
        <w:tc>
          <w:tcPr>
            <w:tcW w:w="8847" w:type="dxa"/>
            <w:gridSpan w:val="9"/>
            <w:vAlign w:val="center"/>
          </w:tcPr>
          <w:p w14:paraId="6279E348">
            <w:pPr>
              <w:jc w:val="center"/>
            </w:pPr>
            <w:r>
              <w:rPr>
                <w:rFonts w:ascii="宋体" w:hAnsi="宋体" w:eastAsia="宋体"/>
                <w:sz w:val="24"/>
              </w:rPr>
              <w:t>(2024年度)</w:t>
            </w:r>
          </w:p>
        </w:tc>
      </w:tr>
      <w:tr w14:paraId="7DAEFB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D134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055DFF">
            <w:pPr>
              <w:jc w:val="center"/>
            </w:pPr>
            <w:r>
              <w:rPr>
                <w:rFonts w:ascii="宋体" w:hAnsi="宋体" w:eastAsia="宋体"/>
                <w:sz w:val="16"/>
              </w:rPr>
              <w:t>2024年中央基本药物制度补助资金</w:t>
            </w:r>
          </w:p>
        </w:tc>
      </w:tr>
      <w:tr w14:paraId="672301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1D59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DA64E5">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B55A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5B298D">
            <w:pPr>
              <w:jc w:val="center"/>
            </w:pPr>
            <w:r>
              <w:rPr>
                <w:rFonts w:ascii="宋体" w:hAnsi="宋体" w:eastAsia="宋体"/>
                <w:sz w:val="16"/>
              </w:rPr>
              <w:t>民丰县尼雅乡人民卫生院</w:t>
            </w:r>
          </w:p>
        </w:tc>
      </w:tr>
      <w:tr w14:paraId="019D69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FC60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C2F2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A70B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2BD5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955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69B2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2297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05DD0">
            <w:pPr>
              <w:jc w:val="center"/>
            </w:pPr>
            <w:r>
              <w:rPr>
                <w:rFonts w:ascii="宋体" w:hAnsi="宋体" w:eastAsia="宋体"/>
                <w:sz w:val="16"/>
              </w:rPr>
              <w:t>得分</w:t>
            </w:r>
          </w:p>
        </w:tc>
      </w:tr>
      <w:tr w14:paraId="52B173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1DE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07E7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F9B6C">
            <w:pPr>
              <w:jc w:val="center"/>
            </w:pPr>
            <w:r>
              <w:rPr>
                <w:rFonts w:ascii="宋体" w:hAnsi="宋体" w:eastAsia="宋体"/>
                <w:sz w:val="16"/>
              </w:rPr>
              <w:t>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52971">
            <w:pPr>
              <w:jc w:val="center"/>
            </w:pPr>
            <w:r>
              <w:rPr>
                <w:rFonts w:ascii="宋体" w:hAnsi="宋体" w:eastAsia="宋体"/>
                <w:sz w:val="16"/>
              </w:rPr>
              <w:t>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BD8C1">
            <w:pPr>
              <w:jc w:val="center"/>
            </w:pPr>
            <w:r>
              <w:rPr>
                <w:rFonts w:ascii="宋体" w:hAnsi="宋体" w:eastAsia="宋体"/>
                <w:sz w:val="16"/>
              </w:rPr>
              <w:t>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86E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6196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C1D97">
            <w:pPr>
              <w:jc w:val="center"/>
            </w:pPr>
            <w:r>
              <w:rPr>
                <w:rFonts w:ascii="宋体" w:hAnsi="宋体" w:eastAsia="宋体"/>
                <w:sz w:val="16"/>
              </w:rPr>
              <w:t>10.00分</w:t>
            </w:r>
          </w:p>
        </w:tc>
      </w:tr>
      <w:tr w14:paraId="5BB6A7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CDE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3F78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C4BBD">
            <w:pPr>
              <w:jc w:val="center"/>
            </w:pPr>
            <w:r>
              <w:rPr>
                <w:rFonts w:ascii="宋体" w:hAnsi="宋体" w:eastAsia="宋体"/>
                <w:sz w:val="16"/>
              </w:rPr>
              <w:t>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DE073">
            <w:pPr>
              <w:jc w:val="center"/>
            </w:pPr>
            <w:r>
              <w:rPr>
                <w:rFonts w:ascii="宋体" w:hAnsi="宋体" w:eastAsia="宋体"/>
                <w:sz w:val="16"/>
              </w:rPr>
              <w:t>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C9AC0">
            <w:pPr>
              <w:jc w:val="center"/>
            </w:pPr>
            <w:r>
              <w:rPr>
                <w:rFonts w:ascii="宋体" w:hAnsi="宋体" w:eastAsia="宋体"/>
                <w:sz w:val="16"/>
              </w:rPr>
              <w:t>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4CF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A5A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7FD44">
            <w:pPr>
              <w:jc w:val="center"/>
            </w:pPr>
            <w:r>
              <w:rPr>
                <w:rFonts w:ascii="宋体" w:hAnsi="宋体" w:eastAsia="宋体"/>
                <w:sz w:val="16"/>
              </w:rPr>
              <w:t>—</w:t>
            </w:r>
          </w:p>
        </w:tc>
      </w:tr>
      <w:tr w14:paraId="2212F7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608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4CD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D42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926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863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F4F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C25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8898B">
            <w:pPr>
              <w:jc w:val="center"/>
            </w:pPr>
            <w:r>
              <w:rPr>
                <w:rFonts w:ascii="宋体" w:hAnsi="宋体" w:eastAsia="宋体"/>
                <w:sz w:val="16"/>
              </w:rPr>
              <w:t>—</w:t>
            </w:r>
          </w:p>
        </w:tc>
      </w:tr>
      <w:tr w14:paraId="677945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FE0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CAD4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E33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210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5DD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DCC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8C4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581B">
            <w:pPr>
              <w:jc w:val="center"/>
            </w:pPr>
            <w:r>
              <w:rPr>
                <w:rFonts w:ascii="宋体" w:hAnsi="宋体" w:eastAsia="宋体"/>
                <w:sz w:val="16"/>
              </w:rPr>
              <w:t>—</w:t>
            </w:r>
          </w:p>
        </w:tc>
      </w:tr>
      <w:tr w14:paraId="5B826C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B783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5AD29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E3898B">
            <w:pPr>
              <w:jc w:val="center"/>
            </w:pPr>
            <w:r>
              <w:rPr>
                <w:rFonts w:ascii="宋体" w:hAnsi="宋体" w:eastAsia="宋体"/>
                <w:sz w:val="16"/>
              </w:rPr>
              <w:t>实际完成情况</w:t>
            </w:r>
          </w:p>
        </w:tc>
      </w:tr>
      <w:tr w14:paraId="431D6F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7FF1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BA30C8">
            <w:pPr>
              <w:jc w:val="both"/>
            </w:pPr>
            <w:r>
              <w:rPr>
                <w:rFonts w:ascii="宋体" w:hAnsi="宋体" w:eastAsia="宋体"/>
                <w:sz w:val="16"/>
              </w:rPr>
              <w:t>根据和地财社</w:t>
            </w:r>
            <w:r>
              <w:rPr>
                <w:rFonts w:hint="eastAsia" w:ascii="宋体" w:hAnsi="宋体"/>
                <w:sz w:val="16"/>
                <w:lang w:eastAsia="zh-CN"/>
              </w:rPr>
              <w:t>〔2023〕70号</w:t>
            </w:r>
            <w:r>
              <w:rPr>
                <w:rFonts w:ascii="宋体" w:hAnsi="宋体" w:eastAsia="宋体"/>
                <w:sz w:val="16"/>
              </w:rPr>
              <w:t>文件实施本项目。项目实施内容：基本药物补助资金总投资10.91万元，用于保障基本药物制度覆盖村卫生室数量9所，基本药物制度覆盖卫生院数量1所。通过项目的实施，持续推进基层医疗机构实施国家基本药物制度，加强我院、村卫生室实施基本药物制度管理，药品实行零差率销售，统一网上集中采购，进一步完善我县基层医疗机构实施国家基本药物制度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F873E">
            <w:pPr>
              <w:jc w:val="both"/>
            </w:pPr>
            <w:r>
              <w:rPr>
                <w:rFonts w:ascii="宋体" w:hAnsi="宋体" w:eastAsia="宋体"/>
                <w:sz w:val="16"/>
              </w:rPr>
              <w:t>基本药物补助资金已支出10.91万元，用于保障基本药物制度覆盖村卫生室数量9所，基本药物制度覆盖卫生院数量1所。通过项目的实施，持续推进基层医疗机构实施国家基本药物制度，加强我院、村卫生室实施基本药物制度管理，药品实行零差率销售，统一网上集中采购，进一步完善我县基层医疗机构实施国家基本药物制度工作</w:t>
            </w:r>
            <w:r>
              <w:rPr>
                <w:rFonts w:ascii="宋体" w:hAnsi="宋体" w:eastAsia="宋体"/>
                <w:sz w:val="16"/>
              </w:rPr>
              <w:br w:type="textWrapping"/>
            </w:r>
          </w:p>
        </w:tc>
      </w:tr>
      <w:tr w14:paraId="3F7955E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7DF62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6A0F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984E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4268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5FBC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5E7C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D7A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47FA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08864">
            <w:pPr>
              <w:jc w:val="center"/>
            </w:pPr>
            <w:r>
              <w:rPr>
                <w:rFonts w:ascii="宋体" w:hAnsi="宋体" w:eastAsia="宋体"/>
                <w:sz w:val="16"/>
              </w:rPr>
              <w:t>偏差原因分析及改进措施</w:t>
            </w:r>
          </w:p>
        </w:tc>
      </w:tr>
      <w:tr w14:paraId="3DAC36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A0B1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F46C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274F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593C">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FC8E6">
            <w:pPr>
              <w:jc w:val="center"/>
            </w:pPr>
            <w:r>
              <w:rPr>
                <w:rFonts w:ascii="宋体" w:hAnsi="宋体" w:eastAsia="宋体"/>
                <w:sz w:val="16"/>
              </w:rPr>
              <w:t>&gt;=9所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AFC2C">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F55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1D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DDCC4">
            <w:pPr>
              <w:jc w:val="center"/>
            </w:pPr>
          </w:p>
        </w:tc>
      </w:tr>
      <w:tr w14:paraId="7EDD79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F97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6B0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CFA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53712">
            <w:pPr>
              <w:jc w:val="center"/>
            </w:pPr>
            <w:r>
              <w:rPr>
                <w:rFonts w:ascii="宋体" w:hAnsi="宋体" w:eastAsia="宋体"/>
                <w:sz w:val="16"/>
              </w:rPr>
              <w:t>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1BEF">
            <w:pPr>
              <w:jc w:val="center"/>
            </w:pPr>
            <w:r>
              <w:rPr>
                <w:rFonts w:ascii="宋体" w:hAnsi="宋体" w:eastAsia="宋体"/>
                <w:sz w:val="16"/>
              </w:rPr>
              <w:t>&lt;=125种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2EBF4">
            <w:pPr>
              <w:jc w:val="center"/>
            </w:pPr>
            <w:r>
              <w:rPr>
                <w:rFonts w:ascii="宋体" w:hAnsi="宋体" w:eastAsia="宋体"/>
                <w:sz w:val="16"/>
              </w:rPr>
              <w: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18A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DA67C">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AE4B9">
            <w:pPr>
              <w:jc w:val="center"/>
            </w:pPr>
            <w:r>
              <w:rPr>
                <w:rFonts w:ascii="宋体" w:hAnsi="宋体" w:eastAsia="宋体"/>
                <w:sz w:val="16"/>
              </w:rPr>
              <w:t>年初预算数据不精准。</w:t>
            </w:r>
          </w:p>
        </w:tc>
      </w:tr>
      <w:tr w14:paraId="4784C3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0A5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DA7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7B51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B86A7">
            <w:pPr>
              <w:jc w:val="center"/>
            </w:pPr>
            <w:r>
              <w:rPr>
                <w:rFonts w:ascii="宋体" w:hAnsi="宋体" w:eastAsia="宋体"/>
                <w:sz w:val="16"/>
              </w:rPr>
              <w:t>基本药物制度覆盖卫生院数量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18184">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3ADF9">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2239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899D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94933">
            <w:pPr>
              <w:jc w:val="center"/>
            </w:pPr>
          </w:p>
        </w:tc>
      </w:tr>
      <w:tr w14:paraId="1E7CEC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8AF7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411A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E112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298D7">
            <w:pPr>
              <w:jc w:val="center"/>
            </w:pPr>
            <w:r>
              <w:rPr>
                <w:rFonts w:ascii="宋体" w:hAnsi="宋体" w:eastAsia="宋体"/>
                <w:sz w:val="16"/>
              </w:rPr>
              <w:t>基本药物价格波动率（%）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9E7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AD5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5B4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969B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0A607">
            <w:pPr>
              <w:jc w:val="center"/>
            </w:pPr>
          </w:p>
        </w:tc>
      </w:tr>
      <w:tr w14:paraId="6C4EE5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26A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46F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99D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A9230">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28A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5ED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2DE4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127F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3C816">
            <w:pPr>
              <w:jc w:val="center"/>
            </w:pPr>
          </w:p>
        </w:tc>
      </w:tr>
      <w:tr w14:paraId="2640DE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B11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B0A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4582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4113A">
            <w:pPr>
              <w:jc w:val="center"/>
            </w:pPr>
            <w:r>
              <w:rPr>
                <w:rFonts w:ascii="宋体" w:hAnsi="宋体" w:eastAsia="宋体"/>
                <w:sz w:val="16"/>
              </w:rPr>
              <w:t>奖励资金拨付及时率（%）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908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B2B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0FFB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2AF0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73EC">
            <w:pPr>
              <w:jc w:val="center"/>
            </w:pPr>
          </w:p>
        </w:tc>
      </w:tr>
      <w:tr w14:paraId="56B5BA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FA078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0F30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1947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D5ECC">
            <w:pPr>
              <w:jc w:val="center"/>
            </w:pPr>
            <w:r>
              <w:rPr>
                <w:rFonts w:ascii="宋体" w:hAnsi="宋体" w:eastAsia="宋体"/>
                <w:sz w:val="16"/>
              </w:rPr>
              <w:t>卫生室配备基本药物补助标准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09ABA">
            <w:pPr>
              <w:jc w:val="center"/>
            </w:pPr>
            <w:r>
              <w:rPr>
                <w:rFonts w:ascii="宋体" w:hAnsi="宋体" w:eastAsia="宋体"/>
                <w:sz w:val="16"/>
              </w:rPr>
              <w:t>&lt;=6.49元/人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51631">
            <w:pPr>
              <w:jc w:val="center"/>
            </w:pPr>
            <w:r>
              <w:rPr>
                <w:rFonts w:ascii="宋体" w:hAnsi="宋体" w:eastAsia="宋体"/>
                <w:sz w:val="16"/>
              </w:rPr>
              <w:t>=6.49元/人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7F3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721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5A31B">
            <w:pPr>
              <w:jc w:val="center"/>
            </w:pPr>
          </w:p>
        </w:tc>
      </w:tr>
      <w:tr w14:paraId="775FA5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0BA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164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4E6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11BAD">
            <w:pPr>
              <w:jc w:val="center"/>
            </w:pPr>
            <w:r>
              <w:rPr>
                <w:rFonts w:ascii="宋体" w:hAnsi="宋体" w:eastAsia="宋体"/>
                <w:sz w:val="16"/>
              </w:rPr>
              <w:t>困境儿童基本生活费补贴发放准确率（%）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CC76D">
            <w:pPr>
              <w:jc w:val="center"/>
            </w:pPr>
            <w:r>
              <w:rPr>
                <w:rFonts w:ascii="宋体" w:hAnsi="宋体" w:eastAsia="宋体"/>
                <w:sz w:val="16"/>
              </w:rPr>
              <w:t>&lt;=6.27元/人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03356">
            <w:pPr>
              <w:jc w:val="center"/>
            </w:pPr>
            <w:r>
              <w:rPr>
                <w:rFonts w:ascii="宋体" w:hAnsi="宋体" w:eastAsia="宋体"/>
                <w:sz w:val="16"/>
              </w:rPr>
              <w:t>=6.27元/人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A38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B2B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B38C7">
            <w:pPr>
              <w:jc w:val="center"/>
            </w:pPr>
          </w:p>
        </w:tc>
      </w:tr>
      <w:tr w14:paraId="6AB890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CCE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988F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9286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3AFF5">
            <w:pPr>
              <w:jc w:val="center"/>
            </w:pPr>
            <w:r>
              <w:rPr>
                <w:rFonts w:ascii="宋体" w:hAnsi="宋体" w:eastAsia="宋体"/>
                <w:sz w:val="16"/>
              </w:rPr>
              <w:t>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94CD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5322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FFB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58A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09F30">
            <w:pPr>
              <w:jc w:val="center"/>
            </w:pPr>
          </w:p>
        </w:tc>
      </w:tr>
      <w:tr w14:paraId="3464E9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AE3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F5CC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C24B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2631F">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8AF8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361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732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86A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20C70">
            <w:pPr>
              <w:jc w:val="center"/>
            </w:pPr>
          </w:p>
        </w:tc>
      </w:tr>
      <w:tr w14:paraId="0784CE3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C09EC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0C9C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F57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E26C2">
            <w:pPr>
              <w:jc w:val="center"/>
            </w:pPr>
            <w:r>
              <w:rPr>
                <w:rFonts w:ascii="宋体" w:hAnsi="宋体" w:eastAsia="宋体"/>
                <w:sz w:val="16"/>
              </w:rPr>
              <w:t>99.6分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AFA31B"/>
        </w:tc>
      </w:tr>
    </w:tbl>
    <w:p w14:paraId="47E7008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112A5F">
        <w:tblPrEx>
          <w:tblCellMar>
            <w:top w:w="0" w:type="dxa"/>
            <w:left w:w="108" w:type="dxa"/>
            <w:bottom w:w="0" w:type="dxa"/>
            <w:right w:w="108" w:type="dxa"/>
          </w:tblCellMar>
        </w:tblPrEx>
        <w:tc>
          <w:tcPr>
            <w:tcW w:w="8847" w:type="dxa"/>
            <w:gridSpan w:val="9"/>
            <w:vAlign w:val="center"/>
          </w:tcPr>
          <w:p w14:paraId="6AE59784">
            <w:pPr>
              <w:jc w:val="center"/>
            </w:pPr>
            <w:r>
              <w:rPr>
                <w:rFonts w:ascii="宋体" w:hAnsi="宋体" w:eastAsia="宋体"/>
                <w:sz w:val="24"/>
              </w:rPr>
              <w:t>项目支出绩效自评表</w:t>
            </w:r>
          </w:p>
        </w:tc>
      </w:tr>
      <w:tr w14:paraId="7075F463">
        <w:tblPrEx>
          <w:tblCellMar>
            <w:top w:w="0" w:type="dxa"/>
            <w:left w:w="108" w:type="dxa"/>
            <w:bottom w:w="0" w:type="dxa"/>
            <w:right w:w="108" w:type="dxa"/>
          </w:tblCellMar>
        </w:tblPrEx>
        <w:tc>
          <w:tcPr>
            <w:tcW w:w="8847" w:type="dxa"/>
            <w:gridSpan w:val="9"/>
            <w:vAlign w:val="center"/>
          </w:tcPr>
          <w:p w14:paraId="5CDBEC8D">
            <w:pPr>
              <w:jc w:val="center"/>
            </w:pPr>
            <w:r>
              <w:rPr>
                <w:rFonts w:ascii="宋体" w:hAnsi="宋体" w:eastAsia="宋体"/>
                <w:sz w:val="24"/>
              </w:rPr>
              <w:t>(2024年度)</w:t>
            </w:r>
          </w:p>
        </w:tc>
      </w:tr>
      <w:tr w14:paraId="1EFC94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5059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4FDF742">
            <w:pPr>
              <w:jc w:val="center"/>
            </w:pPr>
            <w:r>
              <w:rPr>
                <w:rFonts w:ascii="宋体" w:hAnsi="宋体" w:eastAsia="宋体"/>
                <w:sz w:val="16"/>
              </w:rPr>
              <w:t>2024年中央重大公共卫生服务补助资金和地财社</w:t>
            </w:r>
            <w:r>
              <w:rPr>
                <w:rFonts w:hint="eastAsia" w:ascii="宋体" w:hAnsi="宋体"/>
                <w:sz w:val="16"/>
                <w:lang w:eastAsia="zh-CN"/>
              </w:rPr>
              <w:t>〔2024〕24号</w:t>
            </w:r>
          </w:p>
        </w:tc>
      </w:tr>
      <w:tr w14:paraId="72A037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22B9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9E0182">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B1FE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55A0E8">
            <w:pPr>
              <w:jc w:val="center"/>
            </w:pPr>
            <w:r>
              <w:rPr>
                <w:rFonts w:ascii="宋体" w:hAnsi="宋体" w:eastAsia="宋体"/>
                <w:sz w:val="16"/>
              </w:rPr>
              <w:t>民丰县尼雅乡人民卫生院</w:t>
            </w:r>
          </w:p>
        </w:tc>
      </w:tr>
      <w:tr w14:paraId="50F997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090A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144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148C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BDC3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0032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8D9B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B966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361AB">
            <w:pPr>
              <w:jc w:val="center"/>
            </w:pPr>
            <w:r>
              <w:rPr>
                <w:rFonts w:ascii="宋体" w:hAnsi="宋体" w:eastAsia="宋体"/>
                <w:sz w:val="16"/>
              </w:rPr>
              <w:t>得分</w:t>
            </w:r>
          </w:p>
        </w:tc>
      </w:tr>
      <w:tr w14:paraId="11430E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72B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2CA4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45ABF">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971B3">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38AA2">
            <w:pPr>
              <w:jc w:val="center"/>
            </w:pPr>
            <w:r>
              <w:rPr>
                <w:rFonts w:ascii="宋体" w:hAnsi="宋体" w:eastAsia="宋体"/>
                <w:sz w:val="16"/>
              </w:rPr>
              <w:t>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929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ECC69">
            <w:pPr>
              <w:jc w:val="center"/>
            </w:pPr>
            <w:r>
              <w:rPr>
                <w:rFonts w:ascii="宋体" w:hAnsi="宋体" w:eastAsia="宋体"/>
                <w:sz w:val="16"/>
              </w:rPr>
              <w:t xml:space="preserve">97.14%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5A34F">
            <w:pPr>
              <w:jc w:val="center"/>
            </w:pPr>
            <w:r>
              <w:rPr>
                <w:rFonts w:ascii="宋体" w:hAnsi="宋体" w:eastAsia="宋体"/>
                <w:sz w:val="16"/>
              </w:rPr>
              <w:t>9.29分</w:t>
            </w:r>
          </w:p>
        </w:tc>
      </w:tr>
      <w:tr w14:paraId="3870CC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858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A378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23ADA">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5DCE3">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28B7B">
            <w:pPr>
              <w:jc w:val="center"/>
            </w:pPr>
            <w:r>
              <w:rPr>
                <w:rFonts w:ascii="宋体" w:hAnsi="宋体" w:eastAsia="宋体"/>
                <w:sz w:val="16"/>
              </w:rPr>
              <w:t>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1CF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D62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8EF9A">
            <w:pPr>
              <w:jc w:val="center"/>
            </w:pPr>
            <w:r>
              <w:rPr>
                <w:rFonts w:ascii="宋体" w:hAnsi="宋体" w:eastAsia="宋体"/>
                <w:sz w:val="16"/>
              </w:rPr>
              <w:t>—</w:t>
            </w:r>
          </w:p>
        </w:tc>
      </w:tr>
      <w:tr w14:paraId="4D5180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B87A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9DE2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2DC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A48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DBD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0AA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746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8EBF5">
            <w:pPr>
              <w:jc w:val="center"/>
            </w:pPr>
            <w:r>
              <w:rPr>
                <w:rFonts w:ascii="宋体" w:hAnsi="宋体" w:eastAsia="宋体"/>
                <w:sz w:val="16"/>
              </w:rPr>
              <w:t>—</w:t>
            </w:r>
          </w:p>
        </w:tc>
      </w:tr>
      <w:tr w14:paraId="72FDEB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EB3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83AB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14C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00E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A14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6A2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323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8C0D0">
            <w:pPr>
              <w:jc w:val="center"/>
            </w:pPr>
            <w:r>
              <w:rPr>
                <w:rFonts w:ascii="宋体" w:hAnsi="宋体" w:eastAsia="宋体"/>
                <w:sz w:val="16"/>
              </w:rPr>
              <w:t>—</w:t>
            </w:r>
          </w:p>
        </w:tc>
      </w:tr>
      <w:tr w14:paraId="1BDB51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13D4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EC355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271ABF">
            <w:pPr>
              <w:jc w:val="center"/>
            </w:pPr>
            <w:r>
              <w:rPr>
                <w:rFonts w:ascii="宋体" w:hAnsi="宋体" w:eastAsia="宋体"/>
                <w:sz w:val="16"/>
              </w:rPr>
              <w:t>实际完成情况</w:t>
            </w:r>
          </w:p>
        </w:tc>
      </w:tr>
      <w:tr w14:paraId="2FAE78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AC0B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9351C0">
            <w:pPr>
              <w:jc w:val="both"/>
            </w:pPr>
            <w:r>
              <w:rPr>
                <w:rFonts w:ascii="宋体" w:hAnsi="宋体" w:eastAsia="宋体"/>
                <w:sz w:val="16"/>
              </w:rPr>
              <w:t>购买注射剂290支，制作宣传材料1批。通过项目实施，有效提高人民群众健康水平。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6BCC8E">
            <w:pPr>
              <w:jc w:val="both"/>
            </w:pPr>
            <w:r>
              <w:rPr>
                <w:rFonts w:ascii="宋体" w:hAnsi="宋体" w:eastAsia="宋体"/>
                <w:sz w:val="16"/>
              </w:rPr>
              <w:t>项目支付4.08万元，预算执行率97.14%。已完成购买注射剂290支，制作宣传材料1批。有效提高了人民群众健康水平。</w:t>
            </w:r>
            <w:r>
              <w:rPr>
                <w:rFonts w:ascii="宋体" w:hAnsi="宋体" w:eastAsia="宋体"/>
                <w:sz w:val="16"/>
              </w:rPr>
              <w:br w:type="textWrapping"/>
            </w:r>
          </w:p>
        </w:tc>
      </w:tr>
      <w:tr w14:paraId="77C99F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39C18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46E6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2AD8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3864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5B57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5434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D4B1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B536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9E901">
            <w:pPr>
              <w:jc w:val="center"/>
            </w:pPr>
            <w:r>
              <w:rPr>
                <w:rFonts w:ascii="宋体" w:hAnsi="宋体" w:eastAsia="宋体"/>
                <w:sz w:val="16"/>
              </w:rPr>
              <w:t>偏差原因分析及改进措施</w:t>
            </w:r>
          </w:p>
        </w:tc>
      </w:tr>
      <w:tr w14:paraId="4780D0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697E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7B21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4CAF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95447">
            <w:pPr>
              <w:jc w:val="center"/>
            </w:pPr>
            <w:r>
              <w:rPr>
                <w:rFonts w:ascii="宋体" w:hAnsi="宋体" w:eastAsia="宋体"/>
                <w:sz w:val="16"/>
              </w:rPr>
              <w:t>购买注射剂数量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CDFBC">
            <w:pPr>
              <w:jc w:val="center"/>
            </w:pPr>
            <w:r>
              <w:rPr>
                <w:rFonts w:ascii="宋体" w:hAnsi="宋体" w:eastAsia="宋体"/>
                <w:sz w:val="16"/>
              </w:rPr>
              <w:t>&gt;=290支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10FCF">
            <w:pPr>
              <w:jc w:val="center"/>
            </w:pPr>
            <w:r>
              <w:rPr>
                <w:rFonts w:ascii="宋体" w:hAnsi="宋体" w:eastAsia="宋体"/>
                <w:sz w:val="16"/>
              </w:rPr>
              <w:t>=290支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BB1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F98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5941A">
            <w:pPr>
              <w:jc w:val="center"/>
            </w:pPr>
          </w:p>
        </w:tc>
      </w:tr>
      <w:tr w14:paraId="6B99A3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B77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38A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AD5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917F9">
            <w:pPr>
              <w:jc w:val="center"/>
            </w:pPr>
            <w:r>
              <w:rPr>
                <w:rFonts w:ascii="宋体" w:hAnsi="宋体" w:eastAsia="宋体"/>
                <w:sz w:val="16"/>
              </w:rPr>
              <w:t>制作宣传材料数量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E42BE">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0C174">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07D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D38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FAE61">
            <w:pPr>
              <w:jc w:val="center"/>
            </w:pPr>
          </w:p>
        </w:tc>
      </w:tr>
      <w:tr w14:paraId="6ED3BF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09C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1555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0001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5DD4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8FF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FC1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445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ABA8B">
            <w:pPr>
              <w:jc w:val="center"/>
            </w:pPr>
            <w:r>
              <w:rPr>
                <w:rFonts w:ascii="宋体" w:hAnsi="宋体" w:eastAsia="宋体"/>
                <w:sz w:val="16"/>
              </w:rPr>
              <w:t>9.29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AAECE">
            <w:pPr>
              <w:jc w:val="center"/>
            </w:pPr>
            <w:r>
              <w:rPr>
                <w:rFonts w:ascii="宋体" w:hAnsi="宋体" w:eastAsia="宋体"/>
                <w:sz w:val="16"/>
              </w:rPr>
              <w:t>支付资料手续导致剩余资金无法支付。</w:t>
            </w:r>
          </w:p>
        </w:tc>
      </w:tr>
      <w:tr w14:paraId="39C5D5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A6C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E0F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5487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1B68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018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79D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269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60C50">
            <w:pPr>
              <w:jc w:val="center"/>
            </w:pPr>
            <w:r>
              <w:rPr>
                <w:rFonts w:ascii="宋体" w:hAnsi="宋体" w:eastAsia="宋体"/>
                <w:sz w:val="16"/>
              </w:rPr>
              <w:t>9.29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21E70">
            <w:pPr>
              <w:jc w:val="center"/>
            </w:pPr>
            <w:r>
              <w:rPr>
                <w:rFonts w:ascii="宋体" w:hAnsi="宋体" w:eastAsia="宋体"/>
                <w:sz w:val="16"/>
              </w:rPr>
              <w:t>支付资料手续导致剩余资金无法支付。</w:t>
            </w:r>
          </w:p>
        </w:tc>
      </w:tr>
      <w:tr w14:paraId="1C40CA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93E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F619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101D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2BDD0">
            <w:pPr>
              <w:jc w:val="center"/>
            </w:pPr>
            <w:r>
              <w:rPr>
                <w:rFonts w:ascii="宋体" w:hAnsi="宋体" w:eastAsia="宋体"/>
                <w:sz w:val="16"/>
              </w:rPr>
              <w:t>购买注射剂平均成本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F4BA7">
            <w:pPr>
              <w:jc w:val="center"/>
            </w:pPr>
            <w:r>
              <w:rPr>
                <w:rFonts w:ascii="宋体" w:hAnsi="宋体" w:eastAsia="宋体"/>
                <w:sz w:val="16"/>
              </w:rPr>
              <w:t>&lt;=136.76元/支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013B4">
            <w:pPr>
              <w:jc w:val="center"/>
            </w:pPr>
            <w:r>
              <w:rPr>
                <w:rFonts w:ascii="宋体" w:hAnsi="宋体" w:eastAsia="宋体"/>
                <w:sz w:val="16"/>
              </w:rPr>
              <w:t>=134.13元/支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B34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880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F295C">
            <w:pPr>
              <w:jc w:val="center"/>
            </w:pPr>
          </w:p>
        </w:tc>
      </w:tr>
      <w:tr w14:paraId="1DF380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E78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AF57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8EC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FB054">
            <w:pPr>
              <w:jc w:val="center"/>
            </w:pPr>
            <w:r>
              <w:rPr>
                <w:rFonts w:ascii="宋体" w:hAnsi="宋体" w:eastAsia="宋体"/>
                <w:sz w:val="16"/>
              </w:rPr>
              <w:t>制作宣传材料成本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C43C">
            <w:pPr>
              <w:jc w:val="center"/>
            </w:pPr>
            <w:r>
              <w:rPr>
                <w:rFonts w:ascii="宋体" w:hAnsi="宋体" w:eastAsia="宋体"/>
                <w:sz w:val="16"/>
              </w:rPr>
              <w:t>&lt;=2000元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02381">
            <w:pPr>
              <w:jc w:val="center"/>
            </w:pPr>
            <w:r>
              <w:rPr>
                <w:rFonts w:ascii="宋体" w:hAnsi="宋体" w:eastAsia="宋体"/>
                <w:sz w:val="16"/>
              </w:rPr>
              <w:t>=1915元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4E0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92D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7D23B">
            <w:pPr>
              <w:jc w:val="center"/>
            </w:pPr>
            <w:r>
              <w:rPr>
                <w:rFonts w:ascii="宋体" w:hAnsi="宋体" w:eastAsia="宋体"/>
                <w:sz w:val="16"/>
              </w:rPr>
              <w:t>预算是少预算境界被下降</w:t>
            </w:r>
          </w:p>
        </w:tc>
      </w:tr>
      <w:tr w14:paraId="6F1F7A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2E6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1C70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42C5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0E4EE">
            <w:pPr>
              <w:jc w:val="center"/>
            </w:pPr>
            <w:r>
              <w:rPr>
                <w:rFonts w:ascii="宋体" w:hAnsi="宋体" w:eastAsia="宋体"/>
                <w:sz w:val="16"/>
              </w:rPr>
              <w:t>提高人民群众健康水平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4EEB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FC7D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22FB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1F0F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7868A">
            <w:pPr>
              <w:jc w:val="center"/>
            </w:pPr>
          </w:p>
        </w:tc>
      </w:tr>
      <w:tr w14:paraId="6451C2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DF4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1C09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13E4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6AC6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1B1F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D3F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820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20B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3B206">
            <w:pPr>
              <w:jc w:val="center"/>
            </w:pPr>
          </w:p>
        </w:tc>
      </w:tr>
      <w:tr w14:paraId="248538E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D2DD6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1B58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B8E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27B93">
            <w:pPr>
              <w:jc w:val="center"/>
            </w:pPr>
            <w:r>
              <w:rPr>
                <w:rFonts w:ascii="宋体" w:hAnsi="宋体" w:eastAsia="宋体"/>
                <w:sz w:val="16"/>
              </w:rPr>
              <w:t>97.87分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B6114B"/>
        </w:tc>
      </w:tr>
    </w:tbl>
    <w:p w14:paraId="1A48EB5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A4F7EB">
        <w:tblPrEx>
          <w:tblCellMar>
            <w:top w:w="0" w:type="dxa"/>
            <w:left w:w="108" w:type="dxa"/>
            <w:bottom w:w="0" w:type="dxa"/>
            <w:right w:w="108" w:type="dxa"/>
          </w:tblCellMar>
        </w:tblPrEx>
        <w:tc>
          <w:tcPr>
            <w:tcW w:w="8847" w:type="dxa"/>
            <w:gridSpan w:val="9"/>
            <w:vAlign w:val="center"/>
          </w:tcPr>
          <w:p w14:paraId="0E307406">
            <w:pPr>
              <w:jc w:val="center"/>
            </w:pPr>
            <w:r>
              <w:rPr>
                <w:rFonts w:ascii="宋体" w:hAnsi="宋体" w:eastAsia="宋体"/>
                <w:sz w:val="24"/>
              </w:rPr>
              <w:t>项目支出绩效自评表</w:t>
            </w:r>
          </w:p>
        </w:tc>
      </w:tr>
      <w:tr w14:paraId="65C69BB2">
        <w:tblPrEx>
          <w:tblCellMar>
            <w:top w:w="0" w:type="dxa"/>
            <w:left w:w="108" w:type="dxa"/>
            <w:bottom w:w="0" w:type="dxa"/>
            <w:right w:w="108" w:type="dxa"/>
          </w:tblCellMar>
        </w:tblPrEx>
        <w:tc>
          <w:tcPr>
            <w:tcW w:w="8847" w:type="dxa"/>
            <w:gridSpan w:val="9"/>
            <w:vAlign w:val="center"/>
          </w:tcPr>
          <w:p w14:paraId="13F7C4EF">
            <w:pPr>
              <w:jc w:val="center"/>
            </w:pPr>
            <w:r>
              <w:rPr>
                <w:rFonts w:ascii="宋体" w:hAnsi="宋体" w:eastAsia="宋体"/>
                <w:sz w:val="24"/>
              </w:rPr>
              <w:t>(2024年度)</w:t>
            </w:r>
          </w:p>
        </w:tc>
      </w:tr>
      <w:tr w14:paraId="50A741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83C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AAA0331">
            <w:pPr>
              <w:jc w:val="center"/>
            </w:pPr>
            <w:r>
              <w:rPr>
                <w:rFonts w:ascii="宋体" w:hAnsi="宋体" w:eastAsia="宋体"/>
                <w:sz w:val="16"/>
              </w:rPr>
              <w:t>2024年事业收入</w:t>
            </w:r>
          </w:p>
        </w:tc>
      </w:tr>
      <w:tr w14:paraId="4DF2FA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5ACC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FBB890">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069B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1CA70A">
            <w:pPr>
              <w:jc w:val="center"/>
            </w:pPr>
            <w:r>
              <w:rPr>
                <w:rFonts w:ascii="宋体" w:hAnsi="宋体" w:eastAsia="宋体"/>
                <w:sz w:val="16"/>
              </w:rPr>
              <w:t>民丰县尼雅乡人民卫生院</w:t>
            </w:r>
          </w:p>
        </w:tc>
      </w:tr>
      <w:tr w14:paraId="41EF58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8070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FA3B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4E21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E9BF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D3B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A5A2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A207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895BF">
            <w:pPr>
              <w:jc w:val="center"/>
            </w:pPr>
            <w:r>
              <w:rPr>
                <w:rFonts w:ascii="宋体" w:hAnsi="宋体" w:eastAsia="宋体"/>
                <w:sz w:val="16"/>
              </w:rPr>
              <w:t>得分</w:t>
            </w:r>
          </w:p>
        </w:tc>
      </w:tr>
      <w:tr w14:paraId="3F304C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420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58ED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AAC1F">
            <w:pPr>
              <w:jc w:val="center"/>
            </w:pPr>
            <w:r>
              <w:rPr>
                <w:rFonts w:ascii="宋体" w:hAnsi="宋体" w:eastAsia="宋体"/>
                <w:sz w:val="16"/>
              </w:rPr>
              <w:t>217.26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29B45">
            <w:pPr>
              <w:jc w:val="center"/>
            </w:pPr>
            <w:r>
              <w:rPr>
                <w:rFonts w:ascii="宋体" w:hAnsi="宋体" w:eastAsia="宋体"/>
                <w:sz w:val="16"/>
              </w:rPr>
              <w:t>217.26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ADBC3">
            <w:pPr>
              <w:jc w:val="center"/>
            </w:pPr>
            <w:r>
              <w:rPr>
                <w:rFonts w:ascii="宋体" w:hAnsi="宋体" w:eastAsia="宋体"/>
                <w:sz w:val="16"/>
              </w:rPr>
              <w:t>139.27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667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ABEE0">
            <w:pPr>
              <w:jc w:val="center"/>
            </w:pPr>
            <w:r>
              <w:rPr>
                <w:rFonts w:ascii="宋体" w:hAnsi="宋体" w:eastAsia="宋体"/>
                <w:sz w:val="16"/>
              </w:rPr>
              <w:t xml:space="preserve">64.10%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9C634">
            <w:pPr>
              <w:jc w:val="center"/>
            </w:pPr>
            <w:r>
              <w:rPr>
                <w:rFonts w:ascii="宋体" w:hAnsi="宋体" w:eastAsia="宋体"/>
                <w:sz w:val="16"/>
              </w:rPr>
              <w:t>1.02分</w:t>
            </w:r>
          </w:p>
        </w:tc>
      </w:tr>
      <w:tr w14:paraId="5433CE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ACCF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4D88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099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F5C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45A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E8A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FA9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8F5BF">
            <w:pPr>
              <w:jc w:val="center"/>
            </w:pPr>
            <w:r>
              <w:rPr>
                <w:rFonts w:ascii="宋体" w:hAnsi="宋体" w:eastAsia="宋体"/>
                <w:sz w:val="16"/>
              </w:rPr>
              <w:t>—</w:t>
            </w:r>
          </w:p>
        </w:tc>
      </w:tr>
      <w:tr w14:paraId="1142F8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A93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8789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FC9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375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A76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B73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C99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DFC7A">
            <w:pPr>
              <w:jc w:val="center"/>
            </w:pPr>
            <w:r>
              <w:rPr>
                <w:rFonts w:ascii="宋体" w:hAnsi="宋体" w:eastAsia="宋体"/>
                <w:sz w:val="16"/>
              </w:rPr>
              <w:t>—</w:t>
            </w:r>
          </w:p>
        </w:tc>
      </w:tr>
      <w:tr w14:paraId="2D7CD1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E2A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CDCF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2020F">
            <w:pPr>
              <w:jc w:val="center"/>
            </w:pPr>
            <w:r>
              <w:rPr>
                <w:rFonts w:ascii="宋体" w:hAnsi="宋体" w:eastAsia="宋体"/>
                <w:sz w:val="16"/>
              </w:rPr>
              <w:t>217.26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2E930">
            <w:pPr>
              <w:jc w:val="center"/>
            </w:pPr>
            <w:r>
              <w:rPr>
                <w:rFonts w:ascii="宋体" w:hAnsi="宋体" w:eastAsia="宋体"/>
                <w:sz w:val="16"/>
              </w:rPr>
              <w:t>217.26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99BF8">
            <w:pPr>
              <w:jc w:val="center"/>
            </w:pPr>
            <w:r>
              <w:rPr>
                <w:rFonts w:ascii="宋体" w:hAnsi="宋体" w:eastAsia="宋体"/>
                <w:sz w:val="16"/>
              </w:rPr>
              <w:t>139.27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CF4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8E1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2EE3C">
            <w:pPr>
              <w:jc w:val="center"/>
            </w:pPr>
            <w:r>
              <w:rPr>
                <w:rFonts w:ascii="宋体" w:hAnsi="宋体" w:eastAsia="宋体"/>
                <w:sz w:val="16"/>
              </w:rPr>
              <w:t>—</w:t>
            </w:r>
          </w:p>
        </w:tc>
      </w:tr>
      <w:tr w14:paraId="16AACF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0E19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97046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0C130A">
            <w:pPr>
              <w:jc w:val="center"/>
            </w:pPr>
            <w:r>
              <w:rPr>
                <w:rFonts w:ascii="宋体" w:hAnsi="宋体" w:eastAsia="宋体"/>
                <w:sz w:val="16"/>
              </w:rPr>
              <w:t>实际完成情况</w:t>
            </w:r>
          </w:p>
        </w:tc>
      </w:tr>
      <w:tr w14:paraId="2E9192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5528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897971">
            <w:pPr>
              <w:jc w:val="both"/>
            </w:pPr>
            <w:r>
              <w:rPr>
                <w:rFonts w:ascii="宋体" w:hAnsi="宋体" w:eastAsia="宋体"/>
                <w:sz w:val="16"/>
              </w:rPr>
              <w:t>根据项目实施方案实施本项目。项目实施内容：保障卫生院在职干部人数36人，公务保障用车4辆，保障医院运转全年，通过项目实施提高资金使用效益，增强单位经济</w:t>
            </w:r>
            <w:r>
              <w:rPr>
                <w:rFonts w:hint="eastAsia" w:ascii="宋体" w:hAnsi="宋体"/>
                <w:sz w:val="16"/>
                <w:lang w:eastAsia="zh-CN"/>
              </w:rPr>
              <w:t>自理能力</w:t>
            </w:r>
            <w:r>
              <w:rPr>
                <w:rFonts w:ascii="宋体" w:hAnsi="宋体" w:eastAsia="宋体"/>
                <w:sz w:val="16"/>
              </w:rPr>
              <w:t>，促进医疗事业发展。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FA67C4">
            <w:pPr>
              <w:jc w:val="both"/>
            </w:pPr>
            <w:r>
              <w:rPr>
                <w:rFonts w:ascii="宋体" w:hAnsi="宋体" w:eastAsia="宋体"/>
                <w:sz w:val="16"/>
              </w:rPr>
              <w:t>已完成保障卫生院在职干部人数34人，公务保障用车4辆，保障医院运转全年，通过项目实施提高资金使用效益，增强单位经济</w:t>
            </w:r>
            <w:r>
              <w:rPr>
                <w:rFonts w:hint="eastAsia" w:ascii="宋体" w:hAnsi="宋体"/>
                <w:sz w:val="16"/>
                <w:lang w:eastAsia="zh-CN"/>
              </w:rPr>
              <w:t>自理能力</w:t>
            </w:r>
            <w:r>
              <w:rPr>
                <w:rFonts w:ascii="宋体" w:hAnsi="宋体" w:eastAsia="宋体"/>
                <w:sz w:val="16"/>
              </w:rPr>
              <w:t>，促进了医疗事业发展。</w:t>
            </w:r>
            <w:r>
              <w:rPr>
                <w:rFonts w:ascii="宋体" w:hAnsi="宋体" w:eastAsia="宋体"/>
                <w:sz w:val="16"/>
              </w:rPr>
              <w:br w:type="textWrapping"/>
            </w:r>
          </w:p>
        </w:tc>
      </w:tr>
      <w:tr w14:paraId="19D609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22F0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95F7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75A8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E5EE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1F20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CFC5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C61D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2756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9D020">
            <w:pPr>
              <w:jc w:val="center"/>
            </w:pPr>
            <w:r>
              <w:rPr>
                <w:rFonts w:ascii="宋体" w:hAnsi="宋体" w:eastAsia="宋体"/>
                <w:sz w:val="16"/>
              </w:rPr>
              <w:t>偏差原因分析及改进措施</w:t>
            </w:r>
          </w:p>
        </w:tc>
      </w:tr>
      <w:tr w14:paraId="76A98E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590B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C92D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1B7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876D3">
            <w:pPr>
              <w:jc w:val="center"/>
            </w:pPr>
            <w:r>
              <w:rPr>
                <w:rFonts w:ascii="宋体" w:hAnsi="宋体" w:eastAsia="宋体"/>
                <w:sz w:val="16"/>
              </w:rPr>
              <w:t>在职干部数量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D59E6">
            <w:pPr>
              <w:jc w:val="center"/>
            </w:pPr>
            <w:r>
              <w:rPr>
                <w:rFonts w:ascii="宋体" w:hAnsi="宋体" w:eastAsia="宋体"/>
                <w:sz w:val="16"/>
              </w:rPr>
              <w:t>&gt;=36人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22975">
            <w:pPr>
              <w:jc w:val="center"/>
            </w:pPr>
            <w:r>
              <w:rPr>
                <w:rFonts w:ascii="宋体" w:hAnsi="宋体" w:eastAsia="宋体"/>
                <w:sz w:val="16"/>
              </w:rPr>
              <w:t>=34人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CAF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CC5B8">
            <w:pPr>
              <w:jc w:val="center"/>
            </w:pPr>
            <w:r>
              <w:rPr>
                <w:rFonts w:ascii="宋体" w:hAnsi="宋体" w:eastAsia="宋体"/>
                <w:sz w:val="16"/>
              </w:rPr>
              <w:t>8.61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2D6DC">
            <w:pPr>
              <w:jc w:val="center"/>
            </w:pPr>
            <w:r>
              <w:rPr>
                <w:rFonts w:ascii="宋体" w:hAnsi="宋体" w:eastAsia="宋体"/>
                <w:sz w:val="16"/>
              </w:rPr>
              <w:t>2024年9月份两名干部调走县医院。</w:t>
            </w:r>
          </w:p>
        </w:tc>
      </w:tr>
      <w:tr w14:paraId="22F41C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9A6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16CD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E4E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D6F78">
            <w:pPr>
              <w:jc w:val="center"/>
            </w:pPr>
            <w:r>
              <w:rPr>
                <w:rFonts w:ascii="宋体" w:hAnsi="宋体" w:eastAsia="宋体"/>
                <w:sz w:val="16"/>
              </w:rPr>
              <w:t>公务保障用车数量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90884">
            <w:pPr>
              <w:jc w:val="center"/>
            </w:pPr>
            <w:r>
              <w:rPr>
                <w:rFonts w:ascii="宋体" w:hAnsi="宋体" w:eastAsia="宋体"/>
                <w:sz w:val="16"/>
              </w:rPr>
              <w:t>&gt;=4辆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F23E6">
            <w:pPr>
              <w:jc w:val="center"/>
            </w:pPr>
            <w:r>
              <w:rPr>
                <w:rFonts w:ascii="宋体" w:hAnsi="宋体" w:eastAsia="宋体"/>
                <w:sz w:val="16"/>
              </w:rPr>
              <w:t>=4辆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7F2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B04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FB0F8">
            <w:pPr>
              <w:jc w:val="center"/>
            </w:pPr>
          </w:p>
        </w:tc>
      </w:tr>
      <w:tr w14:paraId="55ABBB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A40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ECB7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BD8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C08AA">
            <w:pPr>
              <w:jc w:val="center"/>
            </w:pPr>
            <w:r>
              <w:rPr>
                <w:rFonts w:ascii="宋体" w:hAnsi="宋体" w:eastAsia="宋体"/>
                <w:sz w:val="16"/>
              </w:rPr>
              <w:t>保障医院转运时限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CD205">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49ABF">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682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ED4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EDF7B">
            <w:pPr>
              <w:jc w:val="center"/>
            </w:pPr>
          </w:p>
        </w:tc>
      </w:tr>
      <w:tr w14:paraId="4EC33E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9AD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0F9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058A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D0222">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6B0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E8F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999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81E59">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5F8BE">
            <w:pPr>
              <w:jc w:val="center"/>
            </w:pPr>
            <w:r>
              <w:rPr>
                <w:rFonts w:ascii="宋体" w:hAnsi="宋体" w:eastAsia="宋体"/>
                <w:sz w:val="16"/>
              </w:rPr>
              <w:t>年初预算不精准。措施：提高预算准确性。</w:t>
            </w:r>
          </w:p>
        </w:tc>
      </w:tr>
      <w:tr w14:paraId="6937FB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2E7C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07F59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A0FE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9FF98">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70B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01E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F76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CAA87">
            <w:pPr>
              <w:jc w:val="center"/>
            </w:pPr>
            <w:r>
              <w:rPr>
                <w:rFonts w:ascii="宋体" w:hAnsi="宋体" w:eastAsia="宋体"/>
                <w:sz w:val="16"/>
              </w:rPr>
              <w:t>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E341D">
            <w:pPr>
              <w:jc w:val="center"/>
            </w:pPr>
            <w:r>
              <w:rPr>
                <w:rFonts w:ascii="宋体" w:hAnsi="宋体" w:eastAsia="宋体"/>
                <w:sz w:val="16"/>
              </w:rPr>
              <w:t>年初预算不精准。措施：提高预算准确性。</w:t>
            </w:r>
          </w:p>
        </w:tc>
      </w:tr>
      <w:tr w14:paraId="1BD7DB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F00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EF1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6BF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F7A0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5A3A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8208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FAD6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5581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3617B">
            <w:pPr>
              <w:jc w:val="center"/>
            </w:pPr>
          </w:p>
        </w:tc>
      </w:tr>
      <w:tr w14:paraId="118417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2C2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8335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0157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90D57">
            <w:pPr>
              <w:jc w:val="center"/>
            </w:pPr>
            <w:r>
              <w:rPr>
                <w:rFonts w:ascii="宋体" w:hAnsi="宋体" w:eastAsia="宋体"/>
                <w:sz w:val="16"/>
              </w:rPr>
              <w:t>保障单位正常运转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AFFB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6D9F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64D2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2897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CA107">
            <w:pPr>
              <w:jc w:val="center"/>
            </w:pPr>
          </w:p>
        </w:tc>
      </w:tr>
      <w:tr w14:paraId="24F088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781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DB89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10B0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A6DCE">
            <w:pPr>
              <w:jc w:val="center"/>
            </w:pPr>
            <w:r>
              <w:rPr>
                <w:rFonts w:ascii="宋体" w:hAnsi="宋体" w:eastAsia="宋体"/>
                <w:sz w:val="16"/>
              </w:rPr>
              <w:t>受益职工满意度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FA04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D44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2DD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5AB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13D93">
            <w:pPr>
              <w:jc w:val="center"/>
            </w:pPr>
          </w:p>
        </w:tc>
      </w:tr>
      <w:tr w14:paraId="4BDF43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33763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6D5C5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ADE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87C53">
            <w:pPr>
              <w:jc w:val="center"/>
            </w:pPr>
            <w:r>
              <w:rPr>
                <w:rFonts w:ascii="宋体" w:hAnsi="宋体" w:eastAsia="宋体"/>
                <w:sz w:val="16"/>
              </w:rPr>
              <w:t>76.17分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D65F84"/>
        </w:tc>
      </w:tr>
    </w:tbl>
    <w:p w14:paraId="7522634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BDC7372">
        <w:tblPrEx>
          <w:tblCellMar>
            <w:top w:w="0" w:type="dxa"/>
            <w:left w:w="108" w:type="dxa"/>
            <w:bottom w:w="0" w:type="dxa"/>
            <w:right w:w="108" w:type="dxa"/>
          </w:tblCellMar>
        </w:tblPrEx>
        <w:tc>
          <w:tcPr>
            <w:tcW w:w="8847" w:type="dxa"/>
            <w:gridSpan w:val="9"/>
            <w:vAlign w:val="center"/>
          </w:tcPr>
          <w:p w14:paraId="769373C6">
            <w:pPr>
              <w:jc w:val="center"/>
            </w:pPr>
            <w:r>
              <w:rPr>
                <w:rFonts w:ascii="宋体" w:hAnsi="宋体" w:eastAsia="宋体"/>
                <w:sz w:val="24"/>
              </w:rPr>
              <w:t>项目支出绩效自评表</w:t>
            </w:r>
          </w:p>
        </w:tc>
      </w:tr>
      <w:tr w14:paraId="03E42A16">
        <w:tblPrEx>
          <w:tblCellMar>
            <w:top w:w="0" w:type="dxa"/>
            <w:left w:w="108" w:type="dxa"/>
            <w:bottom w:w="0" w:type="dxa"/>
            <w:right w:w="108" w:type="dxa"/>
          </w:tblCellMar>
        </w:tblPrEx>
        <w:tc>
          <w:tcPr>
            <w:tcW w:w="8847" w:type="dxa"/>
            <w:gridSpan w:val="9"/>
            <w:vAlign w:val="center"/>
          </w:tcPr>
          <w:p w14:paraId="6655D8C3">
            <w:pPr>
              <w:jc w:val="center"/>
            </w:pPr>
            <w:r>
              <w:rPr>
                <w:rFonts w:ascii="宋体" w:hAnsi="宋体" w:eastAsia="宋体"/>
                <w:sz w:val="24"/>
              </w:rPr>
              <w:t>(2024年度)</w:t>
            </w:r>
          </w:p>
        </w:tc>
      </w:tr>
      <w:tr w14:paraId="4F24D6C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2FBD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0F355C">
            <w:pPr>
              <w:jc w:val="center"/>
            </w:pPr>
            <w:r>
              <w:rPr>
                <w:rFonts w:ascii="宋体" w:hAnsi="宋体" w:eastAsia="宋体"/>
                <w:sz w:val="16"/>
              </w:rPr>
              <w:t>2024年老年人健康与营养结合服务项目（失能老年人健康评估）</w:t>
            </w:r>
          </w:p>
        </w:tc>
      </w:tr>
      <w:tr w14:paraId="1DEAA6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E6AC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290C88">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C0FD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47CC42">
            <w:pPr>
              <w:jc w:val="center"/>
            </w:pPr>
            <w:r>
              <w:rPr>
                <w:rFonts w:ascii="宋体" w:hAnsi="宋体" w:eastAsia="宋体"/>
                <w:sz w:val="16"/>
              </w:rPr>
              <w:t>民丰县尼雅乡人民卫生院</w:t>
            </w:r>
          </w:p>
        </w:tc>
      </w:tr>
      <w:tr w14:paraId="63482F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F32B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007E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8729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AAAD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770F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163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0E77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AE965">
            <w:pPr>
              <w:jc w:val="center"/>
            </w:pPr>
            <w:r>
              <w:rPr>
                <w:rFonts w:ascii="宋体" w:hAnsi="宋体" w:eastAsia="宋体"/>
                <w:sz w:val="16"/>
              </w:rPr>
              <w:t>得分</w:t>
            </w:r>
          </w:p>
        </w:tc>
      </w:tr>
      <w:tr w14:paraId="39FFB4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4A72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ABD8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36705">
            <w:pPr>
              <w:jc w:val="center"/>
            </w:pPr>
            <w:r>
              <w:rPr>
                <w:rFonts w:ascii="宋体" w:hAnsi="宋体" w:eastAsia="宋体"/>
                <w:sz w:val="16"/>
              </w:rPr>
              <w:t>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AF1FA">
            <w:pPr>
              <w:jc w:val="center"/>
            </w:pPr>
            <w:r>
              <w:rPr>
                <w:rFonts w:ascii="宋体" w:hAnsi="宋体" w:eastAsia="宋体"/>
                <w:sz w:val="16"/>
              </w:rPr>
              <w:t>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D7561">
            <w:pPr>
              <w:jc w:val="center"/>
            </w:pPr>
            <w:r>
              <w:rPr>
                <w:rFonts w:ascii="宋体" w:hAnsi="宋体" w:eastAsia="宋体"/>
                <w:sz w:val="16"/>
              </w:rPr>
              <w:t>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B28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B1151">
            <w:pPr>
              <w:jc w:val="center"/>
            </w:pPr>
            <w:r>
              <w:rPr>
                <w:rFonts w:ascii="宋体" w:hAnsi="宋体" w:eastAsia="宋体"/>
                <w:sz w:val="16"/>
              </w:rPr>
              <w:t xml:space="preserve">48.63%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A7190">
            <w:pPr>
              <w:jc w:val="center"/>
            </w:pPr>
            <w:r>
              <w:rPr>
                <w:rFonts w:ascii="宋体" w:hAnsi="宋体" w:eastAsia="宋体"/>
                <w:sz w:val="16"/>
              </w:rPr>
              <w:t>0.00分</w:t>
            </w:r>
          </w:p>
        </w:tc>
      </w:tr>
      <w:tr w14:paraId="47AA72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69C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B3B1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D63AF">
            <w:pPr>
              <w:jc w:val="center"/>
            </w:pPr>
            <w:r>
              <w:rPr>
                <w:rFonts w:ascii="宋体" w:hAnsi="宋体" w:eastAsia="宋体"/>
                <w:sz w:val="16"/>
              </w:rPr>
              <w:t>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C5B12">
            <w:pPr>
              <w:jc w:val="center"/>
            </w:pPr>
            <w:r>
              <w:rPr>
                <w:rFonts w:ascii="宋体" w:hAnsi="宋体" w:eastAsia="宋体"/>
                <w:sz w:val="16"/>
              </w:rPr>
              <w:t>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8423D">
            <w:pPr>
              <w:jc w:val="center"/>
            </w:pPr>
            <w:r>
              <w:rPr>
                <w:rFonts w:ascii="宋体" w:hAnsi="宋体" w:eastAsia="宋体"/>
                <w:sz w:val="16"/>
              </w:rPr>
              <w:t>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1E3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538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C2DA4">
            <w:pPr>
              <w:jc w:val="center"/>
            </w:pPr>
            <w:r>
              <w:rPr>
                <w:rFonts w:ascii="宋体" w:hAnsi="宋体" w:eastAsia="宋体"/>
                <w:sz w:val="16"/>
              </w:rPr>
              <w:t>—</w:t>
            </w:r>
          </w:p>
        </w:tc>
      </w:tr>
      <w:tr w14:paraId="5FD626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32C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36A7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B73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4C3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C36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7E4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6E2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67EA7">
            <w:pPr>
              <w:jc w:val="center"/>
            </w:pPr>
            <w:r>
              <w:rPr>
                <w:rFonts w:ascii="宋体" w:hAnsi="宋体" w:eastAsia="宋体"/>
                <w:sz w:val="16"/>
              </w:rPr>
              <w:t>—</w:t>
            </w:r>
          </w:p>
        </w:tc>
      </w:tr>
      <w:tr w14:paraId="55314E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6092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4DF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C50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1EE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92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170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47D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7EB34">
            <w:pPr>
              <w:jc w:val="center"/>
            </w:pPr>
            <w:r>
              <w:rPr>
                <w:rFonts w:ascii="宋体" w:hAnsi="宋体" w:eastAsia="宋体"/>
                <w:sz w:val="16"/>
              </w:rPr>
              <w:t>—</w:t>
            </w:r>
          </w:p>
        </w:tc>
      </w:tr>
      <w:tr w14:paraId="6EB5D1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82CD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FA5C9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3E1CBD">
            <w:pPr>
              <w:jc w:val="center"/>
            </w:pPr>
            <w:r>
              <w:rPr>
                <w:rFonts w:ascii="宋体" w:hAnsi="宋体" w:eastAsia="宋体"/>
                <w:sz w:val="16"/>
              </w:rPr>
              <w:t>实际完成情况</w:t>
            </w:r>
          </w:p>
        </w:tc>
      </w:tr>
      <w:tr w14:paraId="586C8F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9980B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950FB8">
            <w:pPr>
              <w:jc w:val="both"/>
            </w:pPr>
            <w:r>
              <w:rPr>
                <w:rFonts w:ascii="宋体" w:hAnsi="宋体" w:eastAsia="宋体"/>
                <w:sz w:val="16"/>
              </w:rPr>
              <w:t>根据项目实施方案实施本项目。项目实施内容：中央专项资金总投资1.82万元，用于保障65岁及以上居家失能老年人开展健康评估，健康评估完成人数80人，开展业务指导次数2次，开展基层医疗卫生人才培训1次，通过项目的实施，为项目辖区65岁及以上居家失能老年人开展健康评估与健康服务，改善失能老年人的生活质量，为切实加强对失能老年人健康评估服务项目的组织服务人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EE53B4">
            <w:pPr>
              <w:jc w:val="both"/>
            </w:pPr>
            <w:r>
              <w:rPr>
                <w:rFonts w:ascii="宋体" w:hAnsi="宋体" w:eastAsia="宋体"/>
                <w:sz w:val="16"/>
              </w:rPr>
              <w:t>根据项目实施方案实施本项目。项目实施内容：中央专项资金总投资1.82万元，用于保障65岁及以上居家失能老年人开展健康评估，健康评估完成人数80人，开展业务指导次数2次，开展基层医疗卫生人才培训1次，通过项目的实施，为项目辖区65岁及以上居家失能老年人开展健康评估与健康服务，改善失能老年人的生活质量，为切实加强对失能老年人健康评估服务项目的组织服务人员。</w:t>
            </w:r>
          </w:p>
        </w:tc>
      </w:tr>
      <w:tr w14:paraId="3164A5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09DEB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869D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170C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54CF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5B04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EEAB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96C4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EB2C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F8E3A">
            <w:pPr>
              <w:jc w:val="center"/>
            </w:pPr>
            <w:r>
              <w:rPr>
                <w:rFonts w:ascii="宋体" w:hAnsi="宋体" w:eastAsia="宋体"/>
                <w:sz w:val="16"/>
              </w:rPr>
              <w:t>偏差原因分析及改进措施</w:t>
            </w:r>
          </w:p>
        </w:tc>
      </w:tr>
      <w:tr w14:paraId="18A4F1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ED87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E43D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8D9E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6A1BC">
            <w:pPr>
              <w:jc w:val="center"/>
            </w:pPr>
            <w:r>
              <w:rPr>
                <w:rFonts w:ascii="宋体" w:hAnsi="宋体" w:eastAsia="宋体"/>
                <w:sz w:val="16"/>
              </w:rPr>
              <w:t>65岁及以上居家失能老年人开展健康评估，健康评估完成人数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8EE44">
            <w:pPr>
              <w:jc w:val="center"/>
            </w:pPr>
            <w:r>
              <w:rPr>
                <w:rFonts w:ascii="宋体" w:hAnsi="宋体" w:eastAsia="宋体"/>
                <w:sz w:val="16"/>
              </w:rPr>
              <w:t>&gt;=80人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9188D">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BE73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1A9A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E3200">
            <w:pPr>
              <w:jc w:val="center"/>
            </w:pPr>
          </w:p>
        </w:tc>
      </w:tr>
      <w:tr w14:paraId="5CBCC8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744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59E6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D41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E62A5">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B379F">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9D85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A471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C05A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86F65">
            <w:pPr>
              <w:jc w:val="center"/>
            </w:pPr>
          </w:p>
        </w:tc>
      </w:tr>
      <w:tr w14:paraId="5226BB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3F3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1C1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D02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93E33">
            <w:pPr>
              <w:jc w:val="center"/>
            </w:pPr>
            <w:r>
              <w:rPr>
                <w:rFonts w:ascii="宋体" w:hAnsi="宋体" w:eastAsia="宋体"/>
                <w:sz w:val="16"/>
              </w:rPr>
              <w:t>开展基层医疗卫生人才培训次数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C2416">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A561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5F0B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299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7671A">
            <w:pPr>
              <w:jc w:val="center"/>
            </w:pPr>
          </w:p>
        </w:tc>
      </w:tr>
      <w:tr w14:paraId="580CF0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262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F84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0A88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F1F34">
            <w:pPr>
              <w:jc w:val="center"/>
            </w:pPr>
            <w:r>
              <w:rPr>
                <w:rFonts w:ascii="宋体" w:hAnsi="宋体" w:eastAsia="宋体"/>
                <w:sz w:val="16"/>
              </w:rPr>
              <w:t>开展指导完成率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A73F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0A8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9F9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79E8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86788">
            <w:pPr>
              <w:jc w:val="center"/>
            </w:pPr>
          </w:p>
        </w:tc>
      </w:tr>
      <w:tr w14:paraId="38EEB9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599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1BD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5A0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D1C1C">
            <w:pPr>
              <w:jc w:val="center"/>
            </w:pPr>
            <w:r>
              <w:rPr>
                <w:rFonts w:ascii="宋体" w:hAnsi="宋体" w:eastAsia="宋体"/>
                <w:sz w:val="16"/>
              </w:rPr>
              <w:t>开展基层医疗卫生人才培训率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51E0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82B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3369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6EFC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BD7C6">
            <w:pPr>
              <w:jc w:val="center"/>
            </w:pPr>
          </w:p>
        </w:tc>
      </w:tr>
      <w:tr w14:paraId="084723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34C3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22A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B858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E216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91A3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0462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F5B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8A7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5BFAB">
            <w:pPr>
              <w:jc w:val="center"/>
            </w:pPr>
          </w:p>
        </w:tc>
      </w:tr>
      <w:tr w14:paraId="4C0105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7C3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78DA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E76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4A9E0">
            <w:pPr>
              <w:jc w:val="center"/>
            </w:pPr>
            <w:r>
              <w:rPr>
                <w:rFonts w:ascii="宋体" w:hAnsi="宋体" w:eastAsia="宋体"/>
                <w:sz w:val="16"/>
              </w:rPr>
              <w:t>老年人生活质量和健康水平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B7790">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3188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9C92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0117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FD3C0">
            <w:pPr>
              <w:jc w:val="center"/>
            </w:pPr>
          </w:p>
        </w:tc>
      </w:tr>
      <w:tr w14:paraId="0B7128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899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B50A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68E6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2A67A">
            <w:pPr>
              <w:jc w:val="center"/>
            </w:pPr>
            <w:r>
              <w:rPr>
                <w:rFonts w:ascii="宋体" w:hAnsi="宋体" w:eastAsia="宋体"/>
                <w:sz w:val="16"/>
              </w:rPr>
              <w:t>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6B6D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5E2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CFB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1AB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475CD">
            <w:pPr>
              <w:jc w:val="center"/>
            </w:pPr>
          </w:p>
        </w:tc>
      </w:tr>
      <w:tr w14:paraId="6C8A04E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57942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3DC4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6F8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CFA86">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2D155F"/>
        </w:tc>
      </w:tr>
    </w:tbl>
    <w:p w14:paraId="4CD0C8D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5A6260">
        <w:tblPrEx>
          <w:tblCellMar>
            <w:top w:w="0" w:type="dxa"/>
            <w:left w:w="108" w:type="dxa"/>
            <w:bottom w:w="0" w:type="dxa"/>
            <w:right w:w="108" w:type="dxa"/>
          </w:tblCellMar>
        </w:tblPrEx>
        <w:tc>
          <w:tcPr>
            <w:tcW w:w="8847" w:type="dxa"/>
            <w:gridSpan w:val="9"/>
            <w:vAlign w:val="center"/>
          </w:tcPr>
          <w:p w14:paraId="54B48845">
            <w:pPr>
              <w:jc w:val="center"/>
            </w:pPr>
            <w:r>
              <w:rPr>
                <w:rFonts w:ascii="宋体" w:hAnsi="宋体" w:eastAsia="宋体"/>
                <w:sz w:val="24"/>
              </w:rPr>
              <w:t>项目支出绩效自评表</w:t>
            </w:r>
          </w:p>
        </w:tc>
      </w:tr>
      <w:tr w14:paraId="3AE33DCB">
        <w:tblPrEx>
          <w:tblCellMar>
            <w:top w:w="0" w:type="dxa"/>
            <w:left w:w="108" w:type="dxa"/>
            <w:bottom w:w="0" w:type="dxa"/>
            <w:right w:w="108" w:type="dxa"/>
          </w:tblCellMar>
        </w:tblPrEx>
        <w:tc>
          <w:tcPr>
            <w:tcW w:w="8847" w:type="dxa"/>
            <w:gridSpan w:val="9"/>
            <w:vAlign w:val="center"/>
          </w:tcPr>
          <w:p w14:paraId="2831DF78">
            <w:pPr>
              <w:jc w:val="center"/>
            </w:pPr>
            <w:r>
              <w:rPr>
                <w:rFonts w:ascii="宋体" w:hAnsi="宋体" w:eastAsia="宋体"/>
                <w:sz w:val="24"/>
              </w:rPr>
              <w:t>(2024年度)</w:t>
            </w:r>
          </w:p>
        </w:tc>
      </w:tr>
      <w:tr w14:paraId="3EF03D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2B36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5E1F09">
            <w:pPr>
              <w:jc w:val="center"/>
            </w:pPr>
            <w:r>
              <w:rPr>
                <w:rFonts w:ascii="宋体" w:hAnsi="宋体" w:eastAsia="宋体"/>
                <w:sz w:val="16"/>
              </w:rPr>
              <w:t>2024年自治区公共卫生服务（地方公共卫生）补助资金</w:t>
            </w:r>
          </w:p>
        </w:tc>
      </w:tr>
      <w:tr w14:paraId="6CD1BA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78A3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056468">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B2ED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EFAB70">
            <w:pPr>
              <w:jc w:val="center"/>
            </w:pPr>
            <w:r>
              <w:rPr>
                <w:rFonts w:ascii="宋体" w:hAnsi="宋体" w:eastAsia="宋体"/>
                <w:sz w:val="16"/>
              </w:rPr>
              <w:t>民丰县尼雅乡人民卫生院</w:t>
            </w:r>
          </w:p>
        </w:tc>
      </w:tr>
      <w:tr w14:paraId="448263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5EDA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D43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A3F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CE30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081F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5C1C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2FC0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942DC">
            <w:pPr>
              <w:jc w:val="center"/>
            </w:pPr>
            <w:r>
              <w:rPr>
                <w:rFonts w:ascii="宋体" w:hAnsi="宋体" w:eastAsia="宋体"/>
                <w:sz w:val="16"/>
              </w:rPr>
              <w:t>得分</w:t>
            </w:r>
          </w:p>
        </w:tc>
      </w:tr>
      <w:tr w14:paraId="1A3FD6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2910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C3A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7D673">
            <w:pPr>
              <w:jc w:val="center"/>
            </w:pPr>
            <w:r>
              <w:rPr>
                <w:rFonts w:ascii="宋体" w:hAnsi="宋体" w:eastAsia="宋体"/>
                <w:sz w:val="16"/>
              </w:rPr>
              <w:t>43.50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F5B8A">
            <w:pPr>
              <w:jc w:val="center"/>
            </w:pPr>
            <w:r>
              <w:rPr>
                <w:rFonts w:ascii="宋体" w:hAnsi="宋体" w:eastAsia="宋体"/>
                <w:sz w:val="16"/>
              </w:rPr>
              <w:t>43.50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A8520">
            <w:pPr>
              <w:jc w:val="center"/>
            </w:pPr>
            <w:r>
              <w:rPr>
                <w:rFonts w:ascii="宋体" w:hAnsi="宋体" w:eastAsia="宋体"/>
                <w:sz w:val="16"/>
              </w:rPr>
              <w:t>43.50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17C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B1A1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152F">
            <w:pPr>
              <w:jc w:val="center"/>
            </w:pPr>
            <w:r>
              <w:rPr>
                <w:rFonts w:ascii="宋体" w:hAnsi="宋体" w:eastAsia="宋体"/>
                <w:sz w:val="16"/>
              </w:rPr>
              <w:t>10.00分</w:t>
            </w:r>
          </w:p>
        </w:tc>
      </w:tr>
      <w:tr w14:paraId="4DC941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73B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0F9D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D7BC2">
            <w:pPr>
              <w:jc w:val="center"/>
            </w:pPr>
            <w:r>
              <w:rPr>
                <w:rFonts w:ascii="宋体" w:hAnsi="宋体" w:eastAsia="宋体"/>
                <w:sz w:val="16"/>
              </w:rPr>
              <w:t>43.50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30DF8">
            <w:pPr>
              <w:jc w:val="center"/>
            </w:pPr>
            <w:r>
              <w:rPr>
                <w:rFonts w:ascii="宋体" w:hAnsi="宋体" w:eastAsia="宋体"/>
                <w:sz w:val="16"/>
              </w:rPr>
              <w:t>43.50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75924">
            <w:pPr>
              <w:jc w:val="center"/>
            </w:pPr>
            <w:r>
              <w:rPr>
                <w:rFonts w:ascii="宋体" w:hAnsi="宋体" w:eastAsia="宋体"/>
                <w:sz w:val="16"/>
              </w:rPr>
              <w:t>43.50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530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69F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7BF75">
            <w:pPr>
              <w:jc w:val="center"/>
            </w:pPr>
            <w:r>
              <w:rPr>
                <w:rFonts w:ascii="宋体" w:hAnsi="宋体" w:eastAsia="宋体"/>
                <w:sz w:val="16"/>
              </w:rPr>
              <w:t>—</w:t>
            </w:r>
          </w:p>
        </w:tc>
      </w:tr>
      <w:tr w14:paraId="1C98CB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5255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54FE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0D0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217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3DB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9D9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DF2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28F7F">
            <w:pPr>
              <w:jc w:val="center"/>
            </w:pPr>
            <w:r>
              <w:rPr>
                <w:rFonts w:ascii="宋体" w:hAnsi="宋体" w:eastAsia="宋体"/>
                <w:sz w:val="16"/>
              </w:rPr>
              <w:t>—</w:t>
            </w:r>
          </w:p>
        </w:tc>
      </w:tr>
      <w:tr w14:paraId="057002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7BC3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0038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A8F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5C1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3AF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476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6F6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37BA5">
            <w:pPr>
              <w:jc w:val="center"/>
            </w:pPr>
            <w:r>
              <w:rPr>
                <w:rFonts w:ascii="宋体" w:hAnsi="宋体" w:eastAsia="宋体"/>
                <w:sz w:val="16"/>
              </w:rPr>
              <w:t>—</w:t>
            </w:r>
          </w:p>
        </w:tc>
      </w:tr>
      <w:tr w14:paraId="3564577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9B3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D8A77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4DFF9A">
            <w:pPr>
              <w:jc w:val="center"/>
            </w:pPr>
            <w:r>
              <w:rPr>
                <w:rFonts w:ascii="宋体" w:hAnsi="宋体" w:eastAsia="宋体"/>
                <w:sz w:val="16"/>
              </w:rPr>
              <w:t>实际完成情况</w:t>
            </w:r>
          </w:p>
        </w:tc>
      </w:tr>
      <w:tr w14:paraId="34BD86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6D2C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F5FB26">
            <w:pPr>
              <w:jc w:val="both"/>
            </w:pPr>
            <w:r>
              <w:rPr>
                <w:rFonts w:ascii="宋体" w:hAnsi="宋体" w:eastAsia="宋体"/>
                <w:sz w:val="16"/>
              </w:rPr>
              <w:t>根据和地财社</w:t>
            </w:r>
            <w:r>
              <w:rPr>
                <w:rFonts w:hint="eastAsia" w:ascii="宋体" w:hAnsi="宋体"/>
                <w:sz w:val="16"/>
                <w:lang w:eastAsia="zh-CN"/>
              </w:rPr>
              <w:t>〔2023〕75号</w:t>
            </w:r>
            <w:r>
              <w:rPr>
                <w:rFonts w:ascii="宋体" w:hAnsi="宋体" w:eastAsia="宋体"/>
                <w:sz w:val="16"/>
              </w:rPr>
              <w:t>文件实施本项目。项目实施内容：自治区全民体检项目总投资43.5万元，补助卫生院全民健康体检人数4500人。通过项目实施，有效保障居民健康保健意识和知晓率逐步提高，保障居民健康水平有效提高。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36AF11">
            <w:pPr>
              <w:jc w:val="both"/>
            </w:pPr>
            <w:r>
              <w:rPr>
                <w:rFonts w:ascii="宋体" w:hAnsi="宋体" w:eastAsia="宋体"/>
                <w:sz w:val="16"/>
              </w:rPr>
              <w:t>自治区全民体检项目已支出43.5万元，补助卫生院全民健康体检人数4500人。通过项目实施，有效保障居民健康保健意识和知晓率逐步提高，保障居民健康水平有效提高。</w:t>
            </w:r>
            <w:r>
              <w:rPr>
                <w:rFonts w:ascii="宋体" w:hAnsi="宋体" w:eastAsia="宋体"/>
                <w:sz w:val="16"/>
              </w:rPr>
              <w:br w:type="textWrapping"/>
            </w:r>
          </w:p>
        </w:tc>
      </w:tr>
      <w:tr w14:paraId="5BA582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49211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343E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81E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3CD3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8079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DC3B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2948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2833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C695D">
            <w:pPr>
              <w:jc w:val="center"/>
            </w:pPr>
            <w:r>
              <w:rPr>
                <w:rFonts w:ascii="宋体" w:hAnsi="宋体" w:eastAsia="宋体"/>
                <w:sz w:val="16"/>
              </w:rPr>
              <w:t>偏差原因分析及改进措施</w:t>
            </w:r>
          </w:p>
        </w:tc>
      </w:tr>
      <w:tr w14:paraId="06515E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C8A6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20CA9">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C03D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EE87B">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93F30">
            <w:pPr>
              <w:jc w:val="center"/>
            </w:pPr>
            <w:r>
              <w:rPr>
                <w:rFonts w:ascii="宋体" w:hAnsi="宋体" w:eastAsia="宋体"/>
                <w:sz w:val="16"/>
              </w:rPr>
              <w:t>&gt;=4500人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61F25">
            <w:pPr>
              <w:jc w:val="center"/>
            </w:pPr>
            <w:r>
              <w:rPr>
                <w:rFonts w:ascii="宋体" w:hAnsi="宋体" w:eastAsia="宋体"/>
                <w:sz w:val="16"/>
              </w:rPr>
              <w:t>=4500人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CDD9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2303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DCB1B">
            <w:pPr>
              <w:jc w:val="center"/>
            </w:pPr>
          </w:p>
        </w:tc>
      </w:tr>
      <w:tr w14:paraId="1303FA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C1E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FED3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BA34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4CD4A">
            <w:pPr>
              <w:jc w:val="center"/>
            </w:pPr>
            <w:r>
              <w:rPr>
                <w:rFonts w:ascii="宋体" w:hAnsi="宋体" w:eastAsia="宋体"/>
                <w:sz w:val="16"/>
              </w:rPr>
              <w:t>居民健康档案规范化电子建档率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2BC6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CB0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9A77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F9EF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131E3">
            <w:pPr>
              <w:jc w:val="center"/>
            </w:pPr>
          </w:p>
        </w:tc>
      </w:tr>
      <w:tr w14:paraId="2C5BF0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7C7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BFC2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A4B3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19C9A">
            <w:pPr>
              <w:jc w:val="center"/>
            </w:pPr>
            <w:r>
              <w:rPr>
                <w:rFonts w:ascii="宋体" w:hAnsi="宋体" w:eastAsia="宋体"/>
                <w:sz w:val="16"/>
              </w:rPr>
              <w:t>全民体检信息系统建设率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15300">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E1E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EEFC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4752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85B52">
            <w:pPr>
              <w:jc w:val="center"/>
            </w:pPr>
          </w:p>
        </w:tc>
      </w:tr>
      <w:tr w14:paraId="5ABD07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222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FE8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B02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8FB48">
            <w:pPr>
              <w:jc w:val="center"/>
            </w:pPr>
            <w:r>
              <w:rPr>
                <w:rFonts w:ascii="宋体" w:hAnsi="宋体" w:eastAsia="宋体"/>
                <w:sz w:val="16"/>
              </w:rPr>
              <w:t>全民体检设备到位率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3736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7B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A68C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E761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95E2C">
            <w:pPr>
              <w:jc w:val="center"/>
            </w:pPr>
          </w:p>
        </w:tc>
      </w:tr>
      <w:tr w14:paraId="2499DE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938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28E5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1CF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16001">
            <w:pPr>
              <w:jc w:val="center"/>
            </w:pPr>
            <w:r>
              <w:rPr>
                <w:rFonts w:ascii="宋体" w:hAnsi="宋体" w:eastAsia="宋体"/>
                <w:sz w:val="16"/>
              </w:rPr>
              <w:t>全民体检完成率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800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FC4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A42B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813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CF287">
            <w:pPr>
              <w:jc w:val="center"/>
            </w:pPr>
          </w:p>
        </w:tc>
      </w:tr>
      <w:tr w14:paraId="2B8FAE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76CA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AFE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9562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0DCC8">
            <w:pPr>
              <w:jc w:val="center"/>
            </w:pPr>
            <w:r>
              <w:rPr>
                <w:rFonts w:ascii="宋体" w:hAnsi="宋体" w:eastAsia="宋体"/>
                <w:sz w:val="16"/>
              </w:rPr>
              <w:t>全民体检任务完成及时率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0CE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943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C49D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828D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60484">
            <w:pPr>
              <w:jc w:val="center"/>
            </w:pPr>
          </w:p>
        </w:tc>
      </w:tr>
      <w:tr w14:paraId="19DEAB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CE5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5383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7B35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73E95">
            <w:pPr>
              <w:jc w:val="center"/>
            </w:pPr>
            <w:r>
              <w:rPr>
                <w:rFonts w:ascii="宋体" w:hAnsi="宋体" w:eastAsia="宋体"/>
                <w:sz w:val="16"/>
              </w:rPr>
              <w:t>人均体检费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A35D4">
            <w:pPr>
              <w:jc w:val="center"/>
            </w:pPr>
            <w:r>
              <w:rPr>
                <w:rFonts w:ascii="宋体" w:hAnsi="宋体" w:eastAsia="宋体"/>
                <w:sz w:val="16"/>
              </w:rPr>
              <w:t>&lt;=100元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F9354">
            <w:pPr>
              <w:jc w:val="center"/>
            </w:pPr>
            <w:r>
              <w:rPr>
                <w:rFonts w:ascii="宋体" w:hAnsi="宋体" w:eastAsia="宋体"/>
                <w:sz w:val="16"/>
              </w:rPr>
              <w:t>=100元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3035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F695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D496C">
            <w:pPr>
              <w:jc w:val="center"/>
            </w:pPr>
          </w:p>
        </w:tc>
      </w:tr>
      <w:tr w14:paraId="6E0493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754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5D57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FDDA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18EA6">
            <w:pPr>
              <w:jc w:val="center"/>
            </w:pPr>
            <w:r>
              <w:rPr>
                <w:rFonts w:ascii="宋体" w:hAnsi="宋体" w:eastAsia="宋体"/>
                <w:sz w:val="16"/>
              </w:rPr>
              <w:t>公共卫生均等化水平提高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4AE5D">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7387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DAC8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0C2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1B33D">
            <w:pPr>
              <w:jc w:val="center"/>
            </w:pPr>
          </w:p>
        </w:tc>
      </w:tr>
      <w:tr w14:paraId="5B33FF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AE2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371B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6AFD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037FA">
            <w:pPr>
              <w:jc w:val="center"/>
            </w:pPr>
            <w:r>
              <w:rPr>
                <w:rFonts w:ascii="宋体" w:hAnsi="宋体" w:eastAsia="宋体"/>
                <w:sz w:val="16"/>
              </w:rPr>
              <w:t>体检人员满意度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73A3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620A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EA1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A21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340A4">
            <w:pPr>
              <w:jc w:val="center"/>
            </w:pPr>
          </w:p>
        </w:tc>
      </w:tr>
      <w:tr w14:paraId="1BB5F27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FE0DB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EE60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A37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8743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7416941"/>
        </w:tc>
      </w:tr>
    </w:tbl>
    <w:p w14:paraId="4158236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C97FF32">
        <w:tblPrEx>
          <w:tblCellMar>
            <w:top w:w="0" w:type="dxa"/>
            <w:left w:w="108" w:type="dxa"/>
            <w:bottom w:w="0" w:type="dxa"/>
            <w:right w:w="108" w:type="dxa"/>
          </w:tblCellMar>
        </w:tblPrEx>
        <w:tc>
          <w:tcPr>
            <w:tcW w:w="8847" w:type="dxa"/>
            <w:gridSpan w:val="9"/>
            <w:vAlign w:val="center"/>
          </w:tcPr>
          <w:p w14:paraId="66B744AB">
            <w:pPr>
              <w:jc w:val="center"/>
            </w:pPr>
            <w:r>
              <w:rPr>
                <w:rFonts w:ascii="宋体" w:hAnsi="宋体" w:eastAsia="宋体"/>
                <w:sz w:val="24"/>
              </w:rPr>
              <w:t>项目支出绩效自评表</w:t>
            </w:r>
          </w:p>
        </w:tc>
      </w:tr>
      <w:tr w14:paraId="201EB2DC">
        <w:tblPrEx>
          <w:tblCellMar>
            <w:top w:w="0" w:type="dxa"/>
            <w:left w:w="108" w:type="dxa"/>
            <w:bottom w:w="0" w:type="dxa"/>
            <w:right w:w="108" w:type="dxa"/>
          </w:tblCellMar>
        </w:tblPrEx>
        <w:tc>
          <w:tcPr>
            <w:tcW w:w="8847" w:type="dxa"/>
            <w:gridSpan w:val="9"/>
            <w:vAlign w:val="center"/>
          </w:tcPr>
          <w:p w14:paraId="2A468008">
            <w:pPr>
              <w:jc w:val="center"/>
            </w:pPr>
            <w:r>
              <w:rPr>
                <w:rFonts w:ascii="宋体" w:hAnsi="宋体" w:eastAsia="宋体"/>
                <w:sz w:val="24"/>
              </w:rPr>
              <w:t>(2024年度)</w:t>
            </w:r>
          </w:p>
        </w:tc>
      </w:tr>
      <w:tr w14:paraId="7F50CF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232F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8D880B">
            <w:pPr>
              <w:jc w:val="center"/>
            </w:pPr>
            <w:r>
              <w:rPr>
                <w:rFonts w:ascii="宋体" w:hAnsi="宋体" w:eastAsia="宋体"/>
                <w:sz w:val="16"/>
              </w:rPr>
              <w:t>2024年自治区医疗服务与保障能力提升（卫生健康人才队伍建设）资金</w:t>
            </w:r>
          </w:p>
        </w:tc>
      </w:tr>
      <w:tr w14:paraId="3CCDEB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4BAB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120FB6">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34C7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1D9592">
            <w:pPr>
              <w:jc w:val="center"/>
            </w:pPr>
            <w:r>
              <w:rPr>
                <w:rFonts w:ascii="宋体" w:hAnsi="宋体" w:eastAsia="宋体"/>
                <w:sz w:val="16"/>
              </w:rPr>
              <w:t>民丰县尼雅乡人民卫生院</w:t>
            </w:r>
          </w:p>
        </w:tc>
      </w:tr>
      <w:tr w14:paraId="42CD29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E056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4B8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C946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2FF4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0A1C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8E8A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37B2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1A816">
            <w:pPr>
              <w:jc w:val="center"/>
            </w:pPr>
            <w:r>
              <w:rPr>
                <w:rFonts w:ascii="宋体" w:hAnsi="宋体" w:eastAsia="宋体"/>
                <w:sz w:val="16"/>
              </w:rPr>
              <w:t>得分</w:t>
            </w:r>
          </w:p>
        </w:tc>
      </w:tr>
      <w:tr w14:paraId="4CF9D7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612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60B6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9CE1F">
            <w:pPr>
              <w:jc w:val="center"/>
            </w:pPr>
            <w:r>
              <w:rPr>
                <w:rFonts w:ascii="宋体" w:hAnsi="宋体" w:eastAsia="宋体"/>
                <w:sz w:val="16"/>
              </w:rPr>
              <w:t>13.82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8C327">
            <w:pPr>
              <w:jc w:val="center"/>
            </w:pPr>
            <w:r>
              <w:rPr>
                <w:rFonts w:ascii="宋体" w:hAnsi="宋体" w:eastAsia="宋体"/>
                <w:sz w:val="16"/>
              </w:rPr>
              <w:t>13.82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F613D">
            <w:pPr>
              <w:jc w:val="center"/>
            </w:pPr>
            <w:r>
              <w:rPr>
                <w:rFonts w:ascii="宋体" w:hAnsi="宋体" w:eastAsia="宋体"/>
                <w:sz w:val="16"/>
              </w:rPr>
              <w:t>13.25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81B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30C3A">
            <w:pPr>
              <w:jc w:val="center"/>
            </w:pPr>
            <w:r>
              <w:rPr>
                <w:rFonts w:ascii="宋体" w:hAnsi="宋体" w:eastAsia="宋体"/>
                <w:sz w:val="16"/>
              </w:rPr>
              <w:t xml:space="preserve">95.88%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23F5E">
            <w:pPr>
              <w:jc w:val="center"/>
            </w:pPr>
            <w:r>
              <w:rPr>
                <w:rFonts w:ascii="宋体" w:hAnsi="宋体" w:eastAsia="宋体"/>
                <w:sz w:val="16"/>
              </w:rPr>
              <w:t>8.97分</w:t>
            </w:r>
          </w:p>
        </w:tc>
      </w:tr>
      <w:tr w14:paraId="172400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56D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5349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BF235">
            <w:pPr>
              <w:jc w:val="center"/>
            </w:pPr>
            <w:r>
              <w:rPr>
                <w:rFonts w:ascii="宋体" w:hAnsi="宋体" w:eastAsia="宋体"/>
                <w:sz w:val="16"/>
              </w:rPr>
              <w:t>13.82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C7DAC">
            <w:pPr>
              <w:jc w:val="center"/>
            </w:pPr>
            <w:r>
              <w:rPr>
                <w:rFonts w:ascii="宋体" w:hAnsi="宋体" w:eastAsia="宋体"/>
                <w:sz w:val="16"/>
              </w:rPr>
              <w:t>13.82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95933">
            <w:pPr>
              <w:jc w:val="center"/>
            </w:pPr>
            <w:r>
              <w:rPr>
                <w:rFonts w:ascii="宋体" w:hAnsi="宋体" w:eastAsia="宋体"/>
                <w:sz w:val="16"/>
              </w:rPr>
              <w:t>13.25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31C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9C7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96F01">
            <w:pPr>
              <w:jc w:val="center"/>
            </w:pPr>
            <w:r>
              <w:rPr>
                <w:rFonts w:ascii="宋体" w:hAnsi="宋体" w:eastAsia="宋体"/>
                <w:sz w:val="16"/>
              </w:rPr>
              <w:t>—</w:t>
            </w:r>
          </w:p>
        </w:tc>
      </w:tr>
      <w:tr w14:paraId="560741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6BF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3932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756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12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AE6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3B6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7E0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3070D">
            <w:pPr>
              <w:jc w:val="center"/>
            </w:pPr>
            <w:r>
              <w:rPr>
                <w:rFonts w:ascii="宋体" w:hAnsi="宋体" w:eastAsia="宋体"/>
                <w:sz w:val="16"/>
              </w:rPr>
              <w:t>—</w:t>
            </w:r>
          </w:p>
        </w:tc>
      </w:tr>
      <w:tr w14:paraId="1CCDCE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8A6A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0F33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224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DC8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B92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592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F71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93B87">
            <w:pPr>
              <w:jc w:val="center"/>
            </w:pPr>
            <w:r>
              <w:rPr>
                <w:rFonts w:ascii="宋体" w:hAnsi="宋体" w:eastAsia="宋体"/>
                <w:sz w:val="16"/>
              </w:rPr>
              <w:t>—</w:t>
            </w:r>
          </w:p>
        </w:tc>
      </w:tr>
      <w:tr w14:paraId="6F4A66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585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CA87B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1C9512">
            <w:pPr>
              <w:jc w:val="center"/>
            </w:pPr>
            <w:r>
              <w:rPr>
                <w:rFonts w:ascii="宋体" w:hAnsi="宋体" w:eastAsia="宋体"/>
                <w:sz w:val="16"/>
              </w:rPr>
              <w:t>实际完成情况</w:t>
            </w:r>
          </w:p>
        </w:tc>
      </w:tr>
      <w:tr w14:paraId="04E2B0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8BEA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54809F">
            <w:pPr>
              <w:jc w:val="both"/>
            </w:pPr>
            <w:r>
              <w:rPr>
                <w:rFonts w:ascii="宋体" w:hAnsi="宋体" w:eastAsia="宋体"/>
                <w:sz w:val="16"/>
              </w:rPr>
              <w:t>根据和地财社</w:t>
            </w:r>
            <w:r>
              <w:rPr>
                <w:rFonts w:hint="eastAsia" w:ascii="宋体" w:hAnsi="宋体"/>
                <w:sz w:val="16"/>
                <w:lang w:eastAsia="zh-CN"/>
              </w:rPr>
              <w:t>〔2023〕76号</w:t>
            </w:r>
            <w:r>
              <w:rPr>
                <w:rFonts w:ascii="宋体" w:hAnsi="宋体" w:eastAsia="宋体"/>
                <w:sz w:val="16"/>
              </w:rPr>
              <w:t>，和地财社</w:t>
            </w:r>
            <w:r>
              <w:rPr>
                <w:rFonts w:hint="eastAsia" w:ascii="宋体" w:hAnsi="宋体"/>
                <w:sz w:val="16"/>
                <w:lang w:eastAsia="zh-CN"/>
              </w:rPr>
              <w:t>〔2023〕71号</w:t>
            </w:r>
            <w:r>
              <w:rPr>
                <w:rFonts w:ascii="宋体" w:hAnsi="宋体" w:eastAsia="宋体"/>
                <w:sz w:val="16"/>
              </w:rPr>
              <w:t>文件实施本项目。项目实施内容：自治区专项资金（医疗能力提升投资资金)13.82万元，用于保障本单位有16名乡村医生，按照720元/月/人的标准按时发放工资。通过项目实施，提高居民对基本公共卫生服务满意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78AB60">
            <w:pPr>
              <w:jc w:val="both"/>
            </w:pPr>
            <w:r>
              <w:rPr>
                <w:rFonts w:ascii="宋体" w:hAnsi="宋体" w:eastAsia="宋体"/>
                <w:sz w:val="16"/>
              </w:rPr>
              <w:t>自治区专项资金（医疗能力提升投资资金)已支付13.82万元，用于保障本单位16名乡村医生，按照720元/月/人的标准按时发放工资。通过项目实施，提高了居民对基本公共卫生服务满意度。</w:t>
            </w:r>
            <w:r>
              <w:rPr>
                <w:rFonts w:ascii="宋体" w:hAnsi="宋体" w:eastAsia="宋体"/>
                <w:sz w:val="16"/>
              </w:rPr>
              <w:br w:type="textWrapping"/>
            </w:r>
          </w:p>
        </w:tc>
      </w:tr>
      <w:tr w14:paraId="43F5A9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A15F4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72D2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A5C0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0DB2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7F78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699F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D91F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7028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376A4">
            <w:pPr>
              <w:jc w:val="center"/>
            </w:pPr>
            <w:r>
              <w:rPr>
                <w:rFonts w:ascii="宋体" w:hAnsi="宋体" w:eastAsia="宋体"/>
                <w:sz w:val="16"/>
              </w:rPr>
              <w:t>偏差原因分析及改进措施</w:t>
            </w:r>
          </w:p>
        </w:tc>
      </w:tr>
      <w:tr w14:paraId="49664D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7269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52E0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3736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7D1C1">
            <w:pPr>
              <w:jc w:val="center"/>
            </w:pPr>
            <w:r>
              <w:rPr>
                <w:rFonts w:ascii="宋体" w:hAnsi="宋体" w:eastAsia="宋体"/>
                <w:sz w:val="16"/>
              </w:rPr>
              <w:t>受益卫生室数量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38AC0">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003EC">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C10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26D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D7E70">
            <w:pPr>
              <w:jc w:val="center"/>
            </w:pPr>
          </w:p>
        </w:tc>
      </w:tr>
      <w:tr w14:paraId="0C9466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302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2FC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0A1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2B380">
            <w:pPr>
              <w:jc w:val="center"/>
            </w:pPr>
            <w:r>
              <w:rPr>
                <w:rFonts w:ascii="宋体" w:hAnsi="宋体" w:eastAsia="宋体"/>
                <w:sz w:val="16"/>
              </w:rPr>
              <w:t>乡村医生补助人数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D87C0">
            <w:pPr>
              <w:jc w:val="center"/>
            </w:pPr>
            <w:r>
              <w:rPr>
                <w:rFonts w:ascii="宋体" w:hAnsi="宋体" w:eastAsia="宋体"/>
                <w:sz w:val="16"/>
              </w:rPr>
              <w:t>&gt;=16人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94AF2">
            <w:pPr>
              <w:jc w:val="center"/>
            </w:pPr>
            <w:r>
              <w:rPr>
                <w:rFonts w:ascii="宋体" w:hAnsi="宋体" w:eastAsia="宋体"/>
                <w:sz w:val="16"/>
              </w:rPr>
              <w:t>=16人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E77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C5C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D2C39">
            <w:pPr>
              <w:jc w:val="center"/>
            </w:pPr>
          </w:p>
        </w:tc>
      </w:tr>
      <w:tr w14:paraId="37731F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3D69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872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6B61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8ECF5">
            <w:pPr>
              <w:jc w:val="center"/>
            </w:pPr>
            <w:r>
              <w:rPr>
                <w:rFonts w:ascii="宋体" w:hAnsi="宋体" w:eastAsia="宋体"/>
                <w:sz w:val="16"/>
              </w:rPr>
              <w:t>乡村医生补助覆盖率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3C287">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1ABA0">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1FF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C93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A3BA6">
            <w:pPr>
              <w:jc w:val="center"/>
            </w:pPr>
          </w:p>
        </w:tc>
      </w:tr>
      <w:tr w14:paraId="0892CF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E3F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E10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A7A7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CF8D6">
            <w:pPr>
              <w:jc w:val="center"/>
            </w:pPr>
            <w:r>
              <w:rPr>
                <w:rFonts w:ascii="宋体" w:hAnsi="宋体" w:eastAsia="宋体"/>
                <w:sz w:val="16"/>
              </w:rPr>
              <w:t>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E60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F9E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77B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DE119">
            <w:pPr>
              <w:jc w:val="center"/>
            </w:pPr>
            <w:r>
              <w:rPr>
                <w:rFonts w:ascii="宋体" w:hAnsi="宋体" w:eastAsia="宋体"/>
                <w:sz w:val="16"/>
              </w:rPr>
              <w:t>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25DF6">
            <w:pPr>
              <w:jc w:val="center"/>
            </w:pPr>
            <w:r>
              <w:rPr>
                <w:rFonts w:ascii="宋体" w:hAnsi="宋体" w:eastAsia="宋体"/>
                <w:sz w:val="16"/>
              </w:rPr>
              <w:t>年初预算数据不精准导致偏差较大。措施：提高预算数据准确性。</w:t>
            </w:r>
          </w:p>
        </w:tc>
      </w:tr>
      <w:tr w14:paraId="7993F2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150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C478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25B7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B83A5">
            <w:pPr>
              <w:jc w:val="center"/>
            </w:pPr>
            <w:r>
              <w:rPr>
                <w:rFonts w:ascii="宋体" w:hAnsi="宋体" w:eastAsia="宋体"/>
                <w:sz w:val="16"/>
              </w:rPr>
              <w:t>乡村医生补助标准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C4B31">
            <w:pPr>
              <w:jc w:val="center"/>
            </w:pPr>
            <w:r>
              <w:rPr>
                <w:rFonts w:ascii="宋体" w:hAnsi="宋体" w:eastAsia="宋体"/>
                <w:sz w:val="16"/>
              </w:rPr>
              <w:t>&lt;=720元/月/人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5DD69">
            <w:pPr>
              <w:jc w:val="center"/>
            </w:pPr>
            <w:r>
              <w:rPr>
                <w:rFonts w:ascii="宋体" w:hAnsi="宋体" w:eastAsia="宋体"/>
                <w:sz w:val="16"/>
              </w:rPr>
              <w:t>=720元/月/人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8344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49940">
            <w:pPr>
              <w:jc w:val="center"/>
            </w:pPr>
            <w:r>
              <w:rPr>
                <w:rFonts w:ascii="宋体" w:hAnsi="宋体" w:eastAsia="宋体"/>
                <w:sz w:val="16"/>
              </w:rPr>
              <w:t>17.94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08B68">
            <w:pPr>
              <w:jc w:val="center"/>
            </w:pPr>
            <w:r>
              <w:rPr>
                <w:rFonts w:ascii="宋体" w:hAnsi="宋体" w:eastAsia="宋体"/>
                <w:sz w:val="16"/>
              </w:rPr>
              <w:t>年初预算数据不精准导致偏差较大。措施：提高预算数据准确性。</w:t>
            </w:r>
          </w:p>
        </w:tc>
      </w:tr>
      <w:tr w14:paraId="7B824F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3AE8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2722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E374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52F6A">
            <w:pPr>
              <w:jc w:val="center"/>
            </w:pPr>
            <w:r>
              <w:rPr>
                <w:rFonts w:ascii="宋体" w:hAnsi="宋体" w:eastAsia="宋体"/>
                <w:sz w:val="16"/>
              </w:rPr>
              <w:t>提高居民对基本公共卫生服务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5AA2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0213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B428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8F8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856E2">
            <w:pPr>
              <w:jc w:val="center"/>
            </w:pPr>
          </w:p>
        </w:tc>
      </w:tr>
      <w:tr w14:paraId="71E547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E2F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2E28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F771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BC546">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D1F1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B3F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CE6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DF9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367D7">
            <w:pPr>
              <w:jc w:val="center"/>
            </w:pPr>
          </w:p>
        </w:tc>
      </w:tr>
      <w:tr w14:paraId="2129920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10C61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42C1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6B0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12E61">
            <w:pPr>
              <w:jc w:val="center"/>
            </w:pPr>
            <w:r>
              <w:rPr>
                <w:rFonts w:ascii="宋体" w:hAnsi="宋体" w:eastAsia="宋体"/>
                <w:sz w:val="16"/>
              </w:rPr>
              <w:t>95.88分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542D04"/>
        </w:tc>
      </w:tr>
    </w:tbl>
    <w:p w14:paraId="4E01A07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4578714">
        <w:tblPrEx>
          <w:tblCellMar>
            <w:top w:w="0" w:type="dxa"/>
            <w:left w:w="108" w:type="dxa"/>
            <w:bottom w:w="0" w:type="dxa"/>
            <w:right w:w="108" w:type="dxa"/>
          </w:tblCellMar>
        </w:tblPrEx>
        <w:tc>
          <w:tcPr>
            <w:tcW w:w="8847" w:type="dxa"/>
            <w:gridSpan w:val="9"/>
            <w:vAlign w:val="center"/>
          </w:tcPr>
          <w:p w14:paraId="4D9DC64C">
            <w:pPr>
              <w:jc w:val="center"/>
            </w:pPr>
            <w:r>
              <w:rPr>
                <w:rFonts w:ascii="宋体" w:hAnsi="宋体" w:eastAsia="宋体"/>
                <w:sz w:val="24"/>
              </w:rPr>
              <w:t>项目支出绩效自评表</w:t>
            </w:r>
          </w:p>
        </w:tc>
      </w:tr>
      <w:tr w14:paraId="1FAC6CA7">
        <w:tblPrEx>
          <w:tblCellMar>
            <w:top w:w="0" w:type="dxa"/>
            <w:left w:w="108" w:type="dxa"/>
            <w:bottom w:w="0" w:type="dxa"/>
            <w:right w:w="108" w:type="dxa"/>
          </w:tblCellMar>
        </w:tblPrEx>
        <w:tc>
          <w:tcPr>
            <w:tcW w:w="8847" w:type="dxa"/>
            <w:gridSpan w:val="9"/>
            <w:vAlign w:val="center"/>
          </w:tcPr>
          <w:p w14:paraId="39F6934F">
            <w:pPr>
              <w:jc w:val="center"/>
            </w:pPr>
            <w:r>
              <w:rPr>
                <w:rFonts w:ascii="宋体" w:hAnsi="宋体" w:eastAsia="宋体"/>
                <w:sz w:val="24"/>
              </w:rPr>
              <w:t>(2024年度)</w:t>
            </w:r>
          </w:p>
        </w:tc>
      </w:tr>
      <w:tr w14:paraId="30CAD3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55B5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95F39A">
            <w:pPr>
              <w:jc w:val="center"/>
            </w:pPr>
            <w:r>
              <w:rPr>
                <w:rFonts w:ascii="宋体" w:hAnsi="宋体" w:eastAsia="宋体"/>
                <w:sz w:val="16"/>
              </w:rPr>
              <w:t>2024年自治区基本公共卫生服务补助资金（第二批）</w:t>
            </w:r>
          </w:p>
        </w:tc>
      </w:tr>
      <w:tr w14:paraId="40D6B3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8399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D0483F">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737C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2CF587">
            <w:pPr>
              <w:jc w:val="center"/>
            </w:pPr>
            <w:r>
              <w:rPr>
                <w:rFonts w:ascii="宋体" w:hAnsi="宋体" w:eastAsia="宋体"/>
                <w:sz w:val="16"/>
              </w:rPr>
              <w:t>民丰县尼雅乡人民卫生院</w:t>
            </w:r>
          </w:p>
        </w:tc>
      </w:tr>
      <w:tr w14:paraId="0376E5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5C0D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961C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9657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B607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E680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7654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4940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7FD3A">
            <w:pPr>
              <w:jc w:val="center"/>
            </w:pPr>
            <w:r>
              <w:rPr>
                <w:rFonts w:ascii="宋体" w:hAnsi="宋体" w:eastAsia="宋体"/>
                <w:sz w:val="16"/>
              </w:rPr>
              <w:t>得分</w:t>
            </w:r>
          </w:p>
        </w:tc>
      </w:tr>
      <w:tr w14:paraId="464393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9E7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0E54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97F4F">
            <w:pPr>
              <w:jc w:val="center"/>
            </w:pPr>
            <w:r>
              <w:rPr>
                <w:rFonts w:ascii="宋体" w:hAnsi="宋体" w:eastAsia="宋体"/>
                <w:sz w:val="16"/>
              </w:rPr>
              <w:t>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64E9E">
            <w:pPr>
              <w:jc w:val="center"/>
            </w:pPr>
            <w:r>
              <w:rPr>
                <w:rFonts w:ascii="宋体" w:hAnsi="宋体" w:eastAsia="宋体"/>
                <w:sz w:val="16"/>
              </w:rPr>
              <w:t>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A7E19">
            <w:pPr>
              <w:jc w:val="center"/>
            </w:pPr>
            <w:r>
              <w:rPr>
                <w:rFonts w:ascii="宋体" w:hAnsi="宋体" w:eastAsia="宋体"/>
                <w:sz w:val="16"/>
              </w:rPr>
              <w:t>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A5B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A753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1A70F">
            <w:pPr>
              <w:jc w:val="center"/>
            </w:pPr>
            <w:r>
              <w:rPr>
                <w:rFonts w:ascii="宋体" w:hAnsi="宋体" w:eastAsia="宋体"/>
                <w:sz w:val="16"/>
              </w:rPr>
              <w:t>10.00分</w:t>
            </w:r>
          </w:p>
        </w:tc>
      </w:tr>
      <w:tr w14:paraId="3A5D31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C10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96C1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81095">
            <w:pPr>
              <w:jc w:val="center"/>
            </w:pPr>
            <w:r>
              <w:rPr>
                <w:rFonts w:ascii="宋体" w:hAnsi="宋体" w:eastAsia="宋体"/>
                <w:sz w:val="16"/>
              </w:rPr>
              <w:t>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EB8B5">
            <w:pPr>
              <w:jc w:val="center"/>
            </w:pPr>
            <w:r>
              <w:rPr>
                <w:rFonts w:ascii="宋体" w:hAnsi="宋体" w:eastAsia="宋体"/>
                <w:sz w:val="16"/>
              </w:rPr>
              <w:t>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0E354">
            <w:pPr>
              <w:jc w:val="center"/>
            </w:pPr>
            <w:r>
              <w:rPr>
                <w:rFonts w:ascii="宋体" w:hAnsi="宋体" w:eastAsia="宋体"/>
                <w:sz w:val="16"/>
              </w:rPr>
              <w:t>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A99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BAF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DF571">
            <w:pPr>
              <w:jc w:val="center"/>
            </w:pPr>
            <w:r>
              <w:rPr>
                <w:rFonts w:ascii="宋体" w:hAnsi="宋体" w:eastAsia="宋体"/>
                <w:sz w:val="16"/>
              </w:rPr>
              <w:t>—</w:t>
            </w:r>
          </w:p>
        </w:tc>
      </w:tr>
      <w:tr w14:paraId="7CE95F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AF4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F333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BAD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04B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CCF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3F1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E27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0AC37">
            <w:pPr>
              <w:jc w:val="center"/>
            </w:pPr>
            <w:r>
              <w:rPr>
                <w:rFonts w:ascii="宋体" w:hAnsi="宋体" w:eastAsia="宋体"/>
                <w:sz w:val="16"/>
              </w:rPr>
              <w:t>—</w:t>
            </w:r>
          </w:p>
        </w:tc>
      </w:tr>
      <w:tr w14:paraId="15796F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BF3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7B15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090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7D5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93B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911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F1E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8DE5A">
            <w:pPr>
              <w:jc w:val="center"/>
            </w:pPr>
            <w:r>
              <w:rPr>
                <w:rFonts w:ascii="宋体" w:hAnsi="宋体" w:eastAsia="宋体"/>
                <w:sz w:val="16"/>
              </w:rPr>
              <w:t>—</w:t>
            </w:r>
          </w:p>
        </w:tc>
      </w:tr>
      <w:tr w14:paraId="0F32CE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6A87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65B32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A5858E">
            <w:pPr>
              <w:jc w:val="center"/>
            </w:pPr>
            <w:r>
              <w:rPr>
                <w:rFonts w:ascii="宋体" w:hAnsi="宋体" w:eastAsia="宋体"/>
                <w:sz w:val="16"/>
              </w:rPr>
              <w:t>实际完成情况</w:t>
            </w:r>
          </w:p>
        </w:tc>
      </w:tr>
      <w:tr w14:paraId="1885F8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BCA6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7CC08F">
            <w:pPr>
              <w:jc w:val="both"/>
            </w:pPr>
            <w:r>
              <w:rPr>
                <w:rFonts w:ascii="宋体" w:hAnsi="宋体" w:eastAsia="宋体"/>
                <w:sz w:val="16"/>
              </w:rPr>
              <w:t>根据和地财社【2024】年4号文件要求，开展本项目。适龄儿童国家免疫规划疫苗接种546人，辖区内电子健康管理8868人，7岁以下儿童健康管理427人，重性精神病患者规范管理数（人次）676人，2型糖尿病管理人数144人，老年人中医药健康管理人数623人，儿童中医药健康管理427人，严重精神障碍患者病情稳定环比增加率（%）54%，结核病患者健康管理接受治疗患者6人，孕产妇管理20人。通过项目的实施，最大限度</w:t>
            </w:r>
            <w:r>
              <w:rPr>
                <w:rFonts w:hint="eastAsia" w:ascii="宋体" w:hAnsi="宋体"/>
                <w:sz w:val="16"/>
                <w:lang w:eastAsia="zh-CN"/>
              </w:rPr>
              <w:t>地</w:t>
            </w:r>
            <w:r>
              <w:rPr>
                <w:rFonts w:ascii="宋体" w:hAnsi="宋体" w:eastAsia="宋体"/>
                <w:sz w:val="16"/>
              </w:rPr>
              <w:t>保护患者和公众的健康权益。通过项目的实施，最大限度</w:t>
            </w:r>
            <w:r>
              <w:rPr>
                <w:rFonts w:hint="eastAsia" w:ascii="宋体" w:hAnsi="宋体"/>
                <w:sz w:val="16"/>
                <w:lang w:eastAsia="zh-CN"/>
              </w:rPr>
              <w:t>地</w:t>
            </w:r>
            <w:r>
              <w:rPr>
                <w:rFonts w:ascii="宋体" w:hAnsi="宋体" w:eastAsia="宋体"/>
                <w:sz w:val="16"/>
              </w:rPr>
              <w:t>保护患者和公众的健康权益。同时推进妇幼</w:t>
            </w:r>
            <w:r>
              <w:rPr>
                <w:rFonts w:hint="eastAsia" w:ascii="宋体" w:hAnsi="宋体"/>
                <w:sz w:val="16"/>
                <w:lang w:eastAsia="zh-CN"/>
              </w:rPr>
              <w:t>共生</w:t>
            </w:r>
            <w:r>
              <w:rPr>
                <w:rFonts w:ascii="宋体" w:hAnsi="宋体" w:eastAsia="宋体"/>
                <w:sz w:val="16"/>
              </w:rPr>
              <w:t>、</w:t>
            </w:r>
            <w:r>
              <w:rPr>
                <w:rFonts w:hint="eastAsia" w:ascii="宋体" w:hAnsi="宋体"/>
                <w:sz w:val="16"/>
                <w:lang w:eastAsia="zh-CN"/>
              </w:rPr>
              <w:t>健康</w:t>
            </w:r>
            <w:r>
              <w:rPr>
                <w:rFonts w:ascii="宋体" w:hAnsi="宋体" w:eastAsia="宋体"/>
                <w:sz w:val="16"/>
              </w:rPr>
              <w:t>促进、医养结合和老年健康服务、卫生应急。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36D2CB">
            <w:pPr>
              <w:jc w:val="both"/>
            </w:pPr>
            <w:r>
              <w:rPr>
                <w:rFonts w:ascii="宋体" w:hAnsi="宋体" w:eastAsia="宋体"/>
                <w:sz w:val="16"/>
              </w:rPr>
              <w:t>根据和地财社【2024】年4号文件要求，开展本项目。适龄儿童国家免疫规划疫苗接种546人，辖区内电子健康管理8152人，7岁以下儿童健康管理354人，重性精神病患者规范管理数（人次）59人，2型糖尿病管理人数185人，老年人中医药健康管理人数581人，儿童中医药健康管理176人，严重精神障碍患者病情稳定环比增加率（%）54%，结核病患者健康管理接受治疗患者49人，孕产妇管理57人。通过项目的实施，最大限度</w:t>
            </w:r>
            <w:r>
              <w:rPr>
                <w:rFonts w:hint="eastAsia" w:ascii="宋体" w:hAnsi="宋体"/>
                <w:sz w:val="16"/>
                <w:lang w:eastAsia="zh-CN"/>
              </w:rPr>
              <w:t>地</w:t>
            </w:r>
            <w:r>
              <w:rPr>
                <w:rFonts w:ascii="宋体" w:hAnsi="宋体" w:eastAsia="宋体"/>
                <w:sz w:val="16"/>
              </w:rPr>
              <w:t>保护患者和公众的健康权益。通过项目的实施，最大限度</w:t>
            </w:r>
            <w:r>
              <w:rPr>
                <w:rFonts w:hint="eastAsia" w:ascii="宋体" w:hAnsi="宋体"/>
                <w:sz w:val="16"/>
                <w:lang w:eastAsia="zh-CN"/>
              </w:rPr>
              <w:t>地</w:t>
            </w:r>
            <w:r>
              <w:rPr>
                <w:rFonts w:ascii="宋体" w:hAnsi="宋体" w:eastAsia="宋体"/>
                <w:sz w:val="16"/>
              </w:rPr>
              <w:t>保护患者和公众的健康权益。同时推进妇幼</w:t>
            </w:r>
            <w:r>
              <w:rPr>
                <w:rFonts w:hint="eastAsia" w:ascii="宋体" w:hAnsi="宋体"/>
                <w:sz w:val="16"/>
                <w:lang w:eastAsia="zh-CN"/>
              </w:rPr>
              <w:t>共生</w:t>
            </w:r>
            <w:r>
              <w:rPr>
                <w:rFonts w:ascii="宋体" w:hAnsi="宋体" w:eastAsia="宋体"/>
                <w:sz w:val="16"/>
              </w:rPr>
              <w:t>、</w:t>
            </w:r>
            <w:r>
              <w:rPr>
                <w:rFonts w:hint="eastAsia" w:ascii="宋体" w:hAnsi="宋体"/>
                <w:sz w:val="16"/>
                <w:lang w:eastAsia="zh-CN"/>
              </w:rPr>
              <w:t>健康</w:t>
            </w:r>
            <w:r>
              <w:rPr>
                <w:rFonts w:ascii="宋体" w:hAnsi="宋体" w:eastAsia="宋体"/>
                <w:sz w:val="16"/>
              </w:rPr>
              <w:t>促进、医养结合和老年健康服务、卫生应急。</w:t>
            </w:r>
            <w:r>
              <w:rPr>
                <w:rFonts w:ascii="宋体" w:hAnsi="宋体" w:eastAsia="宋体"/>
                <w:sz w:val="16"/>
              </w:rPr>
              <w:br w:type="textWrapping"/>
            </w:r>
          </w:p>
        </w:tc>
      </w:tr>
      <w:tr w14:paraId="2D9135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E9008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0531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8F18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2730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17ED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C21C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42CD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2830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62115">
            <w:pPr>
              <w:jc w:val="center"/>
            </w:pPr>
            <w:r>
              <w:rPr>
                <w:rFonts w:ascii="宋体" w:hAnsi="宋体" w:eastAsia="宋体"/>
                <w:sz w:val="16"/>
              </w:rPr>
              <w:t>偏差原因分析及改进措施</w:t>
            </w:r>
          </w:p>
        </w:tc>
      </w:tr>
      <w:tr w14:paraId="7FD1695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6A09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72B2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1898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DF221">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EE31">
            <w:pPr>
              <w:jc w:val="center"/>
            </w:pPr>
            <w:r>
              <w:rPr>
                <w:rFonts w:ascii="宋体" w:hAnsi="宋体" w:eastAsia="宋体"/>
                <w:sz w:val="16"/>
              </w:rPr>
              <w:t>&gt;=546人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1BF80">
            <w:pPr>
              <w:jc w:val="center"/>
            </w:pPr>
            <w:r>
              <w:rPr>
                <w:rFonts w:ascii="宋体" w:hAnsi="宋体" w:eastAsia="宋体"/>
                <w:sz w:val="16"/>
              </w:rPr>
              <w: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1C49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29D0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1B2DA">
            <w:pPr>
              <w:jc w:val="center"/>
            </w:pPr>
          </w:p>
        </w:tc>
      </w:tr>
      <w:tr w14:paraId="5D0151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808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69F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5F7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E9223">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41387">
            <w:pPr>
              <w:jc w:val="center"/>
            </w:pPr>
            <w:r>
              <w:rPr>
                <w:rFonts w:ascii="宋体" w:hAnsi="宋体" w:eastAsia="宋体"/>
                <w:sz w:val="16"/>
              </w:rPr>
              <w:t>&gt;=8868人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2C045">
            <w:pPr>
              <w:jc w:val="center"/>
            </w:pPr>
            <w:r>
              <w:rPr>
                <w:rFonts w:ascii="宋体" w:hAnsi="宋体" w:eastAsia="宋体"/>
                <w:sz w:val="16"/>
              </w:rPr>
              <w:t>=8152人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EE18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B018D">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961A4">
            <w:pPr>
              <w:jc w:val="center"/>
            </w:pPr>
            <w:r>
              <w:rPr>
                <w:rFonts w:ascii="宋体" w:hAnsi="宋体" w:eastAsia="宋体"/>
                <w:sz w:val="16"/>
              </w:rPr>
              <w:t>年初预算数据不精准</w:t>
            </w:r>
          </w:p>
        </w:tc>
      </w:tr>
      <w:tr w14:paraId="4E979E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2D6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58F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221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7FB88">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5409D">
            <w:pPr>
              <w:jc w:val="center"/>
            </w:pPr>
            <w:r>
              <w:rPr>
                <w:rFonts w:ascii="宋体" w:hAnsi="宋体" w:eastAsia="宋体"/>
                <w:sz w:val="16"/>
              </w:rPr>
              <w:t>&gt;=427人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E0648">
            <w:pPr>
              <w:jc w:val="center"/>
            </w:pPr>
            <w:r>
              <w:rPr>
                <w:rFonts w:ascii="宋体" w:hAnsi="宋体" w:eastAsia="宋体"/>
                <w:sz w:val="16"/>
              </w:rPr>
              <w:t>=354人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1893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DFD88">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DFB5B">
            <w:pPr>
              <w:jc w:val="center"/>
            </w:pPr>
            <w:r>
              <w:rPr>
                <w:rFonts w:ascii="宋体" w:hAnsi="宋体" w:eastAsia="宋体"/>
                <w:sz w:val="16"/>
              </w:rPr>
              <w:t>年初预算数据不精准</w:t>
            </w:r>
          </w:p>
        </w:tc>
      </w:tr>
      <w:tr w14:paraId="7CF3E6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990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F29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E7B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A2C1F">
            <w:pPr>
              <w:jc w:val="center"/>
            </w:pPr>
            <w:r>
              <w:rPr>
                <w:rFonts w:ascii="宋体" w:hAnsi="宋体" w:eastAsia="宋体"/>
                <w:sz w:val="16"/>
              </w:rPr>
              <w:t>重性精神病患者规范管理数（人次）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DAE74">
            <w:pPr>
              <w:jc w:val="center"/>
            </w:pPr>
            <w:r>
              <w:rPr>
                <w:rFonts w:ascii="宋体" w:hAnsi="宋体" w:eastAsia="宋体"/>
                <w:sz w:val="16"/>
              </w:rPr>
              <w:t>&gt;=676人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C761C">
            <w:pPr>
              <w:jc w:val="center"/>
            </w:pPr>
            <w:r>
              <w:rPr>
                <w:rFonts w:ascii="宋体" w:hAnsi="宋体" w:eastAsia="宋体"/>
                <w:sz w:val="16"/>
              </w:rPr>
              <w:t>=59人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A66E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13C3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05547">
            <w:pPr>
              <w:jc w:val="center"/>
            </w:pPr>
            <w:r>
              <w:rPr>
                <w:rFonts w:ascii="宋体" w:hAnsi="宋体" w:eastAsia="宋体"/>
                <w:sz w:val="16"/>
              </w:rPr>
              <w:t>年初预算数据不精准</w:t>
            </w:r>
          </w:p>
        </w:tc>
      </w:tr>
      <w:tr w14:paraId="5CCC7A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C5A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AF1F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E99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109A1">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E0E73">
            <w:pPr>
              <w:jc w:val="center"/>
            </w:pPr>
            <w:r>
              <w:rPr>
                <w:rFonts w:ascii="宋体" w:hAnsi="宋体" w:eastAsia="宋体"/>
                <w:sz w:val="16"/>
              </w:rPr>
              <w:t>&gt;=144人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F41CE">
            <w:pPr>
              <w:jc w:val="center"/>
            </w:pPr>
            <w:r>
              <w:rPr>
                <w:rFonts w:ascii="宋体" w:hAnsi="宋体" w:eastAsia="宋体"/>
                <w:sz w:val="16"/>
              </w:rPr>
              <w:t>=185人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1C8A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B34C0">
            <w:pPr>
              <w:jc w:val="center"/>
            </w:pPr>
            <w:r>
              <w:rPr>
                <w:rFonts w:ascii="宋体" w:hAnsi="宋体" w:eastAsia="宋体"/>
                <w:sz w:val="16"/>
              </w:rPr>
              <w:t>2.15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99E53">
            <w:pPr>
              <w:jc w:val="center"/>
            </w:pPr>
            <w:r>
              <w:rPr>
                <w:rFonts w:ascii="宋体" w:hAnsi="宋体" w:eastAsia="宋体"/>
                <w:sz w:val="16"/>
              </w:rPr>
              <w:t>年初预算数据不精准</w:t>
            </w:r>
          </w:p>
        </w:tc>
      </w:tr>
      <w:tr w14:paraId="2687D0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53A7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7F37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A76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4D56B">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0BCB9">
            <w:pPr>
              <w:jc w:val="center"/>
            </w:pPr>
            <w:r>
              <w:rPr>
                <w:rFonts w:ascii="宋体" w:hAnsi="宋体" w:eastAsia="宋体"/>
                <w:sz w:val="16"/>
              </w:rPr>
              <w:t>&gt;=623人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FE293">
            <w:pPr>
              <w:jc w:val="center"/>
            </w:pPr>
            <w:r>
              <w:rPr>
                <w:rFonts w:ascii="宋体" w:hAnsi="宋体" w:eastAsia="宋体"/>
                <w:sz w:val="16"/>
              </w:rPr>
              <w:t>=581人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3D2A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77D28">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46C69">
            <w:pPr>
              <w:jc w:val="center"/>
            </w:pPr>
            <w:r>
              <w:rPr>
                <w:rFonts w:ascii="宋体" w:hAnsi="宋体" w:eastAsia="宋体"/>
                <w:sz w:val="16"/>
              </w:rPr>
              <w:t>年初预算数据不精准</w:t>
            </w:r>
          </w:p>
        </w:tc>
      </w:tr>
      <w:tr w14:paraId="3C6EB1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6E6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F154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A5A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2BC06">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0BFEE">
            <w:pPr>
              <w:jc w:val="center"/>
            </w:pPr>
            <w:r>
              <w:rPr>
                <w:rFonts w:ascii="宋体" w:hAnsi="宋体" w:eastAsia="宋体"/>
                <w:sz w:val="16"/>
              </w:rPr>
              <w:t>&gt;=427人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A8D66">
            <w:pPr>
              <w:jc w:val="center"/>
            </w:pPr>
            <w:r>
              <w:rPr>
                <w:rFonts w:ascii="宋体" w:hAnsi="宋体" w:eastAsia="宋体"/>
                <w:sz w:val="16"/>
              </w:rPr>
              <w:t>=176人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C809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2801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B27CE">
            <w:pPr>
              <w:jc w:val="center"/>
            </w:pPr>
            <w:r>
              <w:rPr>
                <w:rFonts w:ascii="宋体" w:hAnsi="宋体" w:eastAsia="宋体"/>
                <w:sz w:val="16"/>
              </w:rPr>
              <w:t>年初预算数据不精准</w:t>
            </w:r>
          </w:p>
        </w:tc>
      </w:tr>
      <w:tr w14:paraId="1AF391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D22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45D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337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6C642">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D2865">
            <w:pPr>
              <w:jc w:val="center"/>
            </w:pPr>
            <w:r>
              <w:rPr>
                <w:rFonts w:ascii="宋体" w:hAnsi="宋体" w:eastAsia="宋体"/>
                <w:sz w:val="16"/>
              </w:rPr>
              <w:t>&gt;=6人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6E0A3">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B42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75CA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F1476">
            <w:pPr>
              <w:jc w:val="center"/>
            </w:pPr>
            <w:r>
              <w:rPr>
                <w:rFonts w:ascii="宋体" w:hAnsi="宋体" w:eastAsia="宋体"/>
                <w:sz w:val="16"/>
              </w:rPr>
              <w:t>年初预算数据不精准</w:t>
            </w:r>
          </w:p>
        </w:tc>
      </w:tr>
      <w:tr w14:paraId="14527E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324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F0E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1EF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7E385">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4C769">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1320D">
            <w:pPr>
              <w:jc w:val="center"/>
            </w:pPr>
            <w:r>
              <w:rPr>
                <w:rFonts w:ascii="宋体" w:hAnsi="宋体" w:eastAsia="宋体"/>
                <w:sz w:val="16"/>
              </w:rPr>
              <w:t>=57人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4830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C5F0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C49F4">
            <w:pPr>
              <w:jc w:val="center"/>
            </w:pPr>
            <w:r>
              <w:rPr>
                <w:rFonts w:ascii="宋体" w:hAnsi="宋体" w:eastAsia="宋体"/>
                <w:sz w:val="16"/>
              </w:rPr>
              <w:t>年初预算数据不精准</w:t>
            </w:r>
          </w:p>
        </w:tc>
      </w:tr>
      <w:tr w14:paraId="29ADD7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7CE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22D5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ACBC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3B1B8">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AF62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109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CDDA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0760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D0C15">
            <w:pPr>
              <w:jc w:val="center"/>
            </w:pPr>
          </w:p>
        </w:tc>
      </w:tr>
      <w:tr w14:paraId="24EC6D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F20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921E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C6B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ED02">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31E4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E1B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6E47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5A95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B3014">
            <w:pPr>
              <w:jc w:val="center"/>
            </w:pPr>
          </w:p>
        </w:tc>
      </w:tr>
      <w:tr w14:paraId="6A3606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3F4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1E6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25F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1523C">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36AF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1B3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BF53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1D8C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5006B">
            <w:pPr>
              <w:jc w:val="center"/>
            </w:pPr>
          </w:p>
        </w:tc>
      </w:tr>
      <w:tr w14:paraId="15DBCA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72F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C65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686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0CFEB">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F514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B31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961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F33D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940A1">
            <w:pPr>
              <w:jc w:val="center"/>
            </w:pPr>
          </w:p>
        </w:tc>
      </w:tr>
      <w:tr w14:paraId="0104C3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E54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494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2DF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6665E">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3A9F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30F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90B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2649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532AE">
            <w:pPr>
              <w:jc w:val="center"/>
            </w:pPr>
          </w:p>
        </w:tc>
      </w:tr>
      <w:tr w14:paraId="0A966C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FD8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B635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DE3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9F86B">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375C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872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D2E7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2C5E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4C7B3">
            <w:pPr>
              <w:jc w:val="center"/>
            </w:pPr>
          </w:p>
        </w:tc>
      </w:tr>
      <w:tr w14:paraId="7928D6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3C5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1B6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2C52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0C500">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F09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668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54BA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10CF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B26DF">
            <w:pPr>
              <w:jc w:val="center"/>
            </w:pPr>
          </w:p>
        </w:tc>
      </w:tr>
      <w:tr w14:paraId="1CE38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19D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027A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9193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6D2E5">
            <w:pPr>
              <w:jc w:val="center"/>
            </w:pPr>
            <w:r>
              <w:rPr>
                <w:rFonts w:ascii="宋体" w:hAnsi="宋体" w:eastAsia="宋体"/>
                <w:sz w:val="16"/>
              </w:rPr>
              <w:t>保护患者和公众的健康权益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2635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3443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5546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EE03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656B8">
            <w:pPr>
              <w:jc w:val="center"/>
            </w:pPr>
          </w:p>
        </w:tc>
      </w:tr>
      <w:tr w14:paraId="32A72C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6A2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B63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698F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9B29E">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2879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C30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FDC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C98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A9112">
            <w:pPr>
              <w:jc w:val="center"/>
            </w:pPr>
          </w:p>
        </w:tc>
      </w:tr>
      <w:tr w14:paraId="7847595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F509E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430D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870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F095">
            <w:pPr>
              <w:jc w:val="center"/>
            </w:pPr>
            <w:r>
              <w:rPr>
                <w:rFonts w:ascii="宋体" w:hAnsi="宋体" w:eastAsia="宋体"/>
                <w:sz w:val="16"/>
              </w:rPr>
              <w:t>87.75分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C95613"/>
        </w:tc>
      </w:tr>
    </w:tbl>
    <w:p w14:paraId="056F21C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3A4150">
        <w:tblPrEx>
          <w:tblCellMar>
            <w:top w:w="0" w:type="dxa"/>
            <w:left w:w="108" w:type="dxa"/>
            <w:bottom w:w="0" w:type="dxa"/>
            <w:right w:w="108" w:type="dxa"/>
          </w:tblCellMar>
        </w:tblPrEx>
        <w:tc>
          <w:tcPr>
            <w:tcW w:w="8847" w:type="dxa"/>
            <w:gridSpan w:val="9"/>
            <w:vAlign w:val="center"/>
          </w:tcPr>
          <w:p w14:paraId="52FB93F6">
            <w:pPr>
              <w:jc w:val="center"/>
            </w:pPr>
            <w:r>
              <w:rPr>
                <w:rFonts w:ascii="宋体" w:hAnsi="宋体" w:eastAsia="宋体"/>
                <w:sz w:val="24"/>
              </w:rPr>
              <w:t>项目支出绩效自评表</w:t>
            </w:r>
          </w:p>
        </w:tc>
      </w:tr>
      <w:tr w14:paraId="7FB416B6">
        <w:tblPrEx>
          <w:tblCellMar>
            <w:top w:w="0" w:type="dxa"/>
            <w:left w:w="108" w:type="dxa"/>
            <w:bottom w:w="0" w:type="dxa"/>
            <w:right w:w="108" w:type="dxa"/>
          </w:tblCellMar>
        </w:tblPrEx>
        <w:tc>
          <w:tcPr>
            <w:tcW w:w="8847" w:type="dxa"/>
            <w:gridSpan w:val="9"/>
            <w:vAlign w:val="center"/>
          </w:tcPr>
          <w:p w14:paraId="599B78E4">
            <w:pPr>
              <w:jc w:val="center"/>
            </w:pPr>
            <w:r>
              <w:rPr>
                <w:rFonts w:ascii="宋体" w:hAnsi="宋体" w:eastAsia="宋体"/>
                <w:sz w:val="24"/>
              </w:rPr>
              <w:t>(2024年度)</w:t>
            </w:r>
          </w:p>
        </w:tc>
      </w:tr>
      <w:tr w14:paraId="65B742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5E61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988DDF">
            <w:pPr>
              <w:jc w:val="center"/>
            </w:pPr>
            <w:r>
              <w:rPr>
                <w:rFonts w:ascii="宋体" w:hAnsi="宋体" w:eastAsia="宋体"/>
                <w:sz w:val="16"/>
              </w:rPr>
              <w:t>2024年自治区基本公共卫生服务资金和地财社</w:t>
            </w:r>
            <w:r>
              <w:rPr>
                <w:rFonts w:hint="eastAsia" w:ascii="宋体" w:hAnsi="宋体"/>
                <w:sz w:val="16"/>
                <w:lang w:eastAsia="zh-CN"/>
              </w:rPr>
              <w:t>〔2023〕74号</w:t>
            </w:r>
          </w:p>
        </w:tc>
      </w:tr>
      <w:tr w14:paraId="5D2854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CC44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1C4165">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F94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A854A0">
            <w:pPr>
              <w:jc w:val="center"/>
            </w:pPr>
            <w:r>
              <w:rPr>
                <w:rFonts w:ascii="宋体" w:hAnsi="宋体" w:eastAsia="宋体"/>
                <w:sz w:val="16"/>
              </w:rPr>
              <w:t>民丰县尼雅乡人民卫生院</w:t>
            </w:r>
          </w:p>
        </w:tc>
      </w:tr>
      <w:tr w14:paraId="7EFAF6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41BE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4155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FE86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274B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21B1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18FF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24C0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19356">
            <w:pPr>
              <w:jc w:val="center"/>
            </w:pPr>
            <w:r>
              <w:rPr>
                <w:rFonts w:ascii="宋体" w:hAnsi="宋体" w:eastAsia="宋体"/>
                <w:sz w:val="16"/>
              </w:rPr>
              <w:t>得分</w:t>
            </w:r>
          </w:p>
        </w:tc>
      </w:tr>
      <w:tr w14:paraId="3E0316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B91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10CB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6F59A">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13DAA">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A6D44">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B77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A392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E5BAD">
            <w:pPr>
              <w:jc w:val="center"/>
            </w:pPr>
            <w:r>
              <w:rPr>
                <w:rFonts w:ascii="宋体" w:hAnsi="宋体" w:eastAsia="宋体"/>
                <w:sz w:val="16"/>
              </w:rPr>
              <w:t>10.00分</w:t>
            </w:r>
          </w:p>
        </w:tc>
      </w:tr>
      <w:tr w14:paraId="6DE5BD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0C7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C722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DE837">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074E4">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A840F">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13A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DA8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CD4E1">
            <w:pPr>
              <w:jc w:val="center"/>
            </w:pPr>
            <w:r>
              <w:rPr>
                <w:rFonts w:ascii="宋体" w:hAnsi="宋体" w:eastAsia="宋体"/>
                <w:sz w:val="16"/>
              </w:rPr>
              <w:t>—</w:t>
            </w:r>
          </w:p>
        </w:tc>
      </w:tr>
      <w:tr w14:paraId="79DBCA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2A7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759A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BCB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F88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8F9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017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674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31180">
            <w:pPr>
              <w:jc w:val="center"/>
            </w:pPr>
            <w:r>
              <w:rPr>
                <w:rFonts w:ascii="宋体" w:hAnsi="宋体" w:eastAsia="宋体"/>
                <w:sz w:val="16"/>
              </w:rPr>
              <w:t>—</w:t>
            </w:r>
          </w:p>
        </w:tc>
      </w:tr>
      <w:tr w14:paraId="531089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E7A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F532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E51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F08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918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CBB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69E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E4635">
            <w:pPr>
              <w:jc w:val="center"/>
            </w:pPr>
            <w:r>
              <w:rPr>
                <w:rFonts w:ascii="宋体" w:hAnsi="宋体" w:eastAsia="宋体"/>
                <w:sz w:val="16"/>
              </w:rPr>
              <w:t>—</w:t>
            </w:r>
          </w:p>
        </w:tc>
      </w:tr>
      <w:tr w14:paraId="248623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6982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6E53F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D01946">
            <w:pPr>
              <w:jc w:val="center"/>
            </w:pPr>
            <w:r>
              <w:rPr>
                <w:rFonts w:ascii="宋体" w:hAnsi="宋体" w:eastAsia="宋体"/>
                <w:sz w:val="16"/>
              </w:rPr>
              <w:t>实际完成情况</w:t>
            </w:r>
          </w:p>
        </w:tc>
      </w:tr>
      <w:tr w14:paraId="133505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390F3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C0CB10">
            <w:pPr>
              <w:jc w:val="both"/>
            </w:pPr>
            <w:r>
              <w:rPr>
                <w:rFonts w:ascii="宋体" w:hAnsi="宋体" w:eastAsia="宋体"/>
                <w:sz w:val="16"/>
              </w:rPr>
              <w:t>根据和地财社</w:t>
            </w:r>
            <w:r>
              <w:rPr>
                <w:rFonts w:hint="eastAsia" w:ascii="宋体" w:hAnsi="宋体"/>
                <w:sz w:val="16"/>
                <w:lang w:eastAsia="zh-CN"/>
              </w:rPr>
              <w:t>〔2023〕74号</w:t>
            </w:r>
            <w:r>
              <w:rPr>
                <w:rFonts w:ascii="宋体" w:hAnsi="宋体" w:eastAsia="宋体"/>
                <w:sz w:val="16"/>
              </w:rPr>
              <w:t>文件实施本项目。项目实施内容：自治区基本公共卫生资金总投资13.47万元，用于保障适龄儿童国家免疫规划疫苗接种人数546人，辖区内电子健康管理人数8868人，7岁以下儿童健康管理人数427人，通过项目的实施，最大限度</w:t>
            </w:r>
            <w:r>
              <w:rPr>
                <w:rFonts w:hint="eastAsia" w:ascii="宋体" w:hAnsi="宋体"/>
                <w:sz w:val="16"/>
                <w:lang w:eastAsia="zh-CN"/>
              </w:rPr>
              <w:t>地保护</w:t>
            </w:r>
            <w:r>
              <w:rPr>
                <w:rFonts w:ascii="宋体" w:hAnsi="宋体" w:eastAsia="宋体"/>
                <w:sz w:val="16"/>
              </w:rPr>
              <w:t>患者和公众的健康权益。同时推进妇幼</w:t>
            </w:r>
            <w:r>
              <w:rPr>
                <w:rFonts w:hint="eastAsia" w:ascii="宋体" w:hAnsi="宋体"/>
                <w:sz w:val="16"/>
                <w:lang w:eastAsia="zh-CN"/>
              </w:rPr>
              <w:t>共生</w:t>
            </w:r>
            <w:r>
              <w:rPr>
                <w:rFonts w:ascii="宋体" w:hAnsi="宋体" w:eastAsia="宋体"/>
                <w:sz w:val="16"/>
              </w:rPr>
              <w:t>、</w:t>
            </w:r>
            <w:r>
              <w:rPr>
                <w:rFonts w:hint="eastAsia" w:ascii="宋体" w:hAnsi="宋体"/>
                <w:sz w:val="16"/>
                <w:lang w:eastAsia="zh-CN"/>
              </w:rPr>
              <w:t>健康</w:t>
            </w:r>
            <w:r>
              <w:rPr>
                <w:rFonts w:ascii="宋体" w:hAnsi="宋体" w:eastAsia="宋体"/>
                <w:sz w:val="16"/>
              </w:rPr>
              <w:t>促进、医养结合和老年健康服务、卫生应急。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B73D88">
            <w:pPr>
              <w:jc w:val="both"/>
            </w:pPr>
            <w:r>
              <w:rPr>
                <w:rFonts w:ascii="宋体" w:hAnsi="宋体" w:eastAsia="宋体"/>
                <w:sz w:val="16"/>
              </w:rPr>
              <w:t>自治区基本公共卫生资金总支出13.47万元，用于保障适龄儿童国家免疫规划疫苗接种人数546人，辖区内电子健康管理人数8152人，7岁以下儿童健康管理人数354人，通过项目的实施，最大限度</w:t>
            </w:r>
            <w:r>
              <w:rPr>
                <w:rFonts w:hint="eastAsia" w:ascii="宋体" w:hAnsi="宋体"/>
                <w:sz w:val="16"/>
                <w:lang w:eastAsia="zh-CN"/>
              </w:rPr>
              <w:t>地保护</w:t>
            </w:r>
            <w:r>
              <w:rPr>
                <w:rFonts w:ascii="宋体" w:hAnsi="宋体" w:eastAsia="宋体"/>
                <w:sz w:val="16"/>
              </w:rPr>
              <w:t>患者和公众的健康权益。同时推进妇幼</w:t>
            </w:r>
            <w:r>
              <w:rPr>
                <w:rFonts w:hint="eastAsia" w:ascii="宋体" w:hAnsi="宋体"/>
                <w:sz w:val="16"/>
                <w:lang w:eastAsia="zh-CN"/>
              </w:rPr>
              <w:t>共生</w:t>
            </w:r>
            <w:r>
              <w:rPr>
                <w:rFonts w:ascii="宋体" w:hAnsi="宋体" w:eastAsia="宋体"/>
                <w:sz w:val="16"/>
              </w:rPr>
              <w:t>、</w:t>
            </w:r>
            <w:r>
              <w:rPr>
                <w:rFonts w:hint="eastAsia" w:ascii="宋体" w:hAnsi="宋体"/>
                <w:sz w:val="16"/>
                <w:lang w:eastAsia="zh-CN"/>
              </w:rPr>
              <w:t>健康</w:t>
            </w:r>
            <w:r>
              <w:rPr>
                <w:rFonts w:ascii="宋体" w:hAnsi="宋体" w:eastAsia="宋体"/>
                <w:sz w:val="16"/>
              </w:rPr>
              <w:t>促进、医养结合和老年健康服务、卫生应急。</w:t>
            </w:r>
          </w:p>
        </w:tc>
      </w:tr>
      <w:tr w14:paraId="29D142B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3B4F8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D3AF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6142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3049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FB13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0B1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74A0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62CF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73D7B">
            <w:pPr>
              <w:jc w:val="center"/>
            </w:pPr>
            <w:r>
              <w:rPr>
                <w:rFonts w:ascii="宋体" w:hAnsi="宋体" w:eastAsia="宋体"/>
                <w:sz w:val="16"/>
              </w:rPr>
              <w:t>偏差原因分析及改进措施</w:t>
            </w:r>
          </w:p>
        </w:tc>
      </w:tr>
      <w:tr w14:paraId="36EA97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832A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1F68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C104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F67C0">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CE1E6">
            <w:pPr>
              <w:jc w:val="center"/>
            </w:pPr>
            <w:r>
              <w:rPr>
                <w:rFonts w:ascii="宋体" w:hAnsi="宋体" w:eastAsia="宋体"/>
                <w:sz w:val="16"/>
              </w:rPr>
              <w:t>&gt;=546人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00047">
            <w:pPr>
              <w:jc w:val="center"/>
            </w:pPr>
            <w:r>
              <w:rPr>
                <w:rFonts w:ascii="宋体" w:hAnsi="宋体" w:eastAsia="宋体"/>
                <w:sz w:val="16"/>
              </w:rPr>
              <w:t>=546人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ECE6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3624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3A70C">
            <w:pPr>
              <w:jc w:val="center"/>
            </w:pPr>
          </w:p>
        </w:tc>
      </w:tr>
      <w:tr w14:paraId="43123F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F3F3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6EF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EF8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5BD5">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2C9D5">
            <w:pPr>
              <w:jc w:val="center"/>
            </w:pPr>
            <w:r>
              <w:rPr>
                <w:rFonts w:ascii="宋体" w:hAnsi="宋体" w:eastAsia="宋体"/>
                <w:sz w:val="16"/>
              </w:rPr>
              <w:t>&gt;=8868人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15E0C">
            <w:pPr>
              <w:jc w:val="center"/>
            </w:pPr>
            <w:r>
              <w:rPr>
                <w:rFonts w:ascii="宋体" w:hAnsi="宋体" w:eastAsia="宋体"/>
                <w:sz w:val="16"/>
              </w:rPr>
              <w:t>=8152人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0FC6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B353E">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F3443">
            <w:pPr>
              <w:jc w:val="center"/>
            </w:pPr>
            <w:r>
              <w:rPr>
                <w:rFonts w:ascii="宋体" w:hAnsi="宋体" w:eastAsia="宋体"/>
                <w:sz w:val="16"/>
              </w:rPr>
              <w:t>年初预算提供的数据不精准</w:t>
            </w:r>
          </w:p>
        </w:tc>
      </w:tr>
      <w:tr w14:paraId="134A8D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45E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1D7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1B2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4200E">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08329">
            <w:pPr>
              <w:jc w:val="center"/>
            </w:pPr>
            <w:r>
              <w:rPr>
                <w:rFonts w:ascii="宋体" w:hAnsi="宋体" w:eastAsia="宋体"/>
                <w:sz w:val="16"/>
              </w:rPr>
              <w:t>&gt;=427人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80F98">
            <w:pPr>
              <w:jc w:val="center"/>
            </w:pPr>
            <w:r>
              <w:rPr>
                <w:rFonts w:ascii="宋体" w:hAnsi="宋体" w:eastAsia="宋体"/>
                <w:sz w:val="16"/>
              </w:rPr>
              <w:t>=354人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1E88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2AD6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42E1F">
            <w:pPr>
              <w:jc w:val="center"/>
            </w:pPr>
          </w:p>
        </w:tc>
      </w:tr>
      <w:tr w14:paraId="4702A9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CA6B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14D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83F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05F29">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67DD6">
            <w:pPr>
              <w:jc w:val="center"/>
            </w:pPr>
            <w:r>
              <w:rPr>
                <w:rFonts w:ascii="宋体" w:hAnsi="宋体" w:eastAsia="宋体"/>
                <w:sz w:val="16"/>
              </w:rPr>
              <w:t>&gt;=676人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39ECB">
            <w:pPr>
              <w:jc w:val="center"/>
            </w:pPr>
            <w:r>
              <w:rPr>
                <w:rFonts w:ascii="宋体" w:hAnsi="宋体" w:eastAsia="宋体"/>
                <w:sz w:val="16"/>
              </w:rPr>
              <w:t>=912人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2D04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A8CA4">
            <w:pPr>
              <w:jc w:val="center"/>
            </w:pPr>
            <w:r>
              <w:rPr>
                <w:rFonts w:ascii="宋体" w:hAnsi="宋体" w:eastAsia="宋体"/>
                <w:sz w:val="16"/>
              </w:rPr>
              <w:t>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51799">
            <w:pPr>
              <w:jc w:val="center"/>
            </w:pPr>
            <w:r>
              <w:rPr>
                <w:rFonts w:ascii="宋体" w:hAnsi="宋体" w:eastAsia="宋体"/>
                <w:sz w:val="16"/>
              </w:rPr>
              <w:t>年初预算提供的数据不精准</w:t>
            </w:r>
          </w:p>
        </w:tc>
      </w:tr>
      <w:tr w14:paraId="120A5E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6C9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ADC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1D6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F119C">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29B5F">
            <w:pPr>
              <w:jc w:val="center"/>
            </w:pPr>
            <w:r>
              <w:rPr>
                <w:rFonts w:ascii="宋体" w:hAnsi="宋体" w:eastAsia="宋体"/>
                <w:sz w:val="16"/>
              </w:rPr>
              <w:t>&gt;=144人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9C0D5">
            <w:pPr>
              <w:jc w:val="center"/>
            </w:pPr>
            <w:r>
              <w:rPr>
                <w:rFonts w:ascii="宋体" w:hAnsi="宋体" w:eastAsia="宋体"/>
                <w:sz w:val="16"/>
              </w:rPr>
              <w:t>=185人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0A6F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7467B">
            <w:pPr>
              <w:jc w:val="center"/>
            </w:pPr>
            <w:r>
              <w:rPr>
                <w:rFonts w:ascii="宋体" w:hAnsi="宋体" w:eastAsia="宋体"/>
                <w:sz w:val="16"/>
              </w:rPr>
              <w:t>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B25F0">
            <w:pPr>
              <w:jc w:val="center"/>
            </w:pPr>
            <w:r>
              <w:rPr>
                <w:rFonts w:ascii="宋体" w:hAnsi="宋体" w:eastAsia="宋体"/>
                <w:sz w:val="16"/>
              </w:rPr>
              <w:t>年初预算提供的数据不精准</w:t>
            </w:r>
          </w:p>
        </w:tc>
      </w:tr>
      <w:tr w14:paraId="7C7B2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EFA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B06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6D7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89A44">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21435">
            <w:pPr>
              <w:jc w:val="center"/>
            </w:pPr>
            <w:r>
              <w:rPr>
                <w:rFonts w:ascii="宋体" w:hAnsi="宋体" w:eastAsia="宋体"/>
                <w:sz w:val="16"/>
              </w:rPr>
              <w:t>&gt;=623人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19D05">
            <w:pPr>
              <w:jc w:val="center"/>
            </w:pPr>
            <w:r>
              <w:rPr>
                <w:rFonts w:ascii="宋体" w:hAnsi="宋体" w:eastAsia="宋体"/>
                <w:sz w:val="16"/>
              </w:rPr>
              <w:t>=885人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7A5A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EC81E">
            <w:pPr>
              <w:jc w:val="center"/>
            </w:pPr>
            <w:r>
              <w:rPr>
                <w:rFonts w:ascii="宋体" w:hAnsi="宋体" w:eastAsia="宋体"/>
                <w:sz w:val="16"/>
              </w:rPr>
              <w:t>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D854E">
            <w:pPr>
              <w:jc w:val="center"/>
            </w:pPr>
            <w:r>
              <w:rPr>
                <w:rFonts w:ascii="宋体" w:hAnsi="宋体" w:eastAsia="宋体"/>
                <w:sz w:val="16"/>
              </w:rPr>
              <w:t>年初预算提供的数据不精准</w:t>
            </w:r>
          </w:p>
        </w:tc>
      </w:tr>
      <w:tr w14:paraId="119B6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0A7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3F3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223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1323D">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D203E">
            <w:pPr>
              <w:jc w:val="center"/>
            </w:pPr>
            <w:r>
              <w:rPr>
                <w:rFonts w:ascii="宋体" w:hAnsi="宋体" w:eastAsia="宋体"/>
                <w:sz w:val="16"/>
              </w:rPr>
              <w:t>&gt;=623人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B14BD">
            <w:pPr>
              <w:jc w:val="center"/>
            </w:pPr>
            <w:r>
              <w:rPr>
                <w:rFonts w:ascii="宋体" w:hAnsi="宋体" w:eastAsia="宋体"/>
                <w:sz w:val="16"/>
              </w:rPr>
              <w:t>=176人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9EF48">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51C8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308B2">
            <w:pPr>
              <w:jc w:val="center"/>
            </w:pPr>
            <w:r>
              <w:rPr>
                <w:rFonts w:ascii="宋体" w:hAnsi="宋体" w:eastAsia="宋体"/>
                <w:sz w:val="16"/>
              </w:rPr>
              <w:t>年初预算提供的数据不精准</w:t>
            </w:r>
          </w:p>
        </w:tc>
      </w:tr>
      <w:tr w14:paraId="5DC7BA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257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F460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EA1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C60BF">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39ED4">
            <w:pPr>
              <w:jc w:val="center"/>
            </w:pPr>
            <w:r>
              <w:rPr>
                <w:rFonts w:ascii="宋体" w:hAnsi="宋体" w:eastAsia="宋体"/>
                <w:sz w:val="16"/>
              </w:rPr>
              <w:t>&gt;=54人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D1E73">
            <w:pPr>
              <w:jc w:val="center"/>
            </w:pPr>
            <w:r>
              <w:rPr>
                <w:rFonts w:ascii="宋体" w:hAnsi="宋体" w:eastAsia="宋体"/>
                <w:sz w:val="16"/>
              </w:rPr>
              <w:t>=59人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2674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0DD51">
            <w:pPr>
              <w:jc w:val="center"/>
            </w:pPr>
            <w:r>
              <w:rPr>
                <w:rFonts w:ascii="宋体" w:hAnsi="宋体" w:eastAsia="宋体"/>
                <w:sz w:val="16"/>
              </w:rPr>
              <w:t>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2A498">
            <w:pPr>
              <w:jc w:val="center"/>
            </w:pPr>
            <w:r>
              <w:rPr>
                <w:rFonts w:ascii="宋体" w:hAnsi="宋体" w:eastAsia="宋体"/>
                <w:sz w:val="16"/>
              </w:rPr>
              <w:t>年初预算提供的数据不精准</w:t>
            </w:r>
          </w:p>
        </w:tc>
      </w:tr>
      <w:tr w14:paraId="3D07A3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510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9D3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17AB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04FDE">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8A60E">
            <w:pPr>
              <w:jc w:val="center"/>
            </w:pPr>
            <w:r>
              <w:rPr>
                <w:rFonts w:ascii="宋体" w:hAnsi="宋体" w:eastAsia="宋体"/>
                <w:sz w:val="16"/>
              </w:rPr>
              <w:t>&gt;=6人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6B4FA">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FFAF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82D6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0BBE6">
            <w:pPr>
              <w:jc w:val="center"/>
            </w:pPr>
            <w:r>
              <w:rPr>
                <w:rFonts w:ascii="宋体" w:hAnsi="宋体" w:eastAsia="宋体"/>
                <w:sz w:val="16"/>
              </w:rPr>
              <w:t>年初预算提供的数据不精准</w:t>
            </w:r>
          </w:p>
        </w:tc>
      </w:tr>
      <w:tr w14:paraId="582F6F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D81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5D9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73C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E2114">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91335">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45473">
            <w:pPr>
              <w:jc w:val="center"/>
            </w:pPr>
            <w:r>
              <w:rPr>
                <w:rFonts w:ascii="宋体" w:hAnsi="宋体" w:eastAsia="宋体"/>
                <w:sz w:val="16"/>
              </w:rPr>
              <w:t>=57人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E65B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8DC7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E93D3">
            <w:pPr>
              <w:jc w:val="center"/>
            </w:pPr>
            <w:r>
              <w:rPr>
                <w:rFonts w:ascii="宋体" w:hAnsi="宋体" w:eastAsia="宋体"/>
                <w:sz w:val="16"/>
              </w:rPr>
              <w:t>年初预算提供的数据不精准</w:t>
            </w:r>
          </w:p>
        </w:tc>
      </w:tr>
      <w:tr w14:paraId="56C92C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29C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F92F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EF9C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2C4BB">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534F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848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899F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B5DB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082A6">
            <w:pPr>
              <w:jc w:val="center"/>
            </w:pPr>
          </w:p>
        </w:tc>
      </w:tr>
      <w:tr w14:paraId="302287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259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748A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6F8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1F355">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E4EE7">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4F8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A936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C17A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679BD">
            <w:pPr>
              <w:jc w:val="center"/>
            </w:pPr>
          </w:p>
        </w:tc>
      </w:tr>
      <w:tr w14:paraId="320932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57D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1CA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BD9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6CB04">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924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286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2F9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3CF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813CC">
            <w:pPr>
              <w:jc w:val="center"/>
            </w:pPr>
          </w:p>
        </w:tc>
      </w:tr>
      <w:tr w14:paraId="03E617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21B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1217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C21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9DBC1">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1548C">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212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7943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C9E5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FA5DE">
            <w:pPr>
              <w:jc w:val="center"/>
            </w:pPr>
          </w:p>
        </w:tc>
      </w:tr>
      <w:tr w14:paraId="607863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8C1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B99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1DF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19E58">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2767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76C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CA39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AFAF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D7F6">
            <w:pPr>
              <w:jc w:val="center"/>
            </w:pPr>
          </w:p>
        </w:tc>
      </w:tr>
      <w:tr w14:paraId="1D24D6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D0A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F8A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122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A1A3E">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1670B">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B1B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9022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811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4C12E">
            <w:pPr>
              <w:jc w:val="center"/>
            </w:pPr>
          </w:p>
        </w:tc>
      </w:tr>
      <w:tr w14:paraId="2B27EC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1A20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857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46D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C3759">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4AD1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323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34D6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B9CE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6391E">
            <w:pPr>
              <w:jc w:val="center"/>
            </w:pPr>
          </w:p>
        </w:tc>
      </w:tr>
      <w:tr w14:paraId="08EF3A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952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DD9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2145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C3EA7">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BAE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530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17D7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9AB0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1B390">
            <w:pPr>
              <w:jc w:val="center"/>
            </w:pPr>
          </w:p>
        </w:tc>
      </w:tr>
      <w:tr w14:paraId="7353C4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6C1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81F2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19BB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1734E">
            <w:pPr>
              <w:jc w:val="center"/>
            </w:pPr>
            <w:r>
              <w:rPr>
                <w:rFonts w:ascii="宋体" w:hAnsi="宋体" w:eastAsia="宋体"/>
                <w:sz w:val="16"/>
              </w:rPr>
              <w:t>保障患者和公众健康权益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B5F8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A95A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333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663D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F9E0A">
            <w:pPr>
              <w:jc w:val="center"/>
            </w:pPr>
          </w:p>
        </w:tc>
      </w:tr>
      <w:tr w14:paraId="30EC97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01C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1E7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C52B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DAD78">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6C39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9B0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AAC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85A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ED7FE">
            <w:pPr>
              <w:jc w:val="center"/>
            </w:pPr>
          </w:p>
        </w:tc>
      </w:tr>
      <w:tr w14:paraId="0C49B67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25EEE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8414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8B6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34F99">
            <w:pPr>
              <w:jc w:val="center"/>
            </w:pPr>
            <w:r>
              <w:rPr>
                <w:rFonts w:ascii="宋体" w:hAnsi="宋体" w:eastAsia="宋体"/>
                <w:sz w:val="16"/>
              </w:rPr>
              <w:t>91.07分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34C141"/>
        </w:tc>
      </w:tr>
    </w:tbl>
    <w:p w14:paraId="11990A1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21B71C">
        <w:tblPrEx>
          <w:tblCellMar>
            <w:top w:w="0" w:type="dxa"/>
            <w:left w:w="108" w:type="dxa"/>
            <w:bottom w:w="0" w:type="dxa"/>
            <w:right w:w="108" w:type="dxa"/>
          </w:tblCellMar>
        </w:tblPrEx>
        <w:tc>
          <w:tcPr>
            <w:tcW w:w="8847" w:type="dxa"/>
            <w:gridSpan w:val="9"/>
            <w:vAlign w:val="center"/>
          </w:tcPr>
          <w:p w14:paraId="3527EE2D">
            <w:pPr>
              <w:jc w:val="center"/>
            </w:pPr>
            <w:r>
              <w:rPr>
                <w:rFonts w:ascii="宋体" w:hAnsi="宋体" w:eastAsia="宋体"/>
                <w:sz w:val="24"/>
              </w:rPr>
              <w:t>项目支出绩效自评表</w:t>
            </w:r>
          </w:p>
        </w:tc>
      </w:tr>
      <w:tr w14:paraId="73D71CEA">
        <w:tblPrEx>
          <w:tblCellMar>
            <w:top w:w="0" w:type="dxa"/>
            <w:left w:w="108" w:type="dxa"/>
            <w:bottom w:w="0" w:type="dxa"/>
            <w:right w:w="108" w:type="dxa"/>
          </w:tblCellMar>
        </w:tblPrEx>
        <w:tc>
          <w:tcPr>
            <w:tcW w:w="8847" w:type="dxa"/>
            <w:gridSpan w:val="9"/>
            <w:vAlign w:val="center"/>
          </w:tcPr>
          <w:p w14:paraId="58198E17">
            <w:pPr>
              <w:jc w:val="center"/>
            </w:pPr>
            <w:r>
              <w:rPr>
                <w:rFonts w:ascii="宋体" w:hAnsi="宋体" w:eastAsia="宋体"/>
                <w:sz w:val="24"/>
              </w:rPr>
              <w:t>(2024年度)</w:t>
            </w:r>
          </w:p>
        </w:tc>
      </w:tr>
      <w:tr w14:paraId="3BD643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901D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DBAF9B">
            <w:pPr>
              <w:jc w:val="center"/>
            </w:pPr>
            <w:r>
              <w:rPr>
                <w:rFonts w:ascii="宋体" w:hAnsi="宋体" w:eastAsia="宋体"/>
                <w:sz w:val="16"/>
              </w:rPr>
              <w:t>2024年自治区老年健康与医养结合服务项目</w:t>
            </w:r>
          </w:p>
        </w:tc>
      </w:tr>
      <w:tr w14:paraId="1A1B44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1F7A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35F6F7">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BD2E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80EC1A">
            <w:pPr>
              <w:jc w:val="center"/>
            </w:pPr>
            <w:r>
              <w:rPr>
                <w:rFonts w:ascii="宋体" w:hAnsi="宋体" w:eastAsia="宋体"/>
                <w:sz w:val="16"/>
              </w:rPr>
              <w:t>民丰县尼雅乡人民卫生院</w:t>
            </w:r>
          </w:p>
        </w:tc>
      </w:tr>
      <w:tr w14:paraId="32421B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2839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38E7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332A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7B20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A591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FAA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EF87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0DF1B">
            <w:pPr>
              <w:jc w:val="center"/>
            </w:pPr>
            <w:r>
              <w:rPr>
                <w:rFonts w:ascii="宋体" w:hAnsi="宋体" w:eastAsia="宋体"/>
                <w:sz w:val="16"/>
              </w:rPr>
              <w:t>得分</w:t>
            </w:r>
          </w:p>
        </w:tc>
      </w:tr>
      <w:tr w14:paraId="2E58D0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0E8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DAC0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BDABD">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36915">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77C8">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650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FBE1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31765">
            <w:pPr>
              <w:jc w:val="center"/>
            </w:pPr>
            <w:r>
              <w:rPr>
                <w:rFonts w:ascii="宋体" w:hAnsi="宋体" w:eastAsia="宋体"/>
                <w:sz w:val="16"/>
              </w:rPr>
              <w:t>10.00分</w:t>
            </w:r>
          </w:p>
        </w:tc>
      </w:tr>
      <w:tr w14:paraId="54B504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D2D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7B2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2EDCF">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F946D">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9AC61">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E21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FCB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F101A">
            <w:pPr>
              <w:jc w:val="center"/>
            </w:pPr>
            <w:r>
              <w:rPr>
                <w:rFonts w:ascii="宋体" w:hAnsi="宋体" w:eastAsia="宋体"/>
                <w:sz w:val="16"/>
              </w:rPr>
              <w:t>—</w:t>
            </w:r>
          </w:p>
        </w:tc>
      </w:tr>
      <w:tr w14:paraId="36E3EA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243A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CFE9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94F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686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4BD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CA5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1AB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3C59D">
            <w:pPr>
              <w:jc w:val="center"/>
            </w:pPr>
            <w:r>
              <w:rPr>
                <w:rFonts w:ascii="宋体" w:hAnsi="宋体" w:eastAsia="宋体"/>
                <w:sz w:val="16"/>
              </w:rPr>
              <w:t>—</w:t>
            </w:r>
          </w:p>
        </w:tc>
      </w:tr>
      <w:tr w14:paraId="30BEFE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A34C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9DFF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CF5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557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856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756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B5D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1943E">
            <w:pPr>
              <w:jc w:val="center"/>
            </w:pPr>
            <w:r>
              <w:rPr>
                <w:rFonts w:ascii="宋体" w:hAnsi="宋体" w:eastAsia="宋体"/>
                <w:sz w:val="16"/>
              </w:rPr>
              <w:t>—</w:t>
            </w:r>
          </w:p>
        </w:tc>
      </w:tr>
      <w:tr w14:paraId="24F091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8FD1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99EBF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0F0C40">
            <w:pPr>
              <w:jc w:val="center"/>
            </w:pPr>
            <w:r>
              <w:rPr>
                <w:rFonts w:ascii="宋体" w:hAnsi="宋体" w:eastAsia="宋体"/>
                <w:sz w:val="16"/>
              </w:rPr>
              <w:t>实际完成情况</w:t>
            </w:r>
          </w:p>
        </w:tc>
      </w:tr>
      <w:tr w14:paraId="3583A6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700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BFB6FA">
            <w:pPr>
              <w:jc w:val="both"/>
            </w:pPr>
            <w:r>
              <w:rPr>
                <w:rFonts w:ascii="宋体" w:hAnsi="宋体" w:eastAsia="宋体"/>
                <w:sz w:val="16"/>
              </w:rPr>
              <w:t>根据和地财社</w:t>
            </w:r>
            <w:r>
              <w:rPr>
                <w:rFonts w:hint="eastAsia" w:ascii="宋体" w:hAnsi="宋体"/>
                <w:sz w:val="16"/>
                <w:lang w:eastAsia="zh-CN"/>
              </w:rPr>
              <w:t>〔2023〕74号</w:t>
            </w:r>
            <w:r>
              <w:rPr>
                <w:rFonts w:ascii="宋体" w:hAnsi="宋体" w:eastAsia="宋体"/>
                <w:sz w:val="16"/>
              </w:rPr>
              <w:t>文件要求，实施本项目。主要内容：为65岁及以上自治区老年健康与医养结合提供服务，65岁及以上自治区老年健康与医养结合服务人数200人，开展业务指导次数1次，开展基层医疗卫生人才培训1次，开展新闻媒体宣传1次，完成总结报告1份。通过项目实施，有效</w:t>
            </w:r>
            <w:r>
              <w:rPr>
                <w:rFonts w:hint="eastAsia" w:ascii="宋体" w:hAnsi="宋体"/>
                <w:sz w:val="16"/>
                <w:lang w:eastAsia="zh-CN"/>
              </w:rPr>
              <w:t>提高</w:t>
            </w:r>
            <w:r>
              <w:rPr>
                <w:rFonts w:ascii="宋体" w:hAnsi="宋体" w:eastAsia="宋体"/>
                <w:sz w:val="16"/>
              </w:rPr>
              <w:t>老年人生活质量和健康水平，切实加强老年人的健康服务水平。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FA61B">
            <w:pPr>
              <w:jc w:val="both"/>
            </w:pPr>
            <w:r>
              <w:rPr>
                <w:rFonts w:ascii="宋体" w:hAnsi="宋体" w:eastAsia="宋体"/>
                <w:sz w:val="16"/>
              </w:rPr>
              <w:t>为65岁及以上自治区老年健康与医养结合提供服务，65岁及以上自治区老年健康与医养结合服务人数200人，开展业务指导次数1次，开展基层医疗卫生人才培训1次，开展新闻媒体宣传1次，完成总结报告1份.通过项目实施，有效</w:t>
            </w:r>
            <w:r>
              <w:rPr>
                <w:rFonts w:hint="eastAsia" w:ascii="宋体" w:hAnsi="宋体"/>
                <w:sz w:val="16"/>
                <w:lang w:eastAsia="zh-CN"/>
              </w:rPr>
              <w:t>提高</w:t>
            </w:r>
            <w:r>
              <w:rPr>
                <w:rFonts w:ascii="宋体" w:hAnsi="宋体" w:eastAsia="宋体"/>
                <w:sz w:val="16"/>
              </w:rPr>
              <w:t>老年人生活质量和健康水平，切实加强老年人的健康服务水平。</w:t>
            </w:r>
          </w:p>
        </w:tc>
      </w:tr>
      <w:tr w14:paraId="613B939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84D0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41F2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B298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2655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2900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AFD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38F6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BA75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7C26C">
            <w:pPr>
              <w:jc w:val="center"/>
            </w:pPr>
            <w:r>
              <w:rPr>
                <w:rFonts w:ascii="宋体" w:hAnsi="宋体" w:eastAsia="宋体"/>
                <w:sz w:val="16"/>
              </w:rPr>
              <w:t>偏差原因分析及改进措施</w:t>
            </w:r>
          </w:p>
        </w:tc>
      </w:tr>
      <w:tr w14:paraId="5FA727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F973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C631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18B4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BCF96">
            <w:pPr>
              <w:jc w:val="center"/>
            </w:pPr>
            <w:r>
              <w:rPr>
                <w:rFonts w:ascii="宋体" w:hAnsi="宋体" w:eastAsia="宋体"/>
                <w:sz w:val="16"/>
              </w:rPr>
              <w:t>65岁及以上自治区老年健康与医养结合服务人数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E2568">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8CE31">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EBCB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4EEB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529B6">
            <w:pPr>
              <w:jc w:val="center"/>
            </w:pPr>
          </w:p>
        </w:tc>
      </w:tr>
      <w:tr w14:paraId="7435C1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D84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EFF6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CD84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2A66F">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F480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CDC4">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EE2F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EBCA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AE7BB">
            <w:pPr>
              <w:jc w:val="center"/>
            </w:pPr>
          </w:p>
        </w:tc>
      </w:tr>
      <w:tr w14:paraId="3BEA39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86C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2F91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F44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84463">
            <w:pPr>
              <w:jc w:val="center"/>
            </w:pPr>
            <w:r>
              <w:rPr>
                <w:rFonts w:ascii="宋体" w:hAnsi="宋体" w:eastAsia="宋体"/>
                <w:sz w:val="16"/>
              </w:rPr>
              <w:t>开展基层医疗卫生人才培训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D3B70">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2095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32BE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B793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7FBE1">
            <w:pPr>
              <w:jc w:val="center"/>
            </w:pPr>
          </w:p>
        </w:tc>
      </w:tr>
      <w:tr w14:paraId="69540A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347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046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DE9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4EB7D">
            <w:pPr>
              <w:jc w:val="center"/>
            </w:pPr>
            <w:r>
              <w:rPr>
                <w:rFonts w:ascii="宋体" w:hAnsi="宋体" w:eastAsia="宋体"/>
                <w:sz w:val="16"/>
              </w:rPr>
              <w:t>开展新闻媒体宣传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1D38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6C4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EDE1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8228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206B8">
            <w:pPr>
              <w:jc w:val="center"/>
            </w:pPr>
          </w:p>
        </w:tc>
      </w:tr>
      <w:tr w14:paraId="762B8F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F29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AC0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535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BE744">
            <w:pPr>
              <w:jc w:val="center"/>
            </w:pPr>
            <w:r>
              <w:rPr>
                <w:rFonts w:ascii="宋体" w:hAnsi="宋体" w:eastAsia="宋体"/>
                <w:sz w:val="16"/>
              </w:rPr>
              <w:t>完成总结报告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94989">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C840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8FFB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62D9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012D2">
            <w:pPr>
              <w:jc w:val="center"/>
            </w:pPr>
          </w:p>
        </w:tc>
      </w:tr>
      <w:tr w14:paraId="6C0D2D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BFA1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064C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69BB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763C0">
            <w:pPr>
              <w:jc w:val="center"/>
            </w:pPr>
            <w:r>
              <w:rPr>
                <w:rFonts w:ascii="宋体" w:hAnsi="宋体" w:eastAsia="宋体"/>
                <w:sz w:val="16"/>
              </w:rPr>
              <w:t>开展指导完成率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9E05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F2A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8FCC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E0F7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E3BB3">
            <w:pPr>
              <w:jc w:val="center"/>
            </w:pPr>
          </w:p>
        </w:tc>
      </w:tr>
      <w:tr w14:paraId="65D19F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FA4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DA7F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434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2C19A">
            <w:pPr>
              <w:jc w:val="center"/>
            </w:pPr>
            <w:r>
              <w:rPr>
                <w:rFonts w:ascii="宋体" w:hAnsi="宋体" w:eastAsia="宋体"/>
                <w:sz w:val="16"/>
              </w:rPr>
              <w:t>开展基层医疗卫生人才培训率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958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86D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8B8A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5029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66E36">
            <w:pPr>
              <w:jc w:val="center"/>
            </w:pPr>
          </w:p>
        </w:tc>
      </w:tr>
      <w:tr w14:paraId="42A235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D22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EC1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E5EE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8656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0DF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BF8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317C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050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73228">
            <w:pPr>
              <w:jc w:val="center"/>
            </w:pPr>
          </w:p>
        </w:tc>
      </w:tr>
      <w:tr w14:paraId="441464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18D5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37E5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E524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5A00D">
            <w:pPr>
              <w:jc w:val="center"/>
            </w:pPr>
            <w:r>
              <w:rPr>
                <w:rFonts w:ascii="宋体" w:hAnsi="宋体" w:eastAsia="宋体"/>
                <w:sz w:val="16"/>
              </w:rPr>
              <w:t>老年健康服务水平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A401B">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55CF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1E99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31AD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0599C">
            <w:pPr>
              <w:jc w:val="center"/>
            </w:pPr>
          </w:p>
        </w:tc>
      </w:tr>
      <w:tr w14:paraId="657C64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6A0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3E5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00CE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403F">
            <w:pPr>
              <w:jc w:val="center"/>
            </w:pPr>
            <w:r>
              <w:rPr>
                <w:rFonts w:ascii="宋体" w:hAnsi="宋体" w:eastAsia="宋体"/>
                <w:sz w:val="16"/>
              </w:rPr>
              <w:t>老年人生活质量和健康水平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9ADA8">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250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2B95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3B84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72EFE">
            <w:pPr>
              <w:jc w:val="center"/>
            </w:pPr>
          </w:p>
        </w:tc>
      </w:tr>
      <w:tr w14:paraId="29DB88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C1B3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6B3C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4F3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4C294">
            <w:pPr>
              <w:jc w:val="center"/>
            </w:pPr>
            <w:r>
              <w:rPr>
                <w:rFonts w:ascii="宋体" w:hAnsi="宋体" w:eastAsia="宋体"/>
                <w:sz w:val="16"/>
              </w:rPr>
              <w:t>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1A390">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95A9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3F4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0C4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704DA">
            <w:pPr>
              <w:jc w:val="center"/>
            </w:pPr>
          </w:p>
        </w:tc>
      </w:tr>
      <w:tr w14:paraId="1DDC949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016A5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FA6D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20B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6158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C5E7D0"/>
        </w:tc>
      </w:tr>
    </w:tbl>
    <w:p w14:paraId="5CA9437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831801">
        <w:tblPrEx>
          <w:tblCellMar>
            <w:top w:w="0" w:type="dxa"/>
            <w:left w:w="108" w:type="dxa"/>
            <w:bottom w:w="0" w:type="dxa"/>
            <w:right w:w="108" w:type="dxa"/>
          </w:tblCellMar>
        </w:tblPrEx>
        <w:tc>
          <w:tcPr>
            <w:tcW w:w="8847" w:type="dxa"/>
            <w:gridSpan w:val="9"/>
            <w:vAlign w:val="center"/>
          </w:tcPr>
          <w:p w14:paraId="61AEB340">
            <w:pPr>
              <w:jc w:val="center"/>
            </w:pPr>
            <w:r>
              <w:rPr>
                <w:rFonts w:ascii="宋体" w:hAnsi="宋体" w:eastAsia="宋体"/>
                <w:sz w:val="24"/>
              </w:rPr>
              <w:t>项目支出绩效自评表</w:t>
            </w:r>
          </w:p>
        </w:tc>
      </w:tr>
      <w:tr w14:paraId="0D30F873">
        <w:tblPrEx>
          <w:tblCellMar>
            <w:top w:w="0" w:type="dxa"/>
            <w:left w:w="108" w:type="dxa"/>
            <w:bottom w:w="0" w:type="dxa"/>
            <w:right w:w="108" w:type="dxa"/>
          </w:tblCellMar>
        </w:tblPrEx>
        <w:tc>
          <w:tcPr>
            <w:tcW w:w="8847" w:type="dxa"/>
            <w:gridSpan w:val="9"/>
            <w:vAlign w:val="center"/>
          </w:tcPr>
          <w:p w14:paraId="48E391BD">
            <w:pPr>
              <w:jc w:val="center"/>
            </w:pPr>
            <w:r>
              <w:rPr>
                <w:rFonts w:ascii="宋体" w:hAnsi="宋体" w:eastAsia="宋体"/>
                <w:sz w:val="24"/>
              </w:rPr>
              <w:t>(2024年度)</w:t>
            </w:r>
          </w:p>
        </w:tc>
      </w:tr>
      <w:tr w14:paraId="5DDC9E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8867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BD2084">
            <w:pPr>
              <w:jc w:val="center"/>
            </w:pPr>
            <w:r>
              <w:rPr>
                <w:rFonts w:ascii="宋体" w:hAnsi="宋体" w:eastAsia="宋体"/>
                <w:sz w:val="16"/>
              </w:rPr>
              <w:t>中央基本药物服务补助资金（第二批）</w:t>
            </w:r>
          </w:p>
        </w:tc>
      </w:tr>
      <w:tr w14:paraId="2FD663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135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59CA5C">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4E64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D80D81">
            <w:pPr>
              <w:jc w:val="center"/>
            </w:pPr>
            <w:r>
              <w:rPr>
                <w:rFonts w:ascii="宋体" w:hAnsi="宋体" w:eastAsia="宋体"/>
                <w:sz w:val="16"/>
              </w:rPr>
              <w:t>民丰县尼雅乡人民卫生院</w:t>
            </w:r>
          </w:p>
        </w:tc>
      </w:tr>
      <w:tr w14:paraId="6FC5CC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FFAD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8F7D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4195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910F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7D29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8EE4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BD05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07A90">
            <w:pPr>
              <w:jc w:val="center"/>
            </w:pPr>
            <w:r>
              <w:rPr>
                <w:rFonts w:ascii="宋体" w:hAnsi="宋体" w:eastAsia="宋体"/>
                <w:sz w:val="16"/>
              </w:rPr>
              <w:t>得分</w:t>
            </w:r>
          </w:p>
        </w:tc>
      </w:tr>
      <w:tr w14:paraId="30F7B0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387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ED3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44BD8">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4A4CE">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981C5">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983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3694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9B3F7">
            <w:pPr>
              <w:jc w:val="center"/>
            </w:pPr>
            <w:r>
              <w:rPr>
                <w:rFonts w:ascii="宋体" w:hAnsi="宋体" w:eastAsia="宋体"/>
                <w:sz w:val="16"/>
              </w:rPr>
              <w:t>10.00分</w:t>
            </w:r>
          </w:p>
        </w:tc>
      </w:tr>
      <w:tr w14:paraId="058831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AAD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AE4C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1654F">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31797">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8D5C5">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701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C9C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D78A9">
            <w:pPr>
              <w:jc w:val="center"/>
            </w:pPr>
            <w:r>
              <w:rPr>
                <w:rFonts w:ascii="宋体" w:hAnsi="宋体" w:eastAsia="宋体"/>
                <w:sz w:val="16"/>
              </w:rPr>
              <w:t>—</w:t>
            </w:r>
          </w:p>
        </w:tc>
      </w:tr>
      <w:tr w14:paraId="53818E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FD9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68DB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CA8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A29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C20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52A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2D6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05EAC">
            <w:pPr>
              <w:jc w:val="center"/>
            </w:pPr>
            <w:r>
              <w:rPr>
                <w:rFonts w:ascii="宋体" w:hAnsi="宋体" w:eastAsia="宋体"/>
                <w:sz w:val="16"/>
              </w:rPr>
              <w:t>—</w:t>
            </w:r>
          </w:p>
        </w:tc>
      </w:tr>
      <w:tr w14:paraId="3C7C80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407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732B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82C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84F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421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2BC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98D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47ECB">
            <w:pPr>
              <w:jc w:val="center"/>
            </w:pPr>
            <w:r>
              <w:rPr>
                <w:rFonts w:ascii="宋体" w:hAnsi="宋体" w:eastAsia="宋体"/>
                <w:sz w:val="16"/>
              </w:rPr>
              <w:t>—</w:t>
            </w:r>
          </w:p>
        </w:tc>
      </w:tr>
      <w:tr w14:paraId="7EA015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CDC4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8CA4F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8D35A8">
            <w:pPr>
              <w:jc w:val="center"/>
            </w:pPr>
            <w:r>
              <w:rPr>
                <w:rFonts w:ascii="宋体" w:hAnsi="宋体" w:eastAsia="宋体"/>
                <w:sz w:val="16"/>
              </w:rPr>
              <w:t>实际完成情况</w:t>
            </w:r>
          </w:p>
        </w:tc>
      </w:tr>
      <w:tr w14:paraId="401876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249D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52B3A1">
            <w:pPr>
              <w:jc w:val="both"/>
            </w:pPr>
            <w:r>
              <w:rPr>
                <w:rFonts w:ascii="宋体" w:hAnsi="宋体" w:eastAsia="宋体"/>
                <w:sz w:val="16"/>
              </w:rPr>
              <w:t>根据和地财社【2024】年15号文件要求，开展本项目。基本药物制度覆盖村卫生室9所，基本药物种类数120种，受益村卫生室1座，持续推进基层医疗机构实施国家基本药物制度，加强</w:t>
            </w:r>
            <w:r>
              <w:rPr>
                <w:rFonts w:hint="eastAsia" w:ascii="宋体" w:hAnsi="宋体"/>
                <w:sz w:val="16"/>
                <w:lang w:eastAsia="zh-CN"/>
              </w:rPr>
              <w:t>院</w:t>
            </w:r>
            <w:r>
              <w:rPr>
                <w:rFonts w:ascii="宋体" w:hAnsi="宋体" w:eastAsia="宋体"/>
                <w:sz w:val="16"/>
              </w:rPr>
              <w:t>、村卫生室实施基本药物制度管理，药品实行零差率销售，统一网上集中采购，进一步完善我县基层医疗机构实施国家基本药物制度工作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839057">
            <w:pPr>
              <w:jc w:val="both"/>
            </w:pPr>
            <w:r>
              <w:rPr>
                <w:rFonts w:ascii="宋体" w:hAnsi="宋体" w:eastAsia="宋体"/>
                <w:sz w:val="16"/>
              </w:rPr>
              <w:t>已完成基本药物制度覆盖村卫生室9所，基本药物种类数120种，受益村卫生室1座，持续推进基层医疗机构实施国家基本药物制度，加强</w:t>
            </w:r>
            <w:r>
              <w:rPr>
                <w:rFonts w:hint="eastAsia" w:ascii="宋体" w:hAnsi="宋体"/>
                <w:sz w:val="16"/>
                <w:lang w:eastAsia="zh-CN"/>
              </w:rPr>
              <w:t>院</w:t>
            </w:r>
            <w:r>
              <w:rPr>
                <w:rFonts w:ascii="宋体" w:hAnsi="宋体" w:eastAsia="宋体"/>
                <w:sz w:val="16"/>
              </w:rPr>
              <w:t>、村卫生室实施基本药物制度管理，药品实行零差率销售，统一网上集中采购，进一步完善我县基层医疗机构实施国家基本药物制度工作</w:t>
            </w:r>
            <w:r>
              <w:rPr>
                <w:rFonts w:ascii="宋体" w:hAnsi="宋体" w:eastAsia="宋体"/>
                <w:sz w:val="16"/>
              </w:rPr>
              <w:br w:type="textWrapping"/>
            </w:r>
          </w:p>
        </w:tc>
      </w:tr>
      <w:tr w14:paraId="470DB3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20E5E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FA80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04B8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48E6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F6FF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AE3E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4312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F5EA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2D93C">
            <w:pPr>
              <w:jc w:val="center"/>
            </w:pPr>
            <w:r>
              <w:rPr>
                <w:rFonts w:ascii="宋体" w:hAnsi="宋体" w:eastAsia="宋体"/>
                <w:sz w:val="16"/>
              </w:rPr>
              <w:t>偏差原因分析及改进措施</w:t>
            </w:r>
          </w:p>
        </w:tc>
      </w:tr>
      <w:tr w14:paraId="433FA7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64C1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3891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77AA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DE521">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0A4E4">
            <w:pPr>
              <w:jc w:val="center"/>
            </w:pPr>
            <w:r>
              <w:rPr>
                <w:rFonts w:ascii="宋体" w:hAnsi="宋体" w:eastAsia="宋体"/>
                <w:sz w:val="16"/>
              </w:rPr>
              <w:t>&gt;=9所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6A1D0">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E2F1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F129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E987C">
            <w:pPr>
              <w:jc w:val="center"/>
            </w:pPr>
          </w:p>
        </w:tc>
      </w:tr>
      <w:tr w14:paraId="14214D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740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E1C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DF9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C02DB">
            <w:pPr>
              <w:jc w:val="center"/>
            </w:pPr>
            <w:r>
              <w:rPr>
                <w:rFonts w:ascii="宋体" w:hAnsi="宋体" w:eastAsia="宋体"/>
                <w:sz w:val="16"/>
              </w:rPr>
              <w:t>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DB09A">
            <w:pPr>
              <w:jc w:val="center"/>
            </w:pPr>
            <w:r>
              <w:rPr>
                <w:rFonts w:ascii="宋体" w:hAnsi="宋体" w:eastAsia="宋体"/>
                <w:sz w:val="16"/>
              </w:rPr>
              <w:t>=120种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E0279">
            <w:pPr>
              <w:jc w:val="center"/>
            </w:pPr>
            <w:r>
              <w:rPr>
                <w:rFonts w:ascii="宋体" w:hAnsi="宋体" w:eastAsia="宋体"/>
                <w:sz w:val="16"/>
              </w:rPr>
              <w:t>=120种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1CB0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0CC9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490BE">
            <w:pPr>
              <w:jc w:val="center"/>
            </w:pPr>
          </w:p>
        </w:tc>
      </w:tr>
      <w:tr w14:paraId="083E83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F02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B49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FF7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7D67D">
            <w:pPr>
              <w:jc w:val="center"/>
            </w:pPr>
            <w:r>
              <w:rPr>
                <w:rFonts w:ascii="宋体" w:hAnsi="宋体" w:eastAsia="宋体"/>
                <w:sz w:val="16"/>
              </w:rPr>
              <w:t>受益村卫生室数量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1D8CD">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9079C">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F179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4B5B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C9C2">
            <w:pPr>
              <w:jc w:val="center"/>
            </w:pPr>
          </w:p>
        </w:tc>
      </w:tr>
      <w:tr w14:paraId="235B61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8E5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7600B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3822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10753">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C1C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F8F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99E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C4E9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34955">
            <w:pPr>
              <w:jc w:val="center"/>
            </w:pPr>
          </w:p>
        </w:tc>
      </w:tr>
      <w:tr w14:paraId="458230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FEA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665C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848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5597A">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573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128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92D8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017B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3EFDC">
            <w:pPr>
              <w:jc w:val="center"/>
            </w:pPr>
          </w:p>
        </w:tc>
      </w:tr>
      <w:tr w14:paraId="1196C6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368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D1E9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285E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C8FC7">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685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99C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68A3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4045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BAABB">
            <w:pPr>
              <w:jc w:val="center"/>
            </w:pPr>
          </w:p>
        </w:tc>
      </w:tr>
      <w:tr w14:paraId="1B87C9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E72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5DC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C98A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45E2D">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CBF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B55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848C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8E35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9161B">
            <w:pPr>
              <w:jc w:val="center"/>
            </w:pPr>
          </w:p>
        </w:tc>
      </w:tr>
      <w:tr w14:paraId="6DD3EB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B9E9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A790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D91C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CD8EC">
            <w:pPr>
              <w:jc w:val="center"/>
            </w:pPr>
            <w:r>
              <w:rPr>
                <w:rFonts w:ascii="宋体" w:hAnsi="宋体" w:eastAsia="宋体"/>
                <w:sz w:val="16"/>
              </w:rPr>
              <w:t>进城落户农业转移人口与当地户籍居民基本公共服务均等化情况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FDD67">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CE5E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2AD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C6C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C9CEF">
            <w:pPr>
              <w:jc w:val="center"/>
            </w:pPr>
          </w:p>
        </w:tc>
      </w:tr>
      <w:tr w14:paraId="0C78C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703A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007F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544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D180B">
            <w:pPr>
              <w:jc w:val="center"/>
            </w:pPr>
            <w:r>
              <w:rPr>
                <w:rFonts w:ascii="宋体" w:hAnsi="宋体" w:eastAsia="宋体"/>
                <w:sz w:val="16"/>
              </w:rPr>
              <w:t>持续推进基层医疗机构实施国家基本药物制度，保证药品安全、有效、经济性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B3564">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ABC2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6E1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B75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1B0B1">
            <w:pPr>
              <w:jc w:val="center"/>
            </w:pPr>
          </w:p>
        </w:tc>
      </w:tr>
      <w:tr w14:paraId="2E8D63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E58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C38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A9E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2823C">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15F8B">
            <w:pPr>
              <w:jc w:val="center"/>
            </w:pPr>
            <w:r>
              <w:rPr>
                <w:rFonts w:ascii="宋体" w:hAnsi="宋体" w:eastAsia="宋体"/>
                <w:sz w:val="16"/>
              </w:rPr>
              <w:t>&gt;=8542人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F8CC7">
            <w:pPr>
              <w:jc w:val="center"/>
            </w:pPr>
            <w:r>
              <w:rPr>
                <w:rFonts w:ascii="宋体" w:hAnsi="宋体" w:eastAsia="宋体"/>
                <w:sz w:val="16"/>
              </w:rPr>
              <w:t>=8452人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358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827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30173">
            <w:pPr>
              <w:jc w:val="center"/>
            </w:pPr>
          </w:p>
        </w:tc>
      </w:tr>
      <w:tr w14:paraId="3A5A4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0C9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03F7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AEC0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61D89">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6EF1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8F7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53C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43A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D9C98">
            <w:pPr>
              <w:jc w:val="center"/>
            </w:pPr>
          </w:p>
        </w:tc>
      </w:tr>
      <w:tr w14:paraId="592F412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2BA55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2005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ED2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A7DD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5B52D3"/>
        </w:tc>
      </w:tr>
    </w:tbl>
    <w:p w14:paraId="262BDB0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A11C13C">
        <w:tblPrEx>
          <w:tblCellMar>
            <w:top w:w="0" w:type="dxa"/>
            <w:left w:w="108" w:type="dxa"/>
            <w:bottom w:w="0" w:type="dxa"/>
            <w:right w:w="108" w:type="dxa"/>
          </w:tblCellMar>
        </w:tblPrEx>
        <w:tc>
          <w:tcPr>
            <w:tcW w:w="8847" w:type="dxa"/>
            <w:gridSpan w:val="9"/>
            <w:vAlign w:val="center"/>
          </w:tcPr>
          <w:p w14:paraId="767C0495">
            <w:pPr>
              <w:jc w:val="center"/>
            </w:pPr>
            <w:r>
              <w:rPr>
                <w:rFonts w:ascii="宋体" w:hAnsi="宋体" w:eastAsia="宋体"/>
                <w:sz w:val="24"/>
              </w:rPr>
              <w:t>项目支出绩效自评表</w:t>
            </w:r>
          </w:p>
        </w:tc>
      </w:tr>
      <w:tr w14:paraId="295C2EB4">
        <w:tblPrEx>
          <w:tblCellMar>
            <w:top w:w="0" w:type="dxa"/>
            <w:left w:w="108" w:type="dxa"/>
            <w:bottom w:w="0" w:type="dxa"/>
            <w:right w:w="108" w:type="dxa"/>
          </w:tblCellMar>
        </w:tblPrEx>
        <w:tc>
          <w:tcPr>
            <w:tcW w:w="8847" w:type="dxa"/>
            <w:gridSpan w:val="9"/>
            <w:vAlign w:val="center"/>
          </w:tcPr>
          <w:p w14:paraId="6DE729F7">
            <w:pPr>
              <w:jc w:val="center"/>
            </w:pPr>
            <w:r>
              <w:rPr>
                <w:rFonts w:ascii="宋体" w:hAnsi="宋体" w:eastAsia="宋体"/>
                <w:sz w:val="24"/>
              </w:rPr>
              <w:t>(2024年度)</w:t>
            </w:r>
          </w:p>
        </w:tc>
      </w:tr>
      <w:tr w14:paraId="571F048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48EE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E1BED0">
            <w:pPr>
              <w:jc w:val="center"/>
            </w:pPr>
            <w:r>
              <w:rPr>
                <w:rFonts w:ascii="宋体" w:hAnsi="宋体" w:eastAsia="宋体"/>
                <w:sz w:val="16"/>
              </w:rPr>
              <w:t>自治区基本公共卫生服务资金（街办）</w:t>
            </w:r>
          </w:p>
        </w:tc>
      </w:tr>
      <w:tr w14:paraId="245D3A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271B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E7BB25">
            <w:pPr>
              <w:jc w:val="center"/>
            </w:pPr>
            <w:r>
              <w:rPr>
                <w:rFonts w:ascii="宋体" w:hAnsi="宋体" w:eastAsia="宋体"/>
                <w:sz w:val="16"/>
              </w:rPr>
              <w:t>民丰县尼雅乡卫生院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0DF1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A12D90">
            <w:pPr>
              <w:jc w:val="center"/>
            </w:pPr>
            <w:r>
              <w:rPr>
                <w:rFonts w:ascii="宋体" w:hAnsi="宋体" w:eastAsia="宋体"/>
                <w:sz w:val="16"/>
              </w:rPr>
              <w:t>民丰县尼雅乡人民卫生院</w:t>
            </w:r>
          </w:p>
        </w:tc>
      </w:tr>
      <w:tr w14:paraId="6401DF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B332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9D0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3315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5962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960E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3A58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337C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FE9AF">
            <w:pPr>
              <w:jc w:val="center"/>
            </w:pPr>
            <w:r>
              <w:rPr>
                <w:rFonts w:ascii="宋体" w:hAnsi="宋体" w:eastAsia="宋体"/>
                <w:sz w:val="16"/>
              </w:rPr>
              <w:t>得分</w:t>
            </w:r>
          </w:p>
        </w:tc>
      </w:tr>
      <w:tr w14:paraId="7BCF4F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EE4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869C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C226">
            <w:pPr>
              <w:jc w:val="center"/>
            </w:pPr>
            <w:r>
              <w:rPr>
                <w:rFonts w:ascii="宋体" w:hAnsi="宋体" w:eastAsia="宋体"/>
                <w:sz w:val="16"/>
              </w:rPr>
              <w:t>10.82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49775">
            <w:pPr>
              <w:jc w:val="center"/>
            </w:pPr>
            <w:r>
              <w:rPr>
                <w:rFonts w:ascii="宋体" w:hAnsi="宋体" w:eastAsia="宋体"/>
                <w:sz w:val="16"/>
              </w:rPr>
              <w:t>10.82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A1A94">
            <w:pPr>
              <w:jc w:val="center"/>
            </w:pPr>
            <w:r>
              <w:rPr>
                <w:rFonts w:ascii="宋体" w:hAnsi="宋体" w:eastAsia="宋体"/>
                <w:sz w:val="16"/>
              </w:rPr>
              <w:t>10.61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866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4626D">
            <w:pPr>
              <w:jc w:val="center"/>
            </w:pPr>
            <w:r>
              <w:rPr>
                <w:rFonts w:ascii="宋体" w:hAnsi="宋体" w:eastAsia="宋体"/>
                <w:sz w:val="16"/>
              </w:rPr>
              <w:t xml:space="preserve">98.06%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145D6">
            <w:pPr>
              <w:jc w:val="center"/>
            </w:pPr>
            <w:r>
              <w:rPr>
                <w:rFonts w:ascii="宋体" w:hAnsi="宋体" w:eastAsia="宋体"/>
                <w:sz w:val="16"/>
              </w:rPr>
              <w:t>9.52分</w:t>
            </w:r>
          </w:p>
        </w:tc>
      </w:tr>
      <w:tr w14:paraId="64BB45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B0B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48B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7451">
            <w:pPr>
              <w:jc w:val="center"/>
            </w:pPr>
            <w:r>
              <w:rPr>
                <w:rFonts w:ascii="宋体" w:hAnsi="宋体" w:eastAsia="宋体"/>
                <w:sz w:val="16"/>
              </w:rPr>
              <w:t>10.82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F3AEF">
            <w:pPr>
              <w:jc w:val="center"/>
            </w:pPr>
            <w:r>
              <w:rPr>
                <w:rFonts w:ascii="宋体" w:hAnsi="宋体" w:eastAsia="宋体"/>
                <w:sz w:val="16"/>
              </w:rPr>
              <w:t>10.82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83420">
            <w:pPr>
              <w:jc w:val="center"/>
            </w:pPr>
            <w:r>
              <w:rPr>
                <w:rFonts w:ascii="宋体" w:hAnsi="宋体" w:eastAsia="宋体"/>
                <w:sz w:val="16"/>
              </w:rPr>
              <w:t>10.61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6EC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08B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C89D9">
            <w:pPr>
              <w:jc w:val="center"/>
            </w:pPr>
            <w:r>
              <w:rPr>
                <w:rFonts w:ascii="宋体" w:hAnsi="宋体" w:eastAsia="宋体"/>
                <w:sz w:val="16"/>
              </w:rPr>
              <w:t>—</w:t>
            </w:r>
          </w:p>
        </w:tc>
      </w:tr>
      <w:tr w14:paraId="0A06FF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533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49BA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B3D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153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F36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F4F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42F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E4672">
            <w:pPr>
              <w:jc w:val="center"/>
            </w:pPr>
            <w:r>
              <w:rPr>
                <w:rFonts w:ascii="宋体" w:hAnsi="宋体" w:eastAsia="宋体"/>
                <w:sz w:val="16"/>
              </w:rPr>
              <w:t>—</w:t>
            </w:r>
          </w:p>
        </w:tc>
      </w:tr>
      <w:tr w14:paraId="51AAB9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2DA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A6EA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E35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44D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7C4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421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203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080C0">
            <w:pPr>
              <w:jc w:val="center"/>
            </w:pPr>
            <w:r>
              <w:rPr>
                <w:rFonts w:ascii="宋体" w:hAnsi="宋体" w:eastAsia="宋体"/>
                <w:sz w:val="16"/>
              </w:rPr>
              <w:t>—</w:t>
            </w:r>
          </w:p>
        </w:tc>
      </w:tr>
      <w:tr w14:paraId="2507D6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8805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B7236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0F489F">
            <w:pPr>
              <w:jc w:val="center"/>
            </w:pPr>
            <w:r>
              <w:rPr>
                <w:rFonts w:ascii="宋体" w:hAnsi="宋体" w:eastAsia="宋体"/>
                <w:sz w:val="16"/>
              </w:rPr>
              <w:t>实际完成情况</w:t>
            </w:r>
          </w:p>
        </w:tc>
      </w:tr>
      <w:tr w14:paraId="7869F6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7CA8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84D210">
            <w:pPr>
              <w:jc w:val="both"/>
            </w:pPr>
            <w:r>
              <w:rPr>
                <w:rFonts w:ascii="宋体" w:hAnsi="宋体" w:eastAsia="宋体"/>
                <w:sz w:val="16"/>
              </w:rPr>
              <w:t>根据和地财社</w:t>
            </w:r>
            <w:r>
              <w:rPr>
                <w:rFonts w:hint="eastAsia" w:ascii="宋体" w:hAnsi="宋体"/>
                <w:sz w:val="16"/>
                <w:lang w:eastAsia="zh-CN"/>
              </w:rPr>
              <w:t>〔2023〕74号</w:t>
            </w:r>
            <w:r>
              <w:rPr>
                <w:rFonts w:ascii="宋体" w:hAnsi="宋体" w:eastAsia="宋体"/>
                <w:sz w:val="16"/>
              </w:rPr>
              <w:t>文件要求，实施本项目。项目实施内容：适龄儿童国家免疫规划疫苗接种人数903人，辖区内电子健康管理人数10824人，高血压患者管理人数1026人，2型糖尿病管理人数377人，老年人中医药健康管理人数564人，儿童中医药健康管理人数429人，严重精神病患者管理人数25人，结核病患者健康管理接受治疗患者人数9人，孕产妇管理人数38人。通过项目实施，居民健康素养水平不断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4DF911">
            <w:pPr>
              <w:jc w:val="both"/>
            </w:pPr>
            <w:r>
              <w:rPr>
                <w:rFonts w:ascii="宋体" w:hAnsi="宋体" w:eastAsia="宋体"/>
                <w:sz w:val="16"/>
              </w:rPr>
              <w:t>项目支付10.61万元，预算执行率98.06%。已完成适龄儿童国家免疫规划疫苗接种人数903人，辖区内电子健康管理人数11198人，高血压患者管理人数987人，2型糖尿病管理人数367人，老年人中医药健康管理人数520人，儿童中医药健康管理人数1人，严重精神病患者管理人数26人，结核病患者健康管理接受治疗患者人数6人，孕产妇管理人数0人。通过项目实施，居民健康素养水平不断提高。</w:t>
            </w:r>
            <w:r>
              <w:rPr>
                <w:rFonts w:ascii="宋体" w:hAnsi="宋体" w:eastAsia="宋体"/>
                <w:sz w:val="16"/>
              </w:rPr>
              <w:br w:type="textWrapping"/>
            </w:r>
          </w:p>
        </w:tc>
      </w:tr>
      <w:tr w14:paraId="32500F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B1B4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3C5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A421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C273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9D94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514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E89A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C2D5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9AA10">
            <w:pPr>
              <w:jc w:val="center"/>
            </w:pPr>
            <w:r>
              <w:rPr>
                <w:rFonts w:ascii="宋体" w:hAnsi="宋体" w:eastAsia="宋体"/>
                <w:sz w:val="16"/>
              </w:rPr>
              <w:t>偏差原因分析及改进措施</w:t>
            </w:r>
          </w:p>
        </w:tc>
      </w:tr>
      <w:tr w14:paraId="3DE5F54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9A5B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3443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768E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831E9">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0833B">
            <w:pPr>
              <w:jc w:val="center"/>
            </w:pPr>
            <w:r>
              <w:rPr>
                <w:rFonts w:ascii="宋体" w:hAnsi="宋体" w:eastAsia="宋体"/>
                <w:sz w:val="16"/>
              </w:rPr>
              <w:t>&gt;=903人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86504">
            <w:pPr>
              <w:jc w:val="center"/>
            </w:pPr>
            <w:r>
              <w:rPr>
                <w:rFonts w:ascii="宋体" w:hAnsi="宋体" w:eastAsia="宋体"/>
                <w:sz w:val="16"/>
              </w:rPr>
              <w:t>=903人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B65BC">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CEAA8">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C83F0">
            <w:pPr>
              <w:jc w:val="center"/>
            </w:pPr>
          </w:p>
        </w:tc>
      </w:tr>
      <w:tr w14:paraId="6E08AB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45B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BE5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B87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767F0">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C1D20">
            <w:pPr>
              <w:jc w:val="center"/>
            </w:pPr>
            <w:r>
              <w:rPr>
                <w:rFonts w:ascii="宋体" w:hAnsi="宋体" w:eastAsia="宋体"/>
                <w:sz w:val="16"/>
              </w:rPr>
              <w:t>&gt;=10824人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CC984">
            <w:pPr>
              <w:jc w:val="center"/>
            </w:pPr>
            <w:r>
              <w:rPr>
                <w:rFonts w:ascii="宋体" w:hAnsi="宋体" w:eastAsia="宋体"/>
                <w:sz w:val="16"/>
              </w:rPr>
              <w:t>=11198人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53600">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15E49">
            <w:pPr>
              <w:jc w:val="center"/>
            </w:pPr>
            <w:r>
              <w:rPr>
                <w:rFonts w:ascii="宋体" w:hAnsi="宋体" w:eastAsia="宋体"/>
                <w:sz w:val="16"/>
              </w:rPr>
              <w:t>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B0E2B">
            <w:pPr>
              <w:jc w:val="center"/>
            </w:pPr>
            <w:r>
              <w:rPr>
                <w:rFonts w:ascii="宋体" w:hAnsi="宋体" w:eastAsia="宋体"/>
                <w:sz w:val="16"/>
              </w:rPr>
              <w:t>年初预算数据不精准导致偏差较大。措施：提高预算数据准确性。</w:t>
            </w:r>
          </w:p>
        </w:tc>
      </w:tr>
      <w:tr w14:paraId="571A1C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90F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F1F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41E4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DB43D">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C4B5B">
            <w:pPr>
              <w:jc w:val="center"/>
            </w:pPr>
            <w:r>
              <w:rPr>
                <w:rFonts w:ascii="宋体" w:hAnsi="宋体" w:eastAsia="宋体"/>
                <w:sz w:val="16"/>
              </w:rPr>
              <w:t>&gt;=1026人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18E8C">
            <w:pPr>
              <w:jc w:val="center"/>
            </w:pPr>
            <w:r>
              <w:rPr>
                <w:rFonts w:ascii="宋体" w:hAnsi="宋体" w:eastAsia="宋体"/>
                <w:sz w:val="16"/>
              </w:rPr>
              <w:t>=987人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47086">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9AC25">
            <w:pPr>
              <w:jc w:val="center"/>
            </w:pPr>
            <w:r>
              <w:rPr>
                <w:rFonts w:ascii="宋体" w:hAnsi="宋体" w:eastAsia="宋体"/>
                <w:sz w:val="16"/>
              </w:rPr>
              <w:t>2.26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31833">
            <w:pPr>
              <w:jc w:val="center"/>
            </w:pPr>
            <w:r>
              <w:rPr>
                <w:rFonts w:ascii="宋体" w:hAnsi="宋体" w:eastAsia="宋体"/>
                <w:sz w:val="16"/>
              </w:rPr>
              <w:t>年初预算数据不精准导致偏差较大。措施：提高预算数据准确性。</w:t>
            </w:r>
          </w:p>
        </w:tc>
      </w:tr>
      <w:tr w14:paraId="7C0BA9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DD37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E63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4C2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81555">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9F287">
            <w:pPr>
              <w:jc w:val="center"/>
            </w:pPr>
            <w:r>
              <w:rPr>
                <w:rFonts w:ascii="宋体" w:hAnsi="宋体" w:eastAsia="宋体"/>
                <w:sz w:val="16"/>
              </w:rPr>
              <w:t>&gt;=377人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EACFB">
            <w:pPr>
              <w:jc w:val="center"/>
            </w:pPr>
            <w:r>
              <w:rPr>
                <w:rFonts w:ascii="宋体" w:hAnsi="宋体" w:eastAsia="宋体"/>
                <w:sz w:val="16"/>
              </w:rPr>
              <w:t>=367人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F3BA">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0ADED">
            <w:pPr>
              <w:jc w:val="center"/>
            </w:pPr>
            <w:r>
              <w:rPr>
                <w:rFonts w:ascii="宋体" w:hAnsi="宋体" w:eastAsia="宋体"/>
                <w:sz w:val="16"/>
              </w:rPr>
              <w:t>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51D68">
            <w:pPr>
              <w:jc w:val="center"/>
            </w:pPr>
            <w:r>
              <w:rPr>
                <w:rFonts w:ascii="宋体" w:hAnsi="宋体" w:eastAsia="宋体"/>
                <w:sz w:val="16"/>
              </w:rPr>
              <w:t>年初预算数据不精准导致偏差较大。措施：提高预算数据准确性。</w:t>
            </w:r>
          </w:p>
        </w:tc>
      </w:tr>
      <w:tr w14:paraId="23914E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B46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91B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1AF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89C4A">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1995D">
            <w:pPr>
              <w:jc w:val="center"/>
            </w:pPr>
            <w:r>
              <w:rPr>
                <w:rFonts w:ascii="宋体" w:hAnsi="宋体" w:eastAsia="宋体"/>
                <w:sz w:val="16"/>
              </w:rPr>
              <w:t>&gt;=564人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652BD">
            <w:pPr>
              <w:jc w:val="center"/>
            </w:pPr>
            <w:r>
              <w:rPr>
                <w:rFonts w:ascii="宋体" w:hAnsi="宋体" w:eastAsia="宋体"/>
                <w:sz w:val="16"/>
              </w:rPr>
              <w:t>=520人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BC18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5C3C5">
            <w:pPr>
              <w:jc w:val="center"/>
            </w:pPr>
            <w:r>
              <w:rPr>
                <w:rFonts w:ascii="宋体" w:hAnsi="宋体" w:eastAsia="宋体"/>
                <w:sz w:val="16"/>
              </w:rPr>
              <w:t>2.01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3189E">
            <w:pPr>
              <w:jc w:val="center"/>
            </w:pPr>
            <w:r>
              <w:rPr>
                <w:rFonts w:ascii="宋体" w:hAnsi="宋体" w:eastAsia="宋体"/>
                <w:sz w:val="16"/>
              </w:rPr>
              <w:t>年初预算数据不精准导致偏差较大。措施：提高预算数据准确性。</w:t>
            </w:r>
          </w:p>
        </w:tc>
      </w:tr>
      <w:tr w14:paraId="4211BC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78C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D61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1F9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D4BC3">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EFC48">
            <w:pPr>
              <w:jc w:val="center"/>
            </w:pPr>
            <w:r>
              <w:rPr>
                <w:rFonts w:ascii="宋体" w:hAnsi="宋体" w:eastAsia="宋体"/>
                <w:sz w:val="16"/>
              </w:rPr>
              <w:t>&gt;=429人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F3A92">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167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7C39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40225">
            <w:pPr>
              <w:jc w:val="center"/>
            </w:pPr>
            <w:r>
              <w:rPr>
                <w:rFonts w:ascii="宋体" w:hAnsi="宋体" w:eastAsia="宋体"/>
                <w:sz w:val="16"/>
              </w:rPr>
              <w:t>年初预算数据不精准导致偏差较大。措施：提高预算数据准确性。</w:t>
            </w:r>
          </w:p>
        </w:tc>
      </w:tr>
      <w:tr w14:paraId="4ACFB2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9BD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FB80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5BC0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7E9B3">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14335">
            <w:pPr>
              <w:jc w:val="center"/>
            </w:pPr>
            <w:r>
              <w:rPr>
                <w:rFonts w:ascii="宋体" w:hAnsi="宋体" w:eastAsia="宋体"/>
                <w:sz w:val="16"/>
              </w:rPr>
              <w:t>&gt;=25人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80850">
            <w:pPr>
              <w:jc w:val="center"/>
            </w:pPr>
            <w:r>
              <w:rPr>
                <w:rFonts w:ascii="宋体" w:hAnsi="宋体" w:eastAsia="宋体"/>
                <w:sz w:val="16"/>
              </w:rPr>
              <w:t>=26人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77CA3">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7E719">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4B33D">
            <w:pPr>
              <w:jc w:val="center"/>
            </w:pPr>
            <w:r>
              <w:rPr>
                <w:rFonts w:ascii="宋体" w:hAnsi="宋体" w:eastAsia="宋体"/>
                <w:sz w:val="16"/>
              </w:rPr>
              <w:t>年初预算数据不精准导致偏差较大。措施：提高预算数据准确性。</w:t>
            </w:r>
          </w:p>
        </w:tc>
      </w:tr>
      <w:tr w14:paraId="6973AD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1C7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A88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ADD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32DCE">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81C42">
            <w:pPr>
              <w:jc w:val="center"/>
            </w:pPr>
            <w:r>
              <w:rPr>
                <w:rFonts w:ascii="宋体" w:hAnsi="宋体" w:eastAsia="宋体"/>
                <w:sz w:val="16"/>
              </w:rPr>
              <w:t>&gt;=9人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25C70">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FC411">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10747">
            <w:pPr>
              <w:jc w:val="center"/>
            </w:pPr>
            <w:r>
              <w:rPr>
                <w:rFonts w:ascii="宋体" w:hAnsi="宋体" w:eastAsia="宋体"/>
                <w:sz w:val="16"/>
              </w:rPr>
              <w:t>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212A8">
            <w:pPr>
              <w:jc w:val="center"/>
            </w:pPr>
            <w:r>
              <w:rPr>
                <w:rFonts w:ascii="宋体" w:hAnsi="宋体" w:eastAsia="宋体"/>
                <w:sz w:val="16"/>
              </w:rPr>
              <w:t>年初预算数据不精准导致偏差较大。措施：提高预算数据准确性。</w:t>
            </w:r>
          </w:p>
        </w:tc>
      </w:tr>
      <w:tr w14:paraId="519FB5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806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198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8E8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4CC28">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8134D">
            <w:pPr>
              <w:jc w:val="center"/>
            </w:pPr>
            <w:r>
              <w:rPr>
                <w:rFonts w:ascii="宋体" w:hAnsi="宋体" w:eastAsia="宋体"/>
                <w:sz w:val="16"/>
              </w:rPr>
              <w:t>&gt;=38人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61E4F">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D7174">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2AEF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B1A2B">
            <w:pPr>
              <w:jc w:val="center"/>
            </w:pPr>
            <w:r>
              <w:rPr>
                <w:rFonts w:ascii="宋体" w:hAnsi="宋体" w:eastAsia="宋体"/>
                <w:sz w:val="16"/>
              </w:rPr>
              <w:t>年初预算数据不精准导致偏差较大。措施：提高预算数据准确性。</w:t>
            </w:r>
          </w:p>
        </w:tc>
      </w:tr>
      <w:tr w14:paraId="4EACAE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C8B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5D4E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CCD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584DF">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DC2DF">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524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D0A18">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98851">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181C0">
            <w:pPr>
              <w:jc w:val="center"/>
            </w:pPr>
          </w:p>
        </w:tc>
      </w:tr>
      <w:tr w14:paraId="69A12C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CB5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897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8EB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40346">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AB3C9">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520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68112">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D42D5">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D0151">
            <w:pPr>
              <w:jc w:val="center"/>
            </w:pPr>
          </w:p>
        </w:tc>
      </w:tr>
      <w:tr w14:paraId="05DE8C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BFF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42F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567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4F278">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CA93F">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770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CA9D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79F76">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89854">
            <w:pPr>
              <w:jc w:val="center"/>
            </w:pPr>
          </w:p>
        </w:tc>
      </w:tr>
      <w:tr w14:paraId="7456B2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EDF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2C3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9B2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EE755">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57266">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CF3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F33E5">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CE2DE">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70494">
            <w:pPr>
              <w:jc w:val="center"/>
            </w:pPr>
          </w:p>
        </w:tc>
      </w:tr>
      <w:tr w14:paraId="5767C4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86E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5DA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230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3513E">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06987">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68D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B0048">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76958">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C7DAE">
            <w:pPr>
              <w:jc w:val="center"/>
            </w:pPr>
          </w:p>
        </w:tc>
      </w:tr>
      <w:tr w14:paraId="346800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62F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7606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C73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54A7B">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34BF9">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9A4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639C7">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2E531">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F2F3F">
            <w:pPr>
              <w:jc w:val="center"/>
            </w:pPr>
          </w:p>
        </w:tc>
      </w:tr>
      <w:tr w14:paraId="2E6C78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D0CD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419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B41F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DF15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841E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F50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74833">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1503C">
            <w:pPr>
              <w:jc w:val="center"/>
            </w:pPr>
            <w:r>
              <w:rPr>
                <w:rFonts w:ascii="宋体" w:hAnsi="宋体" w:eastAsia="宋体"/>
                <w:sz w:val="16"/>
              </w:rPr>
              <w:t>2.38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0D391">
            <w:pPr>
              <w:jc w:val="center"/>
            </w:pPr>
            <w:r>
              <w:rPr>
                <w:rFonts w:ascii="宋体" w:hAnsi="宋体" w:eastAsia="宋体"/>
                <w:sz w:val="16"/>
              </w:rPr>
              <w:t>年初预算数据不精准导致偏差较大。措施：提高预算数据准确性。</w:t>
            </w:r>
          </w:p>
        </w:tc>
      </w:tr>
      <w:tr w14:paraId="52EBF8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537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CD1D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2B36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ABF59">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B7349">
            <w:pPr>
              <w:jc w:val="center"/>
            </w:pPr>
            <w:r>
              <w:rPr>
                <w:rFonts w:ascii="宋体" w:hAnsi="宋体" w:eastAsia="宋体"/>
                <w:sz w:val="16"/>
              </w:rPr>
              <w:t>&lt;=12.09元/人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348FC">
            <w:pPr>
              <w:jc w:val="center"/>
            </w:pPr>
            <w:r>
              <w:rPr>
                <w:rFonts w:ascii="宋体" w:hAnsi="宋体" w:eastAsia="宋体"/>
                <w:sz w:val="16"/>
              </w:rPr>
              <w:t>=12.09元/人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9DB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70F3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43A9B">
            <w:pPr>
              <w:jc w:val="center"/>
            </w:pPr>
          </w:p>
        </w:tc>
      </w:tr>
      <w:tr w14:paraId="2FC54E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0C2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5AC3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93D7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A4F3E">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6E5F">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7F9C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979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E5C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67151">
            <w:pPr>
              <w:jc w:val="center"/>
            </w:pPr>
          </w:p>
        </w:tc>
      </w:tr>
      <w:tr w14:paraId="42F2A9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73B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AFC01">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BBD0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DC94A">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85B9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E47F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4048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A5C2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042A6">
            <w:pPr>
              <w:jc w:val="center"/>
            </w:pPr>
          </w:p>
        </w:tc>
      </w:tr>
      <w:tr w14:paraId="03590A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889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339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AFE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DCEB2">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50DA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DD1C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5309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E2CB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A30CE">
            <w:pPr>
              <w:jc w:val="center"/>
            </w:pPr>
          </w:p>
        </w:tc>
      </w:tr>
      <w:tr w14:paraId="62889DB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93431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63C5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283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356FB">
            <w:pPr>
              <w:jc w:val="center"/>
            </w:pPr>
            <w:r>
              <w:rPr>
                <w:rFonts w:ascii="宋体" w:hAnsi="宋体" w:eastAsia="宋体"/>
                <w:sz w:val="16"/>
              </w:rPr>
              <w:t>91.24分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A87161"/>
        </w:tc>
      </w:tr>
    </w:tbl>
    <w:p w14:paraId="530837B0">
      <w:r>
        <w:br w:type="page"/>
      </w:r>
    </w:p>
    <w:p w14:paraId="6133F1ED">
      <w:pPr>
        <w:spacing w:line="640" w:lineRule="exact"/>
        <w:ind w:firstLine="640"/>
        <w:jc w:val="both"/>
        <w:outlineLvl w:val="2"/>
      </w:pPr>
      <w:r>
        <w:rPr>
          <w:rFonts w:ascii="黑体" w:hAnsi="黑体" w:eastAsia="黑体"/>
          <w:sz w:val="32"/>
        </w:rPr>
        <w:t>十二、其他需说明的事项</w:t>
      </w:r>
    </w:p>
    <w:p w14:paraId="223F67B3">
      <w:pPr>
        <w:spacing w:line="580" w:lineRule="exact"/>
        <w:ind w:firstLine="640"/>
        <w:jc w:val="both"/>
      </w:pPr>
      <w:r>
        <w:rPr>
          <w:rFonts w:ascii="仿宋_GB2312" w:hAnsi="仿宋_GB2312" w:eastAsia="仿宋_GB2312"/>
          <w:b w:val="0"/>
          <w:sz w:val="32"/>
        </w:rPr>
        <w:t>本单位无其他需说明的事项。</w:t>
      </w:r>
    </w:p>
    <w:p w14:paraId="75F8D156">
      <w:r>
        <w:br w:type="page"/>
      </w:r>
    </w:p>
    <w:p w14:paraId="1FED5D76">
      <w:pPr>
        <w:spacing w:line="240" w:lineRule="auto"/>
        <w:jc w:val="center"/>
        <w:outlineLvl w:val="1"/>
      </w:pPr>
      <w:r>
        <w:rPr>
          <w:rFonts w:ascii="黑体" w:hAnsi="黑体" w:eastAsia="黑体"/>
          <w:sz w:val="32"/>
        </w:rPr>
        <w:t>第三部分 专业名词解释</w:t>
      </w:r>
    </w:p>
    <w:p w14:paraId="75EF2F6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D0A0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FDDC9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B28E4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312FB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289C8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58BA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2E870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65080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2DC2B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BDF8A7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0A2EC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CD7E16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BE9215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A92E72">
      <w:r>
        <w:br w:type="page"/>
      </w:r>
    </w:p>
    <w:p w14:paraId="1F36AAD0">
      <w:pPr>
        <w:spacing w:line="240" w:lineRule="auto"/>
        <w:jc w:val="center"/>
        <w:outlineLvl w:val="1"/>
      </w:pPr>
      <w:r>
        <w:rPr>
          <w:rFonts w:ascii="黑体" w:hAnsi="黑体" w:eastAsia="黑体"/>
          <w:sz w:val="32"/>
        </w:rPr>
        <w:t>第四部分 部门决算报表（见附表）</w:t>
      </w:r>
    </w:p>
    <w:p w14:paraId="5F91C93C">
      <w:pPr>
        <w:spacing w:line="240" w:lineRule="auto"/>
        <w:ind w:firstLine="640"/>
        <w:jc w:val="both"/>
      </w:pPr>
      <w:r>
        <w:rPr>
          <w:rFonts w:ascii="仿宋_GB2312" w:hAnsi="仿宋_GB2312" w:eastAsia="仿宋_GB2312"/>
          <w:b w:val="0"/>
          <w:sz w:val="32"/>
        </w:rPr>
        <w:t>一、《收入支出决算总表》</w:t>
      </w:r>
    </w:p>
    <w:p w14:paraId="16FE064D">
      <w:pPr>
        <w:spacing w:line="240" w:lineRule="auto"/>
        <w:ind w:firstLine="640"/>
        <w:jc w:val="both"/>
      </w:pPr>
      <w:r>
        <w:rPr>
          <w:rFonts w:ascii="仿宋_GB2312" w:hAnsi="仿宋_GB2312" w:eastAsia="仿宋_GB2312"/>
          <w:b w:val="0"/>
          <w:sz w:val="32"/>
        </w:rPr>
        <w:t>二、《收入决算表》</w:t>
      </w:r>
    </w:p>
    <w:p w14:paraId="39B6CCF8">
      <w:pPr>
        <w:spacing w:line="240" w:lineRule="auto"/>
        <w:ind w:firstLine="640"/>
        <w:jc w:val="both"/>
      </w:pPr>
      <w:r>
        <w:rPr>
          <w:rFonts w:ascii="仿宋_GB2312" w:hAnsi="仿宋_GB2312" w:eastAsia="仿宋_GB2312"/>
          <w:b w:val="0"/>
          <w:sz w:val="32"/>
        </w:rPr>
        <w:t>三、《支出决算表》</w:t>
      </w:r>
    </w:p>
    <w:p w14:paraId="7FF7DDAE">
      <w:pPr>
        <w:spacing w:line="240" w:lineRule="auto"/>
        <w:ind w:firstLine="640"/>
        <w:jc w:val="both"/>
      </w:pPr>
      <w:r>
        <w:rPr>
          <w:rFonts w:ascii="仿宋_GB2312" w:hAnsi="仿宋_GB2312" w:eastAsia="仿宋_GB2312"/>
          <w:b w:val="0"/>
          <w:sz w:val="32"/>
        </w:rPr>
        <w:t>四、《财政拨款收入支出决算总表》</w:t>
      </w:r>
    </w:p>
    <w:p w14:paraId="3D61D741">
      <w:pPr>
        <w:spacing w:line="240" w:lineRule="auto"/>
        <w:ind w:firstLine="640"/>
        <w:jc w:val="both"/>
      </w:pPr>
      <w:r>
        <w:rPr>
          <w:rFonts w:ascii="仿宋_GB2312" w:hAnsi="仿宋_GB2312" w:eastAsia="仿宋_GB2312"/>
          <w:b w:val="0"/>
          <w:sz w:val="32"/>
        </w:rPr>
        <w:t>五、《一般公共预算财政拨款支出决算表》</w:t>
      </w:r>
    </w:p>
    <w:p w14:paraId="194BF085">
      <w:pPr>
        <w:spacing w:line="240" w:lineRule="auto"/>
        <w:ind w:firstLine="640"/>
        <w:jc w:val="both"/>
      </w:pPr>
      <w:r>
        <w:rPr>
          <w:rFonts w:ascii="仿宋_GB2312" w:hAnsi="仿宋_GB2312" w:eastAsia="仿宋_GB2312"/>
          <w:b w:val="0"/>
          <w:sz w:val="32"/>
        </w:rPr>
        <w:t>六、《一般公共预算财政拨款基本支出决算表》</w:t>
      </w:r>
    </w:p>
    <w:p w14:paraId="3B37D852">
      <w:pPr>
        <w:spacing w:line="240" w:lineRule="auto"/>
        <w:ind w:firstLine="640"/>
        <w:jc w:val="both"/>
      </w:pPr>
      <w:r>
        <w:rPr>
          <w:rFonts w:ascii="仿宋_GB2312" w:hAnsi="仿宋_GB2312" w:eastAsia="仿宋_GB2312"/>
          <w:b w:val="0"/>
          <w:sz w:val="32"/>
        </w:rPr>
        <w:t>七、《政府性基金预算财政拨款收入支出决算表》</w:t>
      </w:r>
    </w:p>
    <w:p w14:paraId="25CCC4F9">
      <w:pPr>
        <w:spacing w:line="240" w:lineRule="auto"/>
        <w:ind w:firstLine="640"/>
        <w:jc w:val="both"/>
      </w:pPr>
      <w:r>
        <w:rPr>
          <w:rFonts w:ascii="仿宋_GB2312" w:hAnsi="仿宋_GB2312" w:eastAsia="仿宋_GB2312"/>
          <w:b w:val="0"/>
          <w:sz w:val="32"/>
        </w:rPr>
        <w:t>八、《国有资本经营预算财政拨款收入支出决算表》</w:t>
      </w:r>
    </w:p>
    <w:p w14:paraId="77F00E63">
      <w:pPr>
        <w:spacing w:line="240" w:lineRule="auto"/>
        <w:ind w:firstLine="640"/>
        <w:jc w:val="both"/>
      </w:pPr>
      <w:r>
        <w:rPr>
          <w:rFonts w:ascii="仿宋_GB2312" w:hAnsi="仿宋_GB2312" w:eastAsia="仿宋_GB2312"/>
          <w:b w:val="0"/>
          <w:sz w:val="32"/>
        </w:rPr>
        <w:t>九、《财政拨款“三公”经费支出决算表》</w:t>
      </w:r>
    </w:p>
    <w:p w14:paraId="2D249966">
      <w:pPr>
        <w:spacing w:line="240" w:lineRule="auto"/>
        <w:ind w:firstLine="640"/>
        <w:jc w:val="both"/>
      </w:pPr>
    </w:p>
    <w:p w14:paraId="77E795CC">
      <w:pPr>
        <w:spacing w:line="240" w:lineRule="auto"/>
        <w:ind w:firstLine="640"/>
        <w:jc w:val="both"/>
      </w:pPr>
    </w:p>
    <w:p w14:paraId="21C168F2">
      <w:pPr>
        <w:spacing w:line="240" w:lineRule="auto"/>
        <w:ind w:firstLine="640"/>
        <w:jc w:val="both"/>
      </w:pPr>
    </w:p>
    <w:p w14:paraId="3F14FAFA">
      <w:pPr>
        <w:spacing w:line="240" w:lineRule="auto"/>
        <w:ind w:firstLine="640"/>
        <w:jc w:val="both"/>
      </w:pPr>
    </w:p>
    <w:p w14:paraId="0862161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1F1357-6EB7-49C7-A5AA-8E83159170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E2DB66C-627C-4B30-A87B-7D5165DA0F93}"/>
  </w:font>
  <w:font w:name="仿宋_GB2312">
    <w:panose1 w:val="02010609030101010101"/>
    <w:charset w:val="86"/>
    <w:family w:val="modern"/>
    <w:pitch w:val="default"/>
    <w:sig w:usb0="00000001" w:usb1="080E0000" w:usb2="00000000" w:usb3="00000000" w:csb0="00040000" w:csb1="00000000"/>
    <w:embedRegular r:id="rId3" w:fontKey="{54DA0FC1-8B77-4527-9AEF-685551E3B88D}"/>
  </w:font>
  <w:font w:name="楷体_GB2312">
    <w:panose1 w:val="02010609030101010101"/>
    <w:charset w:val="86"/>
    <w:family w:val="auto"/>
    <w:pitch w:val="default"/>
    <w:sig w:usb0="00000001" w:usb1="080E0000" w:usb2="00000000" w:usb3="00000000" w:csb0="00040000" w:csb1="00000000"/>
    <w:embedRegular r:id="rId4" w:fontKey="{46EE5A2B-C84E-4CC3-ABE0-CBA794C2B6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7A43B7"/>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145DC5"/>
    <w:rsid w:val="3B1220C9"/>
    <w:rsid w:val="3D5275AC"/>
    <w:rsid w:val="3EA7725F"/>
    <w:rsid w:val="3EC014A1"/>
    <w:rsid w:val="40834692"/>
    <w:rsid w:val="423A32B2"/>
    <w:rsid w:val="423C0CB4"/>
    <w:rsid w:val="427B5743"/>
    <w:rsid w:val="42E64542"/>
    <w:rsid w:val="45EA7D31"/>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3F24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6552</Words>
  <Characters>7422</Characters>
  <Lines>0</Lines>
  <Paragraphs>0</Paragraphs>
  <TotalTime>6</TotalTime>
  <ScaleCrop>false</ScaleCrop>
  <LinksUpToDate>false</LinksUpToDate>
  <CharactersWithSpaces>7430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2025-09-25T02:59:02Z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