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19DFF925">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新疆和田地区民丰县自然资源局</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5E55B40">
      <w:r>
        <w:br w:type="page"/>
      </w:r>
    </w:p>
    <w:p w14:paraId="7B0E011F">
      <w:pPr>
        <w:spacing w:line="640" w:lineRule="exact"/>
        <w:jc w:val="center"/>
        <w:outlineLvl w:val="1"/>
      </w:pPr>
      <w:r>
        <w:rPr>
          <w:rFonts w:ascii="黑体" w:hAnsi="黑体" w:eastAsia="黑体"/>
          <w:sz w:val="32"/>
        </w:rPr>
        <w:t>第一部分 单位概况</w:t>
      </w:r>
    </w:p>
    <w:p w14:paraId="165B668E">
      <w:pPr>
        <w:spacing w:line="640" w:lineRule="exact"/>
        <w:ind w:firstLine="640"/>
        <w:jc w:val="both"/>
        <w:outlineLvl w:val="2"/>
      </w:pPr>
      <w:r>
        <w:rPr>
          <w:rFonts w:ascii="黑体" w:hAnsi="黑体" w:eastAsia="黑体"/>
          <w:sz w:val="32"/>
        </w:rPr>
        <w:t>一、主要职能</w:t>
      </w:r>
    </w:p>
    <w:p w14:paraId="2427FDF0">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加强土地利用总体规划和年度计划的调控作用。加强矿产资源规划和合理开发利用，强化资源回采率和资源综合利用率的监管。</w:t>
      </w:r>
    </w:p>
    <w:p w14:paraId="4D1CAD5F">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加强国土资源主管部门的垂直管理职能。</w:t>
      </w:r>
    </w:p>
    <w:p w14:paraId="48366204">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承担保护与合理利用土地资源、矿产资源的责任。贯彻执行国家、省、市、县关于国土资源管理的法律、法规和政策；研究拟定全县国土资源管理、保护和合理利用的政策措施。</w:t>
      </w:r>
    </w:p>
    <w:p w14:paraId="3C4E986A">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承担优化配置国土资源责任。编制和组织实施全县土地利用总体规划、土地利用年度计划、土地整理复垦开发规划和其他专项规划、计划；指导、审核乡（镇）土地利用总体规划；参与报县以上人民政府审批的相关部门规划的审核；实施报县或县级以上审批建设项目用地预审及审查；组织矿产资源的调查评价，编制全县矿产资源总体规划、矿产资源保护和合理利用、地质环境、地质勘查、地质灾害防治等其他有关专项规划并监督检查规划执行情况。</w:t>
      </w:r>
    </w:p>
    <w:p w14:paraId="7B0F1D42">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承担规范国土资源管理秩序的责任；指导全县国土资源行政执法工作，监督检查各所行政执法情况；组织实施国土资源执法监察，依法保护土地资源、矿产资源所有者和使用者的合法权益；组织和直接调处土地、矿业权属纠纷，查处违法案件。</w:t>
      </w:r>
    </w:p>
    <w:p w14:paraId="7A5294BB">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承担全县耕地保护责任，确保规划确定的耕地保有量和基本农田面积不减少；拟订并实施耕地特殊保护和鼓励耕地开发政策；组织实施基本农田保护；监督占用耕地补偿制度执行情况；指导和监督土地整治工作；组织实施农用地用途管制、农用地转用和土地征收征用；承担报县以上人民政府审批的各类用地的审查、报批工作。</w:t>
      </w:r>
    </w:p>
    <w:p w14:paraId="48A85731">
      <w:pPr>
        <w:spacing w:line="580" w:lineRule="exact"/>
        <w:ind w:firstLine="640"/>
        <w:jc w:val="both"/>
      </w:pPr>
      <w:r>
        <w:rPr>
          <w:rFonts w:hint="eastAsia" w:ascii="仿宋_GB2312" w:hAnsi="仿宋_GB2312" w:eastAsia="仿宋_GB2312"/>
          <w:sz w:val="32"/>
          <w:lang w:eastAsia="zh-CN"/>
        </w:rPr>
        <w:t>7.</w:t>
      </w:r>
      <w:r>
        <w:rPr>
          <w:rFonts w:ascii="仿宋_GB2312" w:hAnsi="仿宋_GB2312" w:eastAsia="仿宋_GB2312"/>
          <w:sz w:val="32"/>
        </w:rPr>
        <w:t>承担及时准确提供全县土地利用各种数据的责任；贯彻实施地籍管理办法；指导全县地籍管理工作；组织土地资源调查、地籍调查、土地统计和动态监测；指导确权、城乡地籍、土地分等定级和登记等工作；指导基准地价调整修订工作；负责全县基准地价调整修订和标定地价评测；审核土地评估机构资格，按规定确认土地使用权价格。</w:t>
      </w:r>
    </w:p>
    <w:p w14:paraId="34DC8D21">
      <w:pPr>
        <w:spacing w:line="580" w:lineRule="exact"/>
        <w:ind w:firstLine="640"/>
        <w:jc w:val="both"/>
      </w:pPr>
      <w:r>
        <w:rPr>
          <w:rFonts w:hint="eastAsia" w:ascii="仿宋_GB2312" w:hAnsi="仿宋_GB2312" w:eastAsia="仿宋_GB2312"/>
          <w:sz w:val="32"/>
          <w:lang w:eastAsia="zh-CN"/>
        </w:rPr>
        <w:t>8.</w:t>
      </w:r>
      <w:r>
        <w:rPr>
          <w:rFonts w:ascii="仿宋_GB2312" w:hAnsi="仿宋_GB2312" w:eastAsia="仿宋_GB2312"/>
          <w:sz w:val="32"/>
        </w:rPr>
        <w:t>承担节约集约用地资源的责任；组织和指导土地收购储备工作的开展；负责</w:t>
      </w:r>
      <w:r>
        <w:rPr>
          <w:rFonts w:hint="eastAsia" w:ascii="仿宋_GB2312" w:hAnsi="仿宋_GB2312" w:eastAsia="仿宋_GB2312"/>
          <w:sz w:val="32"/>
          <w:lang w:eastAsia="zh-CN"/>
        </w:rPr>
        <w:t>制定</w:t>
      </w:r>
      <w:r>
        <w:rPr>
          <w:rFonts w:ascii="仿宋_GB2312" w:hAnsi="仿宋_GB2312" w:eastAsia="仿宋_GB2312"/>
          <w:sz w:val="32"/>
        </w:rPr>
        <w:t>土地收购储备计划和收购储备土地的管理办法，筹集和管理土地收购储备资金，代表政府适时收购储备土地；拟订并按规定组织实施国有土地使用权和矿业权出让、租赁、转让、交易、作价出资等管理办法；统一管理和监督国土资源资产和市场；组织实施国土资源规费的征收管理，防止国有资产流失；组织实施国土资源资产的清查、核定和处置；</w:t>
      </w:r>
      <w:r>
        <w:rPr>
          <w:rFonts w:hint="eastAsia" w:ascii="仿宋_GB2312" w:hAnsi="仿宋_GB2312" w:eastAsia="仿宋_GB2312"/>
          <w:sz w:val="32"/>
          <w:lang w:eastAsia="zh-CN"/>
        </w:rPr>
        <w:t>制定</w:t>
      </w:r>
      <w:r>
        <w:rPr>
          <w:rFonts w:ascii="仿宋_GB2312" w:hAnsi="仿宋_GB2312" w:eastAsia="仿宋_GB2312"/>
          <w:sz w:val="32"/>
        </w:rPr>
        <w:t>乡（镇）、村用地管理实施办法，会同</w:t>
      </w:r>
      <w:r>
        <w:rPr>
          <w:rFonts w:hint="eastAsia" w:ascii="仿宋_GB2312" w:hAnsi="仿宋_GB2312" w:eastAsia="仿宋_GB2312"/>
          <w:sz w:val="32"/>
          <w:lang w:eastAsia="zh-CN"/>
        </w:rPr>
        <w:t>农业农村局</w:t>
      </w:r>
      <w:r>
        <w:rPr>
          <w:rFonts w:ascii="仿宋_GB2312" w:hAnsi="仿宋_GB2312" w:eastAsia="仿宋_GB2312"/>
          <w:sz w:val="32"/>
        </w:rPr>
        <w:t>监督管理农村集体建设用地使用权的流转；承担报县政府审批的改制企业的国有土地资产的处置。</w:t>
      </w:r>
    </w:p>
    <w:p w14:paraId="4817121E">
      <w:pPr>
        <w:spacing w:line="580" w:lineRule="exact"/>
        <w:ind w:firstLine="640"/>
        <w:jc w:val="both"/>
      </w:pPr>
      <w:r>
        <w:rPr>
          <w:rFonts w:hint="eastAsia" w:ascii="仿宋_GB2312" w:hAnsi="仿宋_GB2312" w:eastAsia="仿宋_GB2312"/>
          <w:sz w:val="32"/>
          <w:lang w:eastAsia="zh-CN"/>
        </w:rPr>
        <w:t>9.</w:t>
      </w:r>
      <w:r>
        <w:rPr>
          <w:rFonts w:ascii="仿宋_GB2312" w:hAnsi="仿宋_GB2312" w:eastAsia="仿宋_GB2312"/>
          <w:sz w:val="32"/>
        </w:rPr>
        <w:t>负责矿产资源开发管理；依法管理矿产资源采矿权审批、登记发证和权属变更审批登记；规范矿业权市场、协助管理地勘成果、矿产资源储量和地质资料汇编；实施地质矿产勘查行业管理，对地质勘查单位的资格进行初步审核；组织开展矿业秩序的整顿与维护；协助审核探矿权、采矿权评估结果；依法进行矿产资源保护与合理开发利用的监督管理；依法审批开办矿山企业矿产资源开发利用方案。</w:t>
      </w:r>
    </w:p>
    <w:p w14:paraId="040D14A5">
      <w:pPr>
        <w:spacing w:line="580" w:lineRule="exact"/>
        <w:ind w:firstLine="640"/>
        <w:jc w:val="both"/>
      </w:pPr>
      <w:r>
        <w:rPr>
          <w:rFonts w:hint="eastAsia" w:ascii="仿宋_GB2312" w:hAnsi="仿宋_GB2312" w:eastAsia="仿宋_GB2312"/>
          <w:sz w:val="32"/>
          <w:lang w:eastAsia="zh-CN"/>
        </w:rPr>
        <w:t>10.</w:t>
      </w:r>
      <w:r>
        <w:rPr>
          <w:rFonts w:ascii="仿宋_GB2312" w:hAnsi="仿宋_GB2312" w:eastAsia="仿宋_GB2312"/>
          <w:sz w:val="32"/>
        </w:rPr>
        <w:t>承担地质环境保护责任；组织实施矿山地质环境保护；参与监督和管理古生物化石、地质遗迹、矿业遗迹等重要保护区、保护地；依法管理水文地质、工程地质、环境地质的勘查和评估；监测、监督防止地下水过量开采和污染。</w:t>
      </w:r>
    </w:p>
    <w:p w14:paraId="1CE1F0CD">
      <w:pPr>
        <w:spacing w:line="580" w:lineRule="exact"/>
        <w:ind w:firstLine="640"/>
        <w:jc w:val="both"/>
      </w:pPr>
      <w:r>
        <w:rPr>
          <w:rFonts w:hint="eastAsia" w:ascii="仿宋_GB2312" w:hAnsi="仿宋_GB2312" w:eastAsia="仿宋_GB2312"/>
          <w:sz w:val="32"/>
          <w:lang w:eastAsia="zh-CN"/>
        </w:rPr>
        <w:t>11.</w:t>
      </w:r>
      <w:r>
        <w:rPr>
          <w:rFonts w:ascii="仿宋_GB2312" w:hAnsi="仿宋_GB2312" w:eastAsia="仿宋_GB2312"/>
          <w:sz w:val="32"/>
        </w:rPr>
        <w:t>承担国土资源法律法规宣传、培训责任；组织国家、省、市、县国土资源法律、法规、规章和政策的宣传、培训；开展对外合作与交流；拟订对外合作勘查、开采矿产资源政策并组织实施；组织开展矿产资源的对外合作交流和科技工作；组织、指导全县国土资源系统干部培训。</w:t>
      </w:r>
    </w:p>
    <w:p w14:paraId="186A51D5">
      <w:pPr>
        <w:spacing w:line="580" w:lineRule="exact"/>
        <w:ind w:firstLine="640"/>
        <w:jc w:val="both"/>
      </w:pPr>
      <w:r>
        <w:rPr>
          <w:rFonts w:hint="eastAsia" w:ascii="仿宋_GB2312" w:hAnsi="仿宋_GB2312" w:eastAsia="仿宋_GB2312"/>
          <w:sz w:val="32"/>
          <w:lang w:eastAsia="zh-CN"/>
        </w:rPr>
        <w:t>12.</w:t>
      </w:r>
      <w:r>
        <w:rPr>
          <w:rFonts w:ascii="仿宋_GB2312" w:hAnsi="仿宋_GB2312" w:eastAsia="仿宋_GB2312"/>
          <w:sz w:val="32"/>
        </w:rPr>
        <w:t>承担土地利用基础数据和信息工作；组织编制和实施测绘事业发展规划和基础测绘计划；依法对测绘市场实施监督和管理；管理县本级土地利用基础地理信息数据；指导基础地理信息社会化服务；管理全县国家测绘基准和测量控制系统；指导、监督各类测绘成果的管理和测绘标志的保护；管理测绘任务登记；依法审查对外提供测绘成果和县外组织、个人来靖测绘事宜；依法管理全县地图编制工作；审查向社会出版、展示的本县地图；管理并审核地名在地图上的表示。</w:t>
      </w:r>
    </w:p>
    <w:p w14:paraId="6CEF6447">
      <w:pPr>
        <w:spacing w:line="580" w:lineRule="exact"/>
        <w:ind w:firstLine="640"/>
        <w:jc w:val="both"/>
      </w:pPr>
      <w:r>
        <w:rPr>
          <w:rFonts w:hint="eastAsia" w:ascii="仿宋_GB2312" w:hAnsi="仿宋_GB2312" w:eastAsia="仿宋_GB2312"/>
          <w:sz w:val="32"/>
          <w:lang w:eastAsia="zh-CN"/>
        </w:rPr>
        <w:t>13.</w:t>
      </w:r>
      <w:r>
        <w:rPr>
          <w:rFonts w:ascii="仿宋_GB2312" w:hAnsi="仿宋_GB2312" w:eastAsia="仿宋_GB2312"/>
          <w:sz w:val="32"/>
        </w:rPr>
        <w:t>依法征收资源收益，规范、监督资金使用；配合有关部门指导、监督全县土地整理复垦开发资金的收取和使用；负责有关资金的预算和财务、资产管理与监督；按照有关规定组织国土资源规费征收和监督管理；管理和使用财政拨给的各项资金。</w:t>
      </w:r>
    </w:p>
    <w:p w14:paraId="67EE2EE6">
      <w:pPr>
        <w:spacing w:line="580" w:lineRule="exact"/>
        <w:ind w:firstLine="640"/>
        <w:jc w:val="both"/>
      </w:pPr>
      <w:r>
        <w:rPr>
          <w:rFonts w:hint="eastAsia" w:ascii="仿宋_GB2312" w:hAnsi="仿宋_GB2312" w:eastAsia="仿宋_GB2312"/>
          <w:sz w:val="32"/>
          <w:lang w:eastAsia="zh-CN"/>
        </w:rPr>
        <w:t>14.</w:t>
      </w:r>
      <w:r>
        <w:rPr>
          <w:rFonts w:ascii="仿宋_GB2312" w:hAnsi="仿宋_GB2312" w:eastAsia="仿宋_GB2312"/>
          <w:sz w:val="32"/>
        </w:rPr>
        <w:t>负责涉及国土资源信访案件的调查处理；指导全县国土资源系统的信访工作。</w:t>
      </w:r>
    </w:p>
    <w:p w14:paraId="5D3E815E">
      <w:pPr>
        <w:spacing w:line="580" w:lineRule="exact"/>
        <w:ind w:firstLine="640"/>
        <w:jc w:val="both"/>
      </w:pPr>
      <w:r>
        <w:rPr>
          <w:rFonts w:hint="eastAsia" w:ascii="仿宋_GB2312" w:hAnsi="仿宋_GB2312" w:eastAsia="仿宋_GB2312"/>
          <w:sz w:val="32"/>
          <w:lang w:eastAsia="zh-CN"/>
        </w:rPr>
        <w:t>15.</w:t>
      </w:r>
      <w:r>
        <w:rPr>
          <w:rFonts w:ascii="仿宋_GB2312" w:hAnsi="仿宋_GB2312" w:eastAsia="仿宋_GB2312"/>
          <w:sz w:val="32"/>
        </w:rPr>
        <w:t>负责办理房屋等建筑物，森林、林木及集体土地所有权登记；负责办理建设用地，宅基地等使用权登记；负责办理耕地、林地、草原等</w:t>
      </w:r>
      <w:r>
        <w:rPr>
          <w:rFonts w:hint="eastAsia" w:ascii="仿宋_GB2312" w:hAnsi="仿宋_GB2312" w:eastAsia="仿宋_GB2312"/>
          <w:sz w:val="32"/>
          <w:lang w:eastAsia="zh-CN"/>
        </w:rPr>
        <w:t>土地</w:t>
      </w:r>
      <w:r>
        <w:rPr>
          <w:rFonts w:ascii="仿宋_GB2312" w:hAnsi="仿宋_GB2312" w:eastAsia="仿宋_GB2312"/>
          <w:sz w:val="32"/>
        </w:rPr>
        <w:t>承包经营权登记；负责办理地役权、抵押权及法律规定需要登记的不动产权利；负责不动产登记簿的规范填写及保管、安全工作；规范登记流程、明确登记范围，做好不动产登记指导服务工作；做好不动产登记信息的共享和保护工作。承办县国土资源局不动产管理的相关工作。</w:t>
      </w:r>
    </w:p>
    <w:p w14:paraId="58A97B90">
      <w:pPr>
        <w:spacing w:line="640" w:lineRule="exact"/>
        <w:ind w:firstLine="640"/>
        <w:jc w:val="both"/>
        <w:outlineLvl w:val="2"/>
      </w:pPr>
      <w:r>
        <w:rPr>
          <w:rFonts w:ascii="黑体" w:hAnsi="黑体" w:eastAsia="黑体"/>
          <w:sz w:val="32"/>
        </w:rPr>
        <w:t>二、机构设置及人员情况</w:t>
      </w:r>
    </w:p>
    <w:p w14:paraId="56EF7930">
      <w:pPr>
        <w:spacing w:line="580" w:lineRule="exact"/>
        <w:ind w:firstLine="640"/>
        <w:jc w:val="both"/>
      </w:pPr>
      <w:r>
        <w:rPr>
          <w:rFonts w:ascii="仿宋_GB2312" w:hAnsi="仿宋_GB2312" w:eastAsia="仿宋_GB2312"/>
          <w:sz w:val="32"/>
        </w:rPr>
        <w:t>新疆和田地区民丰县自然资源局2024年度，实有人数20人，其中：在职人员14人，增加1人；离休人员0人，增加0人；退休人员6人,增加0人。</w:t>
      </w:r>
    </w:p>
    <w:p w14:paraId="585EC890">
      <w:pPr>
        <w:spacing w:line="580" w:lineRule="exact"/>
        <w:ind w:firstLine="640"/>
        <w:jc w:val="both"/>
      </w:pPr>
      <w:r>
        <w:rPr>
          <w:rFonts w:ascii="仿宋_GB2312" w:hAnsi="仿宋_GB2312" w:eastAsia="仿宋_GB2312"/>
          <w:sz w:val="32"/>
        </w:rPr>
        <w:t>新疆和田地区民丰县自然资源局无下属预算单位，下设6个科室，分别是：综合办、财务室、土地测绘办、矿产办、规划办、不动产登记中心。</w:t>
      </w:r>
    </w:p>
    <w:p w14:paraId="43E2E829">
      <w:r>
        <w:br w:type="page"/>
      </w:r>
    </w:p>
    <w:p w14:paraId="65AE2176">
      <w:pPr>
        <w:spacing w:line="240" w:lineRule="auto"/>
        <w:jc w:val="center"/>
        <w:outlineLvl w:val="1"/>
      </w:pPr>
      <w:r>
        <w:rPr>
          <w:rFonts w:ascii="黑体" w:hAnsi="黑体" w:eastAsia="黑体"/>
          <w:sz w:val="32"/>
        </w:rPr>
        <w:t>第二部分 部门决算情况说明</w:t>
      </w:r>
    </w:p>
    <w:p w14:paraId="48A2DB3E">
      <w:pPr>
        <w:spacing w:line="640" w:lineRule="exact"/>
        <w:ind w:firstLine="640"/>
        <w:jc w:val="both"/>
        <w:outlineLvl w:val="2"/>
      </w:pPr>
      <w:r>
        <w:rPr>
          <w:rFonts w:ascii="黑体" w:hAnsi="黑体" w:eastAsia="黑体"/>
          <w:sz w:val="32"/>
        </w:rPr>
        <w:t>一、收入支出决算总体情况说明</w:t>
      </w:r>
    </w:p>
    <w:p w14:paraId="53683C5F">
      <w:pPr>
        <w:spacing w:line="580" w:lineRule="exact"/>
        <w:ind w:firstLine="640"/>
        <w:jc w:val="both"/>
      </w:pPr>
      <w:r>
        <w:rPr>
          <w:rFonts w:ascii="仿宋_GB2312" w:hAnsi="仿宋_GB2312" w:eastAsia="仿宋_GB2312"/>
          <w:b/>
          <w:sz w:val="32"/>
        </w:rPr>
        <w:t>2024年度收入总计1,569.24万元，</w:t>
      </w:r>
      <w:r>
        <w:rPr>
          <w:rFonts w:ascii="仿宋_GB2312" w:hAnsi="仿宋_GB2312" w:eastAsia="仿宋_GB2312"/>
          <w:b w:val="0"/>
          <w:sz w:val="32"/>
        </w:rPr>
        <w:t>其中：本年收入合计1,569.24万元，使用非财政拨款结余（含专用结余）0.00万元，年初结转和结余0.00万元。</w:t>
      </w:r>
    </w:p>
    <w:p w14:paraId="7D183B19">
      <w:pPr>
        <w:spacing w:line="580" w:lineRule="exact"/>
        <w:ind w:firstLine="640"/>
        <w:jc w:val="both"/>
      </w:pPr>
      <w:r>
        <w:rPr>
          <w:rFonts w:ascii="仿宋_GB2312" w:hAnsi="仿宋_GB2312" w:eastAsia="仿宋_GB2312"/>
          <w:b/>
          <w:sz w:val="32"/>
        </w:rPr>
        <w:t>2024年度支出总计1,569.24万元，</w:t>
      </w:r>
      <w:r>
        <w:rPr>
          <w:rFonts w:ascii="仿宋_GB2312" w:hAnsi="仿宋_GB2312" w:eastAsia="仿宋_GB2312"/>
          <w:b w:val="0"/>
          <w:sz w:val="32"/>
        </w:rPr>
        <w:t>其中：本年支出合计1,568.38万元，结余分配0.00万元，年末结转和结余0.86万元。</w:t>
      </w:r>
    </w:p>
    <w:p w14:paraId="11ADED1F">
      <w:pPr>
        <w:spacing w:line="580" w:lineRule="exact"/>
        <w:ind w:firstLine="640"/>
        <w:jc w:val="both"/>
      </w:pPr>
      <w:r>
        <w:rPr>
          <w:rFonts w:ascii="仿宋_GB2312" w:hAnsi="仿宋_GB2312" w:eastAsia="仿宋_GB2312"/>
          <w:b w:val="0"/>
          <w:sz w:val="32"/>
        </w:rPr>
        <w:t>收入支出总体与上年相比，增加608.00万元，增长63.25%，主要原因是：本年增加和田地区民丰县萨勒吾则克乡建设用地增减挂钩、民丰县2019年城乡建设用地增减挂钩项目设计费、和田地区民丰县萨勒吾则克乡城乡建设用地增减挂钩项目（2022年）等项目经费，增加财政存量资金拨入乡镇规划等专项资金，导致相关经费增加。</w:t>
      </w:r>
    </w:p>
    <w:p w14:paraId="39642EA5">
      <w:pPr>
        <w:spacing w:line="640" w:lineRule="exact"/>
        <w:ind w:firstLine="640"/>
        <w:jc w:val="both"/>
        <w:outlineLvl w:val="2"/>
      </w:pPr>
      <w:r>
        <w:rPr>
          <w:rFonts w:ascii="黑体" w:hAnsi="黑体" w:eastAsia="黑体"/>
          <w:sz w:val="32"/>
        </w:rPr>
        <w:t>二、收入决算情况说明</w:t>
      </w:r>
    </w:p>
    <w:p w14:paraId="59BB83FA">
      <w:pPr>
        <w:spacing w:line="580" w:lineRule="exact"/>
        <w:ind w:firstLine="640"/>
        <w:jc w:val="both"/>
      </w:pPr>
      <w:r>
        <w:rPr>
          <w:rFonts w:ascii="仿宋_GB2312" w:hAnsi="仿宋_GB2312" w:eastAsia="仿宋_GB2312"/>
          <w:b/>
          <w:sz w:val="32"/>
        </w:rPr>
        <w:t>本年收入1,569.24万元，</w:t>
      </w:r>
      <w:r>
        <w:rPr>
          <w:rFonts w:ascii="仿宋_GB2312" w:hAnsi="仿宋_GB2312" w:eastAsia="仿宋_GB2312"/>
          <w:b w:val="0"/>
          <w:sz w:val="32"/>
        </w:rPr>
        <w:t>其中：财政拨款收入929.02万元，占59.20%；上级补助收入0.00万元，占0.00%；事业收入0.00万元，占0.00%；经营收入0.00万元，占0.00%；附属单位上缴收入0.00万元，占0.00%；其他收入640.22万元，占40.80%。</w:t>
      </w:r>
    </w:p>
    <w:p w14:paraId="6B05E1C0">
      <w:pPr>
        <w:spacing w:line="640" w:lineRule="exact"/>
        <w:ind w:firstLine="640"/>
        <w:jc w:val="both"/>
        <w:outlineLvl w:val="2"/>
      </w:pPr>
      <w:r>
        <w:rPr>
          <w:rFonts w:ascii="黑体" w:hAnsi="黑体" w:eastAsia="黑体"/>
          <w:sz w:val="32"/>
        </w:rPr>
        <w:t>三、支出决算情况说明</w:t>
      </w:r>
    </w:p>
    <w:p w14:paraId="1289CFC4">
      <w:pPr>
        <w:spacing w:line="580" w:lineRule="exact"/>
        <w:ind w:firstLine="640"/>
        <w:jc w:val="both"/>
      </w:pPr>
      <w:r>
        <w:rPr>
          <w:rFonts w:ascii="仿宋_GB2312" w:hAnsi="仿宋_GB2312" w:eastAsia="仿宋_GB2312"/>
          <w:b/>
          <w:sz w:val="32"/>
        </w:rPr>
        <w:t>本年支出1,568.38万元，</w:t>
      </w:r>
      <w:r>
        <w:rPr>
          <w:rFonts w:ascii="仿宋_GB2312" w:hAnsi="仿宋_GB2312" w:eastAsia="仿宋_GB2312"/>
          <w:b w:val="0"/>
          <w:sz w:val="32"/>
        </w:rPr>
        <w:t>其中：基本支出844.76万元，占53.86%；项目支出723.62万元，占46.14%；上缴上级支出0.00万元，占0.00%；经营支出0.00万元，占0.00%；对附属单位补助支出0.00万元，占0.00%。</w:t>
      </w:r>
    </w:p>
    <w:p w14:paraId="75431F71">
      <w:pPr>
        <w:spacing w:line="640" w:lineRule="exact"/>
        <w:ind w:firstLine="640"/>
        <w:jc w:val="both"/>
        <w:outlineLvl w:val="2"/>
      </w:pPr>
      <w:r>
        <w:rPr>
          <w:rFonts w:ascii="黑体" w:hAnsi="黑体" w:eastAsia="黑体"/>
          <w:sz w:val="32"/>
        </w:rPr>
        <w:t>四、财政拨款收入支出决算总体情况说明</w:t>
      </w:r>
    </w:p>
    <w:p w14:paraId="7D52EEF1">
      <w:pPr>
        <w:spacing w:line="580" w:lineRule="exact"/>
        <w:ind w:firstLine="640"/>
        <w:jc w:val="both"/>
      </w:pPr>
      <w:r>
        <w:rPr>
          <w:rFonts w:ascii="仿宋_GB2312" w:hAnsi="仿宋_GB2312" w:eastAsia="仿宋_GB2312"/>
          <w:b/>
          <w:sz w:val="32"/>
        </w:rPr>
        <w:t>2024年度财政拨款收入总计929.02万元，</w:t>
      </w:r>
      <w:r>
        <w:rPr>
          <w:rFonts w:ascii="仿宋_GB2312" w:hAnsi="仿宋_GB2312" w:eastAsia="仿宋_GB2312"/>
          <w:b w:val="0"/>
          <w:sz w:val="32"/>
        </w:rPr>
        <w:t>其中：年初财政拨款结转和结余0.00万元，本年财政拨款收入929.02万元。</w:t>
      </w:r>
      <w:r>
        <w:rPr>
          <w:rFonts w:ascii="仿宋_GB2312" w:hAnsi="仿宋_GB2312" w:eastAsia="仿宋_GB2312"/>
          <w:b/>
          <w:sz w:val="32"/>
        </w:rPr>
        <w:t>财政拨款支出总计929.02万元，</w:t>
      </w:r>
      <w:r>
        <w:rPr>
          <w:rFonts w:ascii="仿宋_GB2312" w:hAnsi="仿宋_GB2312" w:eastAsia="仿宋_GB2312"/>
          <w:b w:val="0"/>
          <w:sz w:val="32"/>
        </w:rPr>
        <w:t>其中：年末财政拨款结转和结余0.00万元，本年财政拨款支出929.02万元。</w:t>
      </w:r>
    </w:p>
    <w:p w14:paraId="6D20506B">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0.75万元，增长0.08%，主要原因是：本年增加和田地区民丰县萨勒吾则克乡建设用地增减挂钩、民丰县2019年城乡建设用地增减挂钩项目设计费、和田地区民丰县萨勒吾则克乡城乡建设用地增减挂钩项目（2022年）等项目经费，导致相关经费增加。</w:t>
      </w:r>
      <w:r>
        <w:rPr>
          <w:rFonts w:ascii="仿宋_GB2312" w:hAnsi="仿宋_GB2312" w:eastAsia="仿宋_GB2312"/>
          <w:b/>
          <w:sz w:val="32"/>
        </w:rPr>
        <w:t>与年初预算相比，</w:t>
      </w:r>
      <w:r>
        <w:rPr>
          <w:rFonts w:ascii="仿宋_GB2312" w:hAnsi="仿宋_GB2312" w:eastAsia="仿宋_GB2312"/>
          <w:b w:val="0"/>
          <w:sz w:val="32"/>
        </w:rPr>
        <w:t>年初预算数619.27万元，决算数929.02万元，预决算差异率50.02%，主要原因是：本年在职人员增加，年中追加人员经费及人员工资、社保、公积金基数调增部分资金，追加和田地区民丰县萨勒吾则克乡建设用地增减挂钩、民丰县2019年城乡建设用地增减挂钩项目设计费、和田地区民丰县萨勒吾则克乡城乡建设用地增减挂钩项目（2022年）等项目经费，导致预决算存在差异。</w:t>
      </w:r>
    </w:p>
    <w:p w14:paraId="68513031">
      <w:pPr>
        <w:spacing w:line="640" w:lineRule="exact"/>
        <w:ind w:firstLine="640"/>
        <w:jc w:val="both"/>
        <w:outlineLvl w:val="2"/>
      </w:pPr>
      <w:r>
        <w:rPr>
          <w:rFonts w:ascii="黑体" w:hAnsi="黑体" w:eastAsia="黑体"/>
          <w:sz w:val="32"/>
        </w:rPr>
        <w:t>五、一般公共预算财政拨款支出决算情况说明</w:t>
      </w:r>
    </w:p>
    <w:p w14:paraId="5D639977">
      <w:pPr>
        <w:spacing w:line="640" w:lineRule="exact"/>
        <w:ind w:firstLine="640"/>
        <w:jc w:val="both"/>
        <w:outlineLvl w:val="3"/>
      </w:pPr>
      <w:r>
        <w:rPr>
          <w:rFonts w:ascii="楷体_GB2312" w:hAnsi="楷体_GB2312" w:eastAsia="楷体_GB2312"/>
          <w:b/>
          <w:sz w:val="32"/>
        </w:rPr>
        <w:t>（一）一般公共预算财政拨款支出决算总体情况</w:t>
      </w:r>
    </w:p>
    <w:p w14:paraId="76EC7D72">
      <w:pPr>
        <w:spacing w:line="580" w:lineRule="exact"/>
        <w:ind w:firstLine="640"/>
        <w:jc w:val="both"/>
      </w:pPr>
      <w:r>
        <w:rPr>
          <w:rFonts w:ascii="仿宋_GB2312" w:hAnsi="仿宋_GB2312" w:eastAsia="仿宋_GB2312"/>
          <w:b/>
          <w:sz w:val="32"/>
        </w:rPr>
        <w:t>2024年度一般公共预算财政拨款支出788.01万元，</w:t>
      </w:r>
      <w:r>
        <w:rPr>
          <w:rFonts w:ascii="仿宋_GB2312" w:hAnsi="仿宋_GB2312" w:eastAsia="仿宋_GB2312"/>
          <w:b w:val="0"/>
          <w:sz w:val="32"/>
        </w:rPr>
        <w:t>占本年支出合计的50.24%。</w:t>
      </w:r>
      <w:r>
        <w:rPr>
          <w:rFonts w:ascii="仿宋_GB2312" w:hAnsi="仿宋_GB2312" w:eastAsia="仿宋_GB2312"/>
          <w:b/>
          <w:sz w:val="32"/>
        </w:rPr>
        <w:t>与上年相比，</w:t>
      </w:r>
      <w:r>
        <w:rPr>
          <w:rFonts w:ascii="仿宋_GB2312" w:hAnsi="仿宋_GB2312" w:eastAsia="仿宋_GB2312"/>
          <w:b w:val="0"/>
          <w:sz w:val="32"/>
        </w:rPr>
        <w:t>增加168.99万元，增长27.30%，主要原因是：本年增加和田地区民丰县萨勒吾则克乡建设用地增减挂钩、民丰县2019年城乡建设用地增减挂钩项目设计费、和田地区民丰县萨勒吾则克乡城乡建设用地增减挂钩项目（2022年）等项目经费，导致相关经费增加。</w:t>
      </w:r>
      <w:r>
        <w:rPr>
          <w:rFonts w:ascii="仿宋_GB2312" w:hAnsi="仿宋_GB2312" w:eastAsia="仿宋_GB2312"/>
          <w:b/>
          <w:sz w:val="32"/>
        </w:rPr>
        <w:t>与年初预算相比,</w:t>
      </w:r>
      <w:r>
        <w:rPr>
          <w:rFonts w:ascii="仿宋_GB2312" w:hAnsi="仿宋_GB2312" w:eastAsia="仿宋_GB2312"/>
          <w:b w:val="0"/>
          <w:sz w:val="32"/>
        </w:rPr>
        <w:t>年初预算数619.27万元，决算数788.01万元，预决算差异率27.25%，主要原因是：本年在职人员增加，年中追加人员经费及人员工资、社保、公积金基数调增部分资金，追加和田地区民丰县萨勒吾则克乡建设用地增减挂钩、民丰县2019年城乡建设用地增减挂钩项目设计费、和田地区民丰县萨勒吾则克乡城乡建设用地增减挂钩项目（2022年）等项目经费，导致预决算存在差异。</w:t>
      </w:r>
    </w:p>
    <w:p w14:paraId="2A8A9ABC">
      <w:pPr>
        <w:spacing w:line="640" w:lineRule="exact"/>
        <w:ind w:firstLine="640"/>
        <w:jc w:val="both"/>
        <w:outlineLvl w:val="3"/>
      </w:pPr>
      <w:r>
        <w:rPr>
          <w:rFonts w:ascii="楷体_GB2312" w:hAnsi="楷体_GB2312" w:eastAsia="楷体_GB2312"/>
          <w:b/>
          <w:sz w:val="32"/>
        </w:rPr>
        <w:t>（二）一般公共预算财政拨款支出决算结构情况</w:t>
      </w:r>
    </w:p>
    <w:p w14:paraId="6F2A98A6">
      <w:pPr>
        <w:spacing w:line="580" w:lineRule="exact"/>
        <w:ind w:firstLine="640"/>
        <w:jc w:val="both"/>
      </w:pPr>
      <w:r>
        <w:rPr>
          <w:rFonts w:ascii="仿宋_GB2312" w:hAnsi="仿宋_GB2312" w:eastAsia="仿宋_GB2312"/>
          <w:b w:val="0"/>
          <w:sz w:val="32"/>
        </w:rPr>
        <w:t>1.社会保障和就业支出(类)42.36万元,占5.38%。</w:t>
      </w:r>
    </w:p>
    <w:p w14:paraId="65690891">
      <w:pPr>
        <w:spacing w:line="580" w:lineRule="exact"/>
        <w:ind w:firstLine="640"/>
        <w:jc w:val="both"/>
      </w:pPr>
      <w:r>
        <w:rPr>
          <w:rFonts w:ascii="仿宋_GB2312" w:hAnsi="仿宋_GB2312" w:eastAsia="仿宋_GB2312"/>
          <w:b w:val="0"/>
          <w:sz w:val="32"/>
        </w:rPr>
        <w:t>2.卫生健康支出(类)18.19万元,占2.31%。</w:t>
      </w:r>
    </w:p>
    <w:p w14:paraId="2DF26F93">
      <w:pPr>
        <w:spacing w:line="580" w:lineRule="exact"/>
        <w:ind w:firstLine="640"/>
        <w:jc w:val="both"/>
      </w:pPr>
      <w:r>
        <w:rPr>
          <w:rFonts w:ascii="仿宋_GB2312" w:hAnsi="仿宋_GB2312" w:eastAsia="仿宋_GB2312"/>
          <w:b w:val="0"/>
          <w:sz w:val="32"/>
        </w:rPr>
        <w:t>3.农林水支出(类)467.60万元,占59.34%。</w:t>
      </w:r>
    </w:p>
    <w:p w14:paraId="787789B0">
      <w:pPr>
        <w:spacing w:line="580" w:lineRule="exact"/>
        <w:ind w:firstLine="640"/>
        <w:jc w:val="both"/>
      </w:pPr>
      <w:r>
        <w:rPr>
          <w:rFonts w:ascii="仿宋_GB2312" w:hAnsi="仿宋_GB2312" w:eastAsia="仿宋_GB2312"/>
          <w:b w:val="0"/>
          <w:sz w:val="32"/>
        </w:rPr>
        <w:t>4.自然资源海洋气象等支出(类)238.78万元,占30.30%。</w:t>
      </w:r>
    </w:p>
    <w:p w14:paraId="7D26EB82">
      <w:pPr>
        <w:spacing w:line="580" w:lineRule="exact"/>
        <w:ind w:firstLine="640"/>
        <w:jc w:val="both"/>
      </w:pPr>
      <w:r>
        <w:rPr>
          <w:rFonts w:ascii="仿宋_GB2312" w:hAnsi="仿宋_GB2312" w:eastAsia="仿宋_GB2312"/>
          <w:b w:val="0"/>
          <w:sz w:val="32"/>
        </w:rPr>
        <w:t>5.住房保障支出(类)21.08万元,占2.68%。</w:t>
      </w:r>
    </w:p>
    <w:p w14:paraId="283F07A8">
      <w:pPr>
        <w:spacing w:line="640" w:lineRule="exact"/>
        <w:ind w:firstLine="640"/>
        <w:jc w:val="both"/>
        <w:outlineLvl w:val="3"/>
      </w:pPr>
      <w:r>
        <w:rPr>
          <w:rFonts w:ascii="楷体_GB2312" w:hAnsi="楷体_GB2312" w:eastAsia="楷体_GB2312"/>
          <w:b/>
          <w:sz w:val="32"/>
        </w:rPr>
        <w:t>（三）一般公共预算财政拨款支出决算具体情况</w:t>
      </w:r>
    </w:p>
    <w:p w14:paraId="01E0918A">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6.12万元，比上年决算增加6.12万元，增长100.00%,主要原因是：本年功能科目调整，行政单位离退休人员上年度在主科目列支，本年单独列支，导致经费较上年增加。</w:t>
      </w:r>
    </w:p>
    <w:p w14:paraId="2A769BAD">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32.16万元，比上年决算增加3.82万元，增长13.48%,主要原因是：本年在职人员工资基数调增，养老缴费基数上涨，相应支出增加。</w:t>
      </w:r>
    </w:p>
    <w:p w14:paraId="2AFFF6A8">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4.08万元，比上年决算减少10.87万元，下降72.71%,主要原因是：本年新增退休人员较上年减少，职业年金缴费减少。</w:t>
      </w:r>
    </w:p>
    <w:p w14:paraId="43266B54">
      <w:pPr>
        <w:spacing w:line="580" w:lineRule="exact"/>
        <w:ind w:firstLine="640"/>
        <w:jc w:val="both"/>
      </w:pPr>
      <w:r>
        <w:rPr>
          <w:rFonts w:ascii="仿宋_GB2312" w:hAnsi="仿宋_GB2312" w:eastAsia="仿宋_GB2312"/>
          <w:b w:val="0"/>
          <w:sz w:val="32"/>
        </w:rPr>
        <w:t>4.卫生健康支出(类)行政事业单位医疗(款)行政单位医疗(项):支出决算数为12.96万元，比上年决算增加12.96万元，增长100.00%,主要原因是：本年功能科目调整，行政单位医疗支出上年度在主科目列支，本年单独列支，导致经费较上年增加。</w:t>
      </w:r>
    </w:p>
    <w:p w14:paraId="179F8C95">
      <w:pPr>
        <w:spacing w:line="580" w:lineRule="exact"/>
        <w:ind w:firstLine="640"/>
        <w:jc w:val="both"/>
      </w:pPr>
      <w:r>
        <w:rPr>
          <w:rFonts w:ascii="仿宋_GB2312" w:hAnsi="仿宋_GB2312" w:eastAsia="仿宋_GB2312"/>
          <w:b w:val="0"/>
          <w:sz w:val="32"/>
        </w:rPr>
        <w:t>5.卫生健康支出(类)行政事业单位医疗(款)公务员医疗补助(项):支出决算数为3.94万元，比上年决算增加3.94万元，增长100.00%,主要原因是：本年功能科目调整，公务员医疗补助上年度在主科目列支，本年单独列支，导致经费较上年增加。</w:t>
      </w:r>
    </w:p>
    <w:p w14:paraId="3FF067EE">
      <w:pPr>
        <w:spacing w:line="580" w:lineRule="exact"/>
        <w:ind w:firstLine="640"/>
        <w:jc w:val="both"/>
      </w:pPr>
      <w:r>
        <w:rPr>
          <w:rFonts w:ascii="仿宋_GB2312" w:hAnsi="仿宋_GB2312" w:eastAsia="仿宋_GB2312"/>
          <w:b w:val="0"/>
          <w:sz w:val="32"/>
        </w:rPr>
        <w:t>6.卫生健康支出(类)行政事业单位医疗(款)其他行政事业单位医疗支出(项):支出决算数为1.29万元，比上年决算增加1.29万元，增长100.00%,主要原因是：本年功能科目调整，其他行政事业单位医疗支出上年度在主科目列支，本年单独列支，导致经费较上年增加。</w:t>
      </w:r>
    </w:p>
    <w:p w14:paraId="29E45270">
      <w:pPr>
        <w:spacing w:line="580" w:lineRule="exact"/>
        <w:ind w:firstLine="640"/>
        <w:jc w:val="both"/>
      </w:pPr>
      <w:r>
        <w:rPr>
          <w:rFonts w:ascii="仿宋_GB2312" w:hAnsi="仿宋_GB2312" w:eastAsia="仿宋_GB2312"/>
          <w:b w:val="0"/>
          <w:sz w:val="32"/>
        </w:rPr>
        <w:t>7.农林水支出(类)巩固脱贫攻坚</w:t>
      </w:r>
      <w:bookmarkStart w:id="0" w:name="_GoBack"/>
      <w:bookmarkEnd w:id="0"/>
      <w:r>
        <w:rPr>
          <w:rFonts w:ascii="仿宋_GB2312" w:hAnsi="仿宋_GB2312" w:eastAsia="仿宋_GB2312"/>
          <w:b w:val="0"/>
          <w:sz w:val="32"/>
        </w:rPr>
        <w:t>成果衔接乡村振兴(款)其他巩固脱贫攻坚成果衔接乡村振兴支出(项):支出决算数为453.53万元，比上年决算增加453.53万元，增长100.00%,主要原因是：本年增加和田地区民丰县萨勒吾则克乡建设用地增减挂钩、民丰县2019年城乡建设用地增减挂钩项目设计费、和田地区民丰县萨勒吾则克乡城乡建设用地增减挂钩项目（2022年）等项目经费，导致相关经费增加。</w:t>
      </w:r>
    </w:p>
    <w:p w14:paraId="69183F7D">
      <w:pPr>
        <w:spacing w:line="580" w:lineRule="exact"/>
        <w:ind w:firstLine="640"/>
        <w:jc w:val="both"/>
      </w:pPr>
      <w:r>
        <w:rPr>
          <w:rFonts w:ascii="仿宋_GB2312" w:hAnsi="仿宋_GB2312" w:eastAsia="仿宋_GB2312"/>
          <w:b w:val="0"/>
          <w:sz w:val="32"/>
        </w:rPr>
        <w:t>8.农林水支出(类)农村综合改革(款)对村级公益事业建设的补助(项):支出决算数为14.07万元，比上年决算增加4.67万元，增长49.68%,主要原因是：本年增加为民办实事工作队项目经费，导致相关经费增加。</w:t>
      </w:r>
    </w:p>
    <w:p w14:paraId="58DE3078">
      <w:pPr>
        <w:spacing w:line="580" w:lineRule="exact"/>
        <w:ind w:firstLine="640"/>
        <w:jc w:val="both"/>
      </w:pPr>
      <w:r>
        <w:rPr>
          <w:rFonts w:ascii="仿宋_GB2312" w:hAnsi="仿宋_GB2312" w:eastAsia="仿宋_GB2312"/>
          <w:b w:val="0"/>
          <w:sz w:val="32"/>
        </w:rPr>
        <w:t>9.自然资源海洋气象等支出(类)自然资源事务(款)行政运行(项):支出决算数为238.78万元，比上年决算减少324.94万元，下降57.64%,主要原因是：本年功能科目调整，行政单位离退休、住房公积金、</w:t>
      </w:r>
      <w:r>
        <w:rPr>
          <w:rFonts w:hint="eastAsia" w:ascii="仿宋_GB2312" w:hAnsi="仿宋_GB2312" w:eastAsia="仿宋_GB2312"/>
          <w:b w:val="0"/>
          <w:sz w:val="32"/>
          <w:lang w:val="en-US" w:eastAsia="zh-CN"/>
        </w:rPr>
        <w:t>行政</w:t>
      </w:r>
      <w:r>
        <w:rPr>
          <w:rFonts w:ascii="仿宋_GB2312" w:hAnsi="仿宋_GB2312" w:eastAsia="仿宋_GB2312"/>
          <w:b w:val="0"/>
          <w:sz w:val="32"/>
        </w:rPr>
        <w:t>单位医疗、其他行政事业单位医疗上年度在主科目列支，本年单独列支，导致相关经费减少。</w:t>
      </w:r>
    </w:p>
    <w:p w14:paraId="5EEAB244">
      <w:pPr>
        <w:spacing w:line="580" w:lineRule="exact"/>
        <w:ind w:firstLine="640"/>
        <w:jc w:val="both"/>
      </w:pPr>
      <w:r>
        <w:rPr>
          <w:rFonts w:ascii="仿宋_GB2312" w:hAnsi="仿宋_GB2312" w:eastAsia="仿宋_GB2312"/>
          <w:b w:val="0"/>
          <w:sz w:val="32"/>
        </w:rPr>
        <w:t>10.自然资源海洋气象等支出(类)自然资源事务(款)其他自然资源事务支出(项):支出决算数为0.00万元，比上年决算减少2.60万元，下降100.00%,主要原因是：本年减少国有土地租赁起诉费，导致相关经费减少。</w:t>
      </w:r>
    </w:p>
    <w:p w14:paraId="54F112D6">
      <w:pPr>
        <w:spacing w:line="580" w:lineRule="exact"/>
        <w:ind w:firstLine="640"/>
        <w:jc w:val="both"/>
      </w:pPr>
      <w:r>
        <w:rPr>
          <w:rFonts w:ascii="仿宋_GB2312" w:hAnsi="仿宋_GB2312" w:eastAsia="仿宋_GB2312"/>
          <w:b w:val="0"/>
          <w:sz w:val="32"/>
        </w:rPr>
        <w:t>11.住房保障支出(类)住房改革支出(款)住房公积金(项):支出决算数为21.08万元，比上年决算增加21.08万元，增长100.00%,主要原因是：本年功能科目调整，住房公积金上年度在主科目列支，本年单独列支，导致经费较上年增加。</w:t>
      </w:r>
    </w:p>
    <w:p w14:paraId="7EF8BE96">
      <w:pPr>
        <w:spacing w:line="640" w:lineRule="exact"/>
        <w:ind w:firstLine="640"/>
        <w:jc w:val="both"/>
        <w:outlineLvl w:val="2"/>
      </w:pPr>
      <w:r>
        <w:rPr>
          <w:rFonts w:ascii="黑体" w:hAnsi="黑体" w:eastAsia="黑体"/>
          <w:sz w:val="32"/>
        </w:rPr>
        <w:t>六、一般公共预算财政拨款基本支出决算情况说明</w:t>
      </w:r>
    </w:p>
    <w:p w14:paraId="5854A1D3">
      <w:pPr>
        <w:spacing w:line="580" w:lineRule="exact"/>
        <w:ind w:firstLine="640"/>
        <w:jc w:val="both"/>
      </w:pPr>
      <w:r>
        <w:rPr>
          <w:rFonts w:ascii="仿宋_GB2312" w:hAnsi="仿宋_GB2312" w:eastAsia="仿宋_GB2312"/>
          <w:b w:val="0"/>
          <w:sz w:val="32"/>
        </w:rPr>
        <w:t>2024年度一般公共预算财政拨款基本支出320.40万元，其中：</w:t>
      </w:r>
      <w:r>
        <w:rPr>
          <w:rFonts w:ascii="仿宋_GB2312" w:hAnsi="仿宋_GB2312" w:eastAsia="仿宋_GB2312"/>
          <w:b/>
          <w:sz w:val="32"/>
        </w:rPr>
        <w:t>人员经费309.16万元，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w:t>
      </w:r>
    </w:p>
    <w:p w14:paraId="376CF3B5">
      <w:pPr>
        <w:spacing w:line="580" w:lineRule="exact"/>
        <w:ind w:firstLine="640"/>
        <w:jc w:val="both"/>
      </w:pPr>
      <w:r>
        <w:rPr>
          <w:rFonts w:ascii="仿宋_GB2312" w:hAnsi="仿宋_GB2312" w:eastAsia="仿宋_GB2312"/>
          <w:b/>
          <w:sz w:val="32"/>
        </w:rPr>
        <w:t>公用经费11.25万元，</w:t>
      </w:r>
      <w:r>
        <w:rPr>
          <w:rFonts w:ascii="仿宋_GB2312" w:hAnsi="仿宋_GB2312" w:eastAsia="仿宋_GB2312"/>
          <w:b w:val="0"/>
          <w:sz w:val="32"/>
        </w:rPr>
        <w:t>包括：办公费、水费、电费、邮电费、取暖费、差旅费、劳务费、公务用车运行维护费、其他交通费用。</w:t>
      </w:r>
    </w:p>
    <w:p w14:paraId="42A48493">
      <w:pPr>
        <w:spacing w:line="640" w:lineRule="exact"/>
        <w:ind w:firstLine="640"/>
        <w:jc w:val="both"/>
        <w:outlineLvl w:val="2"/>
      </w:pPr>
      <w:r>
        <w:rPr>
          <w:rFonts w:ascii="黑体" w:hAnsi="黑体" w:eastAsia="黑体"/>
          <w:sz w:val="32"/>
        </w:rPr>
        <w:t>七、政府性基金预算财政拨款收入支出决算情况说明</w:t>
      </w:r>
    </w:p>
    <w:p w14:paraId="744D7E70">
      <w:pPr>
        <w:spacing w:line="580" w:lineRule="exact"/>
        <w:ind w:firstLine="640"/>
        <w:jc w:val="both"/>
      </w:pPr>
      <w:r>
        <w:rPr>
          <w:rFonts w:ascii="仿宋_GB2312" w:hAnsi="仿宋_GB2312" w:eastAsia="仿宋_GB2312"/>
          <w:b/>
          <w:sz w:val="32"/>
        </w:rPr>
        <w:t>2024年度政府性基金预算财政拨款收入总计141.01万元，</w:t>
      </w:r>
      <w:r>
        <w:rPr>
          <w:rFonts w:ascii="仿宋_GB2312" w:hAnsi="仿宋_GB2312" w:eastAsia="仿宋_GB2312"/>
          <w:b w:val="0"/>
          <w:sz w:val="32"/>
        </w:rPr>
        <w:t>其中：年初结转和结余0.00万元，本年收入141.01万元。</w:t>
      </w:r>
      <w:r>
        <w:rPr>
          <w:rFonts w:ascii="仿宋_GB2312" w:hAnsi="仿宋_GB2312" w:eastAsia="仿宋_GB2312"/>
          <w:b/>
          <w:sz w:val="32"/>
        </w:rPr>
        <w:t>政府性基金预算财政拨款支出总计141.01万元，</w:t>
      </w:r>
      <w:r>
        <w:rPr>
          <w:rFonts w:ascii="仿宋_GB2312" w:hAnsi="仿宋_GB2312" w:eastAsia="仿宋_GB2312"/>
          <w:b w:val="0"/>
          <w:sz w:val="32"/>
        </w:rPr>
        <w:t>其中：年末结转和结余0.00万元，本年支出141.01万元。</w:t>
      </w:r>
    </w:p>
    <w:p w14:paraId="35C6EB20">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减少168.24万元，下降54.40%，主要原因是：本年减少征地拆迁补偿费项目资金支出。</w:t>
      </w:r>
      <w:r>
        <w:rPr>
          <w:rFonts w:ascii="仿宋_GB2312" w:hAnsi="仿宋_GB2312" w:eastAsia="仿宋_GB2312"/>
          <w:b/>
          <w:sz w:val="32"/>
        </w:rPr>
        <w:t>与年初预算相比，</w:t>
      </w:r>
      <w:r>
        <w:rPr>
          <w:rFonts w:ascii="仿宋_GB2312" w:hAnsi="仿宋_GB2312" w:eastAsia="仿宋_GB2312"/>
          <w:b w:val="0"/>
          <w:sz w:val="32"/>
        </w:rPr>
        <w:t>年初预算数0.00万元，决算数141.01万元，预决算差异率100.00%，主要原因是：年中追加新疆丝路国宝农业发展有限公司租赁2500亩土地收回及地上附着物补偿项目，铁路电线杆占用收回土地安置费，民丰县技工学校扩建占用土地补偿费等。</w:t>
      </w:r>
    </w:p>
    <w:p w14:paraId="7BB81D89">
      <w:pPr>
        <w:spacing w:line="580" w:lineRule="exact"/>
        <w:ind w:firstLine="640"/>
        <w:jc w:val="both"/>
      </w:pPr>
      <w:r>
        <w:rPr>
          <w:rFonts w:ascii="仿宋_GB2312" w:hAnsi="仿宋_GB2312" w:eastAsia="仿宋_GB2312"/>
          <w:b w:val="0"/>
          <w:sz w:val="32"/>
        </w:rPr>
        <w:t>政府性基金预算财政拨款支出141.01万元。</w:t>
      </w:r>
    </w:p>
    <w:p w14:paraId="15E51595">
      <w:pPr>
        <w:spacing w:line="580" w:lineRule="exact"/>
        <w:ind w:firstLine="640"/>
        <w:jc w:val="both"/>
      </w:pPr>
      <w:r>
        <w:rPr>
          <w:rFonts w:ascii="仿宋_GB2312" w:hAnsi="仿宋_GB2312" w:eastAsia="仿宋_GB2312"/>
          <w:b w:val="0"/>
          <w:sz w:val="32"/>
        </w:rPr>
        <w:t>1.城乡社区支出(类)国有土地使用权出让收入安排的支出(款)征地和拆迁补偿支出(项):支出决算数为141.01万元，比上年决算减少112.49万元，下降44.37%,主要原因是：本年减少征地拆迁补偿费项目资金支出。</w:t>
      </w:r>
    </w:p>
    <w:p w14:paraId="53C9C163">
      <w:pPr>
        <w:spacing w:line="580" w:lineRule="exact"/>
        <w:ind w:firstLine="640"/>
        <w:jc w:val="both"/>
      </w:pPr>
      <w:r>
        <w:rPr>
          <w:rFonts w:ascii="仿宋_GB2312" w:hAnsi="仿宋_GB2312" w:eastAsia="仿宋_GB2312"/>
          <w:b w:val="0"/>
          <w:sz w:val="32"/>
        </w:rPr>
        <w:t>2.城乡社区支出(类)国有土地使用权出让收入安排的支出(款)农业生产发展支出(项):支出决算数为0.00万元，比上年决算减少55.76万元，下降100.00%,主要原因是：本年减少土地耕地开垦费支出。</w:t>
      </w:r>
    </w:p>
    <w:p w14:paraId="7D96FF91">
      <w:pPr>
        <w:spacing w:line="640" w:lineRule="exact"/>
        <w:ind w:firstLine="640"/>
        <w:jc w:val="both"/>
        <w:outlineLvl w:val="2"/>
      </w:pPr>
      <w:r>
        <w:rPr>
          <w:rFonts w:ascii="黑体" w:hAnsi="黑体" w:eastAsia="黑体"/>
          <w:sz w:val="32"/>
        </w:rPr>
        <w:t>八、国有资本经营预算财政拨款收入支出决算情况说明</w:t>
      </w:r>
    </w:p>
    <w:p w14:paraId="19306867">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954DDF1">
      <w:pPr>
        <w:spacing w:line="640" w:lineRule="exact"/>
        <w:ind w:firstLine="640"/>
        <w:jc w:val="both"/>
        <w:outlineLvl w:val="2"/>
      </w:pPr>
      <w:r>
        <w:rPr>
          <w:rFonts w:ascii="黑体" w:hAnsi="黑体" w:eastAsia="黑体"/>
          <w:sz w:val="32"/>
        </w:rPr>
        <w:t>九、财政拨款“三公”经费支出决算情况说明</w:t>
      </w:r>
    </w:p>
    <w:p w14:paraId="078625A9">
      <w:pPr>
        <w:spacing w:line="580" w:lineRule="exact"/>
        <w:ind w:firstLine="640"/>
        <w:jc w:val="both"/>
      </w:pPr>
      <w:r>
        <w:rPr>
          <w:rFonts w:ascii="仿宋_GB2312" w:hAnsi="仿宋_GB2312" w:eastAsia="仿宋_GB2312"/>
          <w:b/>
          <w:sz w:val="32"/>
        </w:rPr>
        <w:t>2024年度财政拨款“三公”经费支出1.50万元，</w:t>
      </w:r>
      <w:r>
        <w:rPr>
          <w:rFonts w:ascii="仿宋_GB2312" w:hAnsi="仿宋_GB2312" w:eastAsia="仿宋_GB2312"/>
          <w:b w:val="0"/>
          <w:sz w:val="32"/>
        </w:rPr>
        <w:t>比上年增加0.00万元，增长0.00%，主要原因是：</w:t>
      </w:r>
      <w:r>
        <w:rPr>
          <w:rFonts w:hint="eastAsia" w:ascii="仿宋_GB2312" w:hAnsi="仿宋_GB2312" w:eastAsia="仿宋_GB2312"/>
          <w:b w:val="0"/>
          <w:sz w:val="32"/>
          <w:lang w:eastAsia="zh-CN"/>
        </w:rPr>
        <w:t>本单位</w:t>
      </w:r>
      <w:r>
        <w:rPr>
          <w:rFonts w:ascii="仿宋_GB2312" w:hAnsi="仿宋_GB2312" w:eastAsia="仿宋_GB2312"/>
          <w:b w:val="0"/>
          <w:sz w:val="32"/>
        </w:rPr>
        <w:t>“三公”经费与上年一致无变化。其中：因公出国（境）费支出0.00万元，占0.00%，比上年增加0.00万元，增长0.00%，主要原因是：2023年与2024年均未安排因公出国（境）费支出。公务用车购置及运行维护费支出1.50万元，占100.00%，比上年增加0.00万元，增长0.00%，主要原因是：</w:t>
      </w:r>
      <w:r>
        <w:rPr>
          <w:rFonts w:hint="eastAsia" w:ascii="仿宋_GB2312" w:hAnsi="仿宋_GB2312" w:eastAsia="仿宋_GB2312"/>
          <w:b w:val="0"/>
          <w:sz w:val="32"/>
          <w:lang w:eastAsia="zh-CN"/>
        </w:rPr>
        <w:t>本单位</w:t>
      </w:r>
      <w:r>
        <w:rPr>
          <w:rFonts w:ascii="仿宋_GB2312" w:hAnsi="仿宋_GB2312" w:eastAsia="仿宋_GB2312"/>
          <w:b w:val="0"/>
          <w:sz w:val="32"/>
        </w:rPr>
        <w:t>公务用车运行维护费与上年一致无变化。公务接待费支出0.00万元，占0.00%，比上年增加0.00万元，增长0.00%，主要原因是：2023年与2024年均未安排公务接待费支出。</w:t>
      </w:r>
    </w:p>
    <w:p w14:paraId="5C403C63">
      <w:pPr>
        <w:spacing w:line="580" w:lineRule="exact"/>
        <w:ind w:firstLine="640"/>
        <w:jc w:val="both"/>
      </w:pPr>
      <w:r>
        <w:rPr>
          <w:rFonts w:ascii="仿宋_GB2312" w:hAnsi="仿宋_GB2312" w:eastAsia="仿宋_GB2312"/>
          <w:b/>
          <w:sz w:val="32"/>
        </w:rPr>
        <w:t>具体情况如下：</w:t>
      </w:r>
    </w:p>
    <w:p w14:paraId="2E471DA9">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01A0FC9">
      <w:pPr>
        <w:spacing w:line="580" w:lineRule="exact"/>
        <w:ind w:firstLine="640"/>
        <w:jc w:val="both"/>
      </w:pPr>
      <w:r>
        <w:rPr>
          <w:rFonts w:ascii="仿宋_GB2312" w:hAnsi="仿宋_GB2312" w:eastAsia="仿宋_GB2312"/>
          <w:b w:val="0"/>
          <w:sz w:val="32"/>
        </w:rPr>
        <w:t>公务用车购置及运行维护费1.50万元，其中：公务用车购置费0.00万元，公务用车运行维护费1.50万元。公务用车运行维护费开支内容包括车辆加油费、维修费、保险费。公务用车购置数0辆，公务用车保有量2辆。国有资产占用情况中固定资产车辆2辆，与公务用车保有量差异原因是：本单位固定资产车辆与公务用车保有量一致无差异。</w:t>
      </w:r>
    </w:p>
    <w:p w14:paraId="69368D56">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BB9E541">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1.50万元，决算数1.50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1.50万元，决算数1.50万元，预决算差异率0.00%，主要原因是：严格按照预算执行，预决算无差异。公务接待费全年预算数0.00万元，决算数0.00万元，预决算差异率0.00%，主要原因是：本单位无公务接待费。</w:t>
      </w:r>
    </w:p>
    <w:p w14:paraId="3B853D95">
      <w:pPr>
        <w:spacing w:line="640" w:lineRule="exact"/>
        <w:ind w:firstLine="640"/>
        <w:jc w:val="both"/>
        <w:outlineLvl w:val="2"/>
      </w:pPr>
      <w:r>
        <w:rPr>
          <w:rFonts w:ascii="黑体" w:hAnsi="黑体" w:eastAsia="黑体"/>
          <w:sz w:val="32"/>
        </w:rPr>
        <w:t>十、其他重要事项的情况说明</w:t>
      </w:r>
    </w:p>
    <w:p w14:paraId="15FA5880">
      <w:pPr>
        <w:spacing w:line="640" w:lineRule="exact"/>
        <w:ind w:firstLine="640"/>
        <w:jc w:val="both"/>
        <w:outlineLvl w:val="3"/>
      </w:pPr>
      <w:r>
        <w:rPr>
          <w:rFonts w:ascii="楷体_GB2312" w:hAnsi="楷体_GB2312" w:eastAsia="楷体_GB2312"/>
          <w:b/>
          <w:sz w:val="32"/>
        </w:rPr>
        <w:t>（一）机关运行经费及公用经费支出情况</w:t>
      </w:r>
    </w:p>
    <w:p w14:paraId="62B5E869">
      <w:pPr>
        <w:spacing w:line="580" w:lineRule="exact"/>
        <w:ind w:firstLine="640"/>
        <w:jc w:val="both"/>
      </w:pPr>
      <w:r>
        <w:rPr>
          <w:rFonts w:ascii="仿宋_GB2312" w:hAnsi="仿宋_GB2312" w:eastAsia="仿宋_GB2312"/>
          <w:b w:val="0"/>
          <w:sz w:val="32"/>
        </w:rPr>
        <w:t>2024年度新疆和田地区民丰县自然资源局（行政单位和参照公务员法管理事业单位）机关运行经费支出11.25万元，比上年减少278.05万元，下降96.11%，主要原因是：本年减少委托业务费等经费，导致机关运行经费减少。</w:t>
      </w:r>
    </w:p>
    <w:p w14:paraId="4F5A2000">
      <w:pPr>
        <w:spacing w:line="640" w:lineRule="exact"/>
        <w:ind w:firstLine="640"/>
        <w:jc w:val="both"/>
        <w:outlineLvl w:val="3"/>
      </w:pPr>
      <w:r>
        <w:rPr>
          <w:rFonts w:ascii="楷体_GB2312" w:hAnsi="楷体_GB2312" w:eastAsia="楷体_GB2312"/>
          <w:b/>
          <w:sz w:val="32"/>
        </w:rPr>
        <w:t>（二）政府采购情况</w:t>
      </w:r>
    </w:p>
    <w:p w14:paraId="4A0E4709">
      <w:pPr>
        <w:spacing w:line="580" w:lineRule="exact"/>
        <w:ind w:firstLine="640"/>
        <w:jc w:val="both"/>
      </w:pPr>
      <w:r>
        <w:rPr>
          <w:rFonts w:ascii="仿宋_GB2312" w:hAnsi="仿宋_GB2312" w:eastAsia="仿宋_GB2312"/>
          <w:b w:val="0"/>
          <w:sz w:val="32"/>
        </w:rPr>
        <w:t>2024年度政府采购支出总额229.60万元，其中：政府采购货物支出1.25万元、政府采购工程支出0.00万元、政府采购服务支出228.34万元。</w:t>
      </w:r>
    </w:p>
    <w:p w14:paraId="089DFA57">
      <w:pPr>
        <w:spacing w:line="580" w:lineRule="exact"/>
        <w:ind w:firstLine="640"/>
        <w:jc w:val="both"/>
      </w:pPr>
      <w:r>
        <w:rPr>
          <w:rFonts w:ascii="仿宋_GB2312" w:hAnsi="仿宋_GB2312" w:eastAsia="仿宋_GB2312"/>
          <w:b w:val="0"/>
          <w:sz w:val="32"/>
        </w:rPr>
        <w:t>授予中小企业合同金额229.60万元，占政府采购支出总额的100.00%，其中：授予小微企业合同金额229.60万元，占政府采购支出总额的100.00%。</w:t>
      </w:r>
    </w:p>
    <w:p w14:paraId="6B1CE96D">
      <w:pPr>
        <w:spacing w:line="640" w:lineRule="exact"/>
        <w:ind w:firstLine="640"/>
        <w:jc w:val="both"/>
        <w:outlineLvl w:val="3"/>
      </w:pPr>
      <w:r>
        <w:rPr>
          <w:rFonts w:ascii="楷体_GB2312" w:hAnsi="楷体_GB2312" w:eastAsia="楷体_GB2312"/>
          <w:b/>
          <w:sz w:val="32"/>
        </w:rPr>
        <w:t>（三）国有资产占用情况说明</w:t>
      </w:r>
    </w:p>
    <w:p w14:paraId="72A91F77">
      <w:pPr>
        <w:spacing w:line="580" w:lineRule="exact"/>
        <w:ind w:firstLine="640"/>
        <w:jc w:val="both"/>
      </w:pPr>
      <w:r>
        <w:rPr>
          <w:rFonts w:ascii="仿宋_GB2312" w:hAnsi="仿宋_GB2312" w:eastAsia="仿宋_GB2312"/>
          <w:b w:val="0"/>
          <w:sz w:val="32"/>
        </w:rPr>
        <w:t>截至2024年12月31日，房屋2,828.50平方米，价值250.67万元。车辆2辆，价值35.10万元，其中：副部（省）级及以上领导用车0辆、主要负责人用车0辆、机要通信用车0辆、应急保障用车0辆、执法执勤用车0辆、特种专业技术用车0辆、离退休干部服务用车0辆、其他用车2辆，其他用车主要是：一般公务用车。单价100万元（含）以上设备（不含车辆）0台（套）。</w:t>
      </w:r>
    </w:p>
    <w:p w14:paraId="26D27937">
      <w:pPr>
        <w:spacing w:line="640" w:lineRule="exact"/>
        <w:ind w:firstLine="640"/>
        <w:jc w:val="both"/>
        <w:outlineLvl w:val="2"/>
      </w:pPr>
      <w:r>
        <w:rPr>
          <w:rFonts w:ascii="黑体" w:hAnsi="黑体" w:eastAsia="黑体"/>
          <w:sz w:val="32"/>
        </w:rPr>
        <w:t>十一、预算绩效的情况说明</w:t>
      </w:r>
    </w:p>
    <w:p w14:paraId="03F12C0C">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1,569.24万元，实际执行总额1,568.38万元；预算绩效评价项目16个，全年预算数599.40万元，全年执行数597.04万元。预算绩效管理取得的成效：一是聚焦重点任务，推动项目工作落地落实，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二是坚持问题导向，加强执行监控，提高资金效益，紧抓预算执行动态监控，提高资金使用效益。坚持以问题为导向，以财政部门的绩效监控为契机，通过资料审核对资金执行进度及绩效目标实现程度开展审核，对绩效监控中发现的问题及时整改，强化资金使用过程管理，</w:t>
      </w:r>
      <w:r>
        <w:rPr>
          <w:rFonts w:hint="eastAsia" w:ascii="仿宋_GB2312" w:hAnsi="仿宋_GB2312" w:eastAsia="仿宋_GB2312"/>
          <w:b w:val="0"/>
          <w:sz w:val="32"/>
          <w:lang w:eastAsia="zh-CN"/>
        </w:rPr>
        <w:t>有效</w:t>
      </w:r>
      <w:r>
        <w:rPr>
          <w:rFonts w:ascii="仿宋_GB2312" w:hAnsi="仿宋_GB2312" w:eastAsia="仿宋_GB2312"/>
          <w:b w:val="0"/>
          <w:sz w:val="32"/>
        </w:rPr>
        <w:t>降低资金偏离政策目标的风险，提高了资金使用效益。发现的问题及原因：一是绩效预算认识不够充分，绩效理念有待进一步强化，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二是绩效档案归档工作有待提高，对档案工作重视程度不高，意识淡薄。单位人员对绩效档案管理工作重视程度不够，不注重关键时间节点材料的鉴定归档，造成绩效管理工作档案缺失；单位人员对档案管理工作缺少针对性和目的性，对绩效档案工作重要性的认识不足，缺乏熟练的业务知识，使绩效档案管理与实际业务存在一定偏差，未发挥其综合价值。下一步改进措施：一是加强培训，提高相关人员工作水平，采取多种培训形式对单位财务人员、业务科室人员进行集中培训，进一步树牢绩效观念，提高本单位工作人员的绩效管理能力和工作水平，为预算绩效管理相关工作的顺利开展提供保障；二是扎实推进档案规范化建设，提升档案管理水平，进一步完善项目评价资料。项目启动时同步做好档案的归纳与整理，及时整理、收集、汇总，健全档案资料。具体附整体支出绩效自评表，项目支出绩效自评表和评价报告。</w:t>
      </w:r>
    </w:p>
    <w:p w14:paraId="34417FA0">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815A1F3">
        <w:tblPrEx>
          <w:tblCellMar>
            <w:top w:w="0" w:type="dxa"/>
            <w:left w:w="108" w:type="dxa"/>
            <w:bottom w:w="0" w:type="dxa"/>
            <w:right w:w="108" w:type="dxa"/>
          </w:tblCellMar>
        </w:tblPrEx>
        <w:tc>
          <w:tcPr>
            <w:tcW w:w="8847" w:type="dxa"/>
            <w:gridSpan w:val="9"/>
            <w:vAlign w:val="center"/>
          </w:tcPr>
          <w:p w14:paraId="454F3295">
            <w:pPr>
              <w:jc w:val="center"/>
            </w:pPr>
            <w:r>
              <w:rPr>
                <w:rFonts w:ascii="宋体" w:hAnsi="宋体" w:eastAsia="宋体"/>
                <w:sz w:val="24"/>
              </w:rPr>
              <w:t>单位整体支出绩效自评表</w:t>
            </w:r>
          </w:p>
        </w:tc>
      </w:tr>
      <w:tr w14:paraId="00FA646A">
        <w:tblPrEx>
          <w:tblCellMar>
            <w:top w:w="0" w:type="dxa"/>
            <w:left w:w="108" w:type="dxa"/>
            <w:bottom w:w="0" w:type="dxa"/>
            <w:right w:w="108" w:type="dxa"/>
          </w:tblCellMar>
        </w:tblPrEx>
        <w:tc>
          <w:tcPr>
            <w:tcW w:w="8847" w:type="dxa"/>
            <w:gridSpan w:val="9"/>
            <w:vAlign w:val="center"/>
          </w:tcPr>
          <w:p w14:paraId="38BC24CB">
            <w:pPr>
              <w:jc w:val="center"/>
            </w:pPr>
            <w:r>
              <w:rPr>
                <w:rFonts w:ascii="宋体" w:hAnsi="宋体" w:eastAsia="宋体"/>
                <w:sz w:val="24"/>
              </w:rPr>
              <w:t>（2024年度）</w:t>
            </w:r>
          </w:p>
        </w:tc>
      </w:tr>
      <w:tr w14:paraId="5930478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8523AF">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43087E7">
            <w:pPr>
              <w:jc w:val="center"/>
            </w:pPr>
            <w:r>
              <w:rPr>
                <w:rFonts w:ascii="宋体" w:hAnsi="宋体" w:eastAsia="宋体"/>
                <w:sz w:val="16"/>
              </w:rPr>
              <w:t>新疆和田地区民丰县自然资源局</w:t>
            </w:r>
          </w:p>
        </w:tc>
      </w:tr>
      <w:tr w14:paraId="0081470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AC3605">
            <w:pPr>
              <w:jc w:val="center"/>
            </w:pPr>
            <w:r>
              <w:rPr>
                <w:rFonts w:ascii="宋体" w:hAnsi="宋体" w:eastAsia="宋体"/>
                <w:sz w:val="16"/>
              </w:rPr>
              <w:t>年度预算（万元）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6D7CEE">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3B5411">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E44B14">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DB7CD8">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DFA14B">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74353A">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7A6EFD">
            <w:pPr>
              <w:jc w:val="center"/>
            </w:pPr>
            <w:r>
              <w:rPr>
                <w:rFonts w:ascii="宋体" w:hAnsi="宋体" w:eastAsia="宋体"/>
                <w:sz w:val="16"/>
              </w:rPr>
              <w:t>得分</w:t>
            </w:r>
          </w:p>
        </w:tc>
      </w:tr>
      <w:tr w14:paraId="65F477E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90DD46"/>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8EB4EF">
            <w:pPr>
              <w:jc w:val="center"/>
            </w:pPr>
            <w:r>
              <w:rPr>
                <w:rFonts w:ascii="宋体" w:hAnsi="宋体" w:eastAsia="宋体"/>
                <w:sz w:val="16"/>
              </w:rPr>
              <w:t>财政资金（万元）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2D9139">
            <w:pPr>
              <w:jc w:val="center"/>
            </w:pPr>
            <w:r>
              <w:rPr>
                <w:rFonts w:ascii="宋体" w:hAnsi="宋体" w:eastAsia="宋体"/>
                <w:sz w:val="16"/>
              </w:rPr>
              <w:t>上级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CA3E1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EF5E4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F0462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EC21B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3CEFB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13C2C1">
            <w:pPr>
              <w:jc w:val="center"/>
            </w:pPr>
            <w:r>
              <w:rPr>
                <w:rFonts w:ascii="宋体" w:hAnsi="宋体" w:eastAsia="宋体"/>
                <w:sz w:val="16"/>
              </w:rPr>
              <w:t>-</w:t>
            </w:r>
          </w:p>
        </w:tc>
      </w:tr>
      <w:tr w14:paraId="5F61CF6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149B0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776EC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E42773">
            <w:pPr>
              <w:jc w:val="center"/>
            </w:pPr>
            <w:r>
              <w:rPr>
                <w:rFonts w:ascii="宋体" w:hAnsi="宋体" w:eastAsia="宋体"/>
                <w:sz w:val="16"/>
              </w:rPr>
              <w:t>本级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A2FDD5">
            <w:pPr>
              <w:jc w:val="center"/>
            </w:pPr>
            <w:r>
              <w:rPr>
                <w:rFonts w:ascii="宋体" w:hAnsi="宋体" w:eastAsia="宋体"/>
                <w:sz w:val="16"/>
              </w:rPr>
              <w:t>619.27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47C312">
            <w:pPr>
              <w:jc w:val="center"/>
            </w:pPr>
            <w:r>
              <w:rPr>
                <w:rFonts w:ascii="宋体" w:hAnsi="宋体" w:eastAsia="宋体"/>
                <w:sz w:val="16"/>
              </w:rPr>
              <w:t>929.02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FF87D7">
            <w:pPr>
              <w:jc w:val="center"/>
            </w:pPr>
            <w:r>
              <w:rPr>
                <w:rFonts w:ascii="宋体" w:hAnsi="宋体" w:eastAsia="宋体"/>
                <w:sz w:val="16"/>
              </w:rPr>
              <w:t>929.02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3FF49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2192B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2CFC46">
            <w:pPr>
              <w:jc w:val="center"/>
            </w:pPr>
            <w:r>
              <w:rPr>
                <w:rFonts w:ascii="宋体" w:hAnsi="宋体" w:eastAsia="宋体"/>
                <w:sz w:val="16"/>
              </w:rPr>
              <w:t>-</w:t>
            </w:r>
          </w:p>
        </w:tc>
      </w:tr>
      <w:tr w14:paraId="6F7C649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1833F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CC11A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6C9734">
            <w:pPr>
              <w:jc w:val="center"/>
            </w:pPr>
            <w:r>
              <w:rPr>
                <w:rFonts w:ascii="宋体" w:hAnsi="宋体" w:eastAsia="宋体"/>
                <w:sz w:val="16"/>
              </w:rPr>
              <w:t>其他</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2572A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91BCA9">
            <w:pPr>
              <w:jc w:val="center"/>
            </w:pPr>
            <w:r>
              <w:rPr>
                <w:rFonts w:ascii="宋体" w:hAnsi="宋体" w:eastAsia="宋体"/>
                <w:sz w:val="16"/>
              </w:rPr>
              <w:t>640.22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E6A6C3">
            <w:pPr>
              <w:jc w:val="center"/>
            </w:pPr>
            <w:r>
              <w:rPr>
                <w:rFonts w:ascii="宋体" w:hAnsi="宋体" w:eastAsia="宋体"/>
                <w:sz w:val="16"/>
              </w:rPr>
              <w:t>639.36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5B92D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89DF2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CAF222">
            <w:pPr>
              <w:jc w:val="center"/>
            </w:pPr>
            <w:r>
              <w:rPr>
                <w:rFonts w:ascii="宋体" w:hAnsi="宋体" w:eastAsia="宋体"/>
                <w:sz w:val="16"/>
              </w:rPr>
              <w:t>-</w:t>
            </w:r>
          </w:p>
        </w:tc>
      </w:tr>
      <w:tr w14:paraId="77B703F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61A29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8CE6AE">
            <w:pPr>
              <w:jc w:val="center"/>
            </w:pPr>
            <w:r>
              <w:rPr>
                <w:rFonts w:ascii="宋体" w:hAnsi="宋体" w:eastAsia="宋体"/>
                <w:sz w:val="16"/>
              </w:rPr>
              <w:t>合计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288BC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3E2B54">
            <w:pPr>
              <w:jc w:val="center"/>
            </w:pPr>
            <w:r>
              <w:rPr>
                <w:rFonts w:ascii="宋体" w:hAnsi="宋体" w:eastAsia="宋体"/>
                <w:sz w:val="16"/>
              </w:rPr>
              <w:t>619.27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F22A69">
            <w:pPr>
              <w:jc w:val="center"/>
            </w:pPr>
            <w:r>
              <w:rPr>
                <w:rFonts w:ascii="宋体" w:hAnsi="宋体" w:eastAsia="宋体"/>
                <w:sz w:val="16"/>
              </w:rPr>
              <w:t>1,569.24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05167E">
            <w:pPr>
              <w:jc w:val="center"/>
            </w:pPr>
            <w:r>
              <w:rPr>
                <w:rFonts w:ascii="宋体" w:hAnsi="宋体" w:eastAsia="宋体"/>
                <w:sz w:val="16"/>
              </w:rPr>
              <w:t>1,568.38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92154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456124">
            <w:pPr>
              <w:jc w:val="center"/>
            </w:pPr>
            <w:r>
              <w:rPr>
                <w:rFonts w:ascii="宋体" w:hAnsi="宋体" w:eastAsia="宋体"/>
                <w:sz w:val="16"/>
              </w:rPr>
              <w:t>99.95%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56A050">
            <w:pPr>
              <w:jc w:val="center"/>
            </w:pPr>
            <w:r>
              <w:rPr>
                <w:rFonts w:ascii="宋体" w:hAnsi="宋体" w:eastAsia="宋体"/>
                <w:sz w:val="16"/>
              </w:rPr>
              <w:t>9.99</w:t>
            </w:r>
          </w:p>
        </w:tc>
      </w:tr>
      <w:tr w14:paraId="66C0646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4B78DA">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228BA31">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AD93C50">
            <w:pPr>
              <w:jc w:val="center"/>
            </w:pPr>
            <w:r>
              <w:rPr>
                <w:rFonts w:ascii="宋体" w:hAnsi="宋体" w:eastAsia="宋体"/>
                <w:sz w:val="16"/>
              </w:rPr>
              <w:t>实际完成情况</w:t>
            </w:r>
          </w:p>
        </w:tc>
      </w:tr>
      <w:tr w14:paraId="77467DD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C989AF"/>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A332AC8">
            <w:pPr>
              <w:jc w:val="both"/>
            </w:pPr>
            <w:r>
              <w:rPr>
                <w:rFonts w:ascii="宋体" w:hAnsi="宋体" w:eastAsia="宋体"/>
                <w:sz w:val="16"/>
              </w:rPr>
              <w:t>目标1：全力抓好土地各项服务保障工作，落实最严格的耕地保护制度和最严格的节约用地制度，做好项目建设用地的选址和预审；严格卫片执法，查处自然资源违法行为。加大矿产资源勘探力度，稳步推进国土空间规划；</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目标2：开展矿业权安全生产和日常监督管理检查，完善矿山企业用地手续，设立地质灾害警示牌，落实地质灾害日常巡查和地质灾害应急演练等地质灾害防治工作。</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A2BE5F6">
            <w:pPr>
              <w:jc w:val="both"/>
            </w:pPr>
            <w:r>
              <w:rPr>
                <w:rFonts w:hint="eastAsia" w:ascii="宋体" w:hAnsi="宋体"/>
                <w:sz w:val="16"/>
                <w:lang w:eastAsia="zh-CN"/>
              </w:rPr>
              <w:t>截至</w:t>
            </w:r>
            <w:r>
              <w:rPr>
                <w:rFonts w:ascii="宋体" w:hAnsi="宋体" w:eastAsia="宋体"/>
                <w:sz w:val="16"/>
              </w:rPr>
              <w:t>2024年12月31日，我局全力抓好土地各项服务保障工作，落实最严格的耕地保护制度和最严格的节约用地制度，做好项目建设用地的选址和预审；严格卫片执法，查处自然资源违法行为。加大矿产资源勘探力度，稳步推进国土空间规划；开展矿业权安全生产和日常监督管理检查，完善矿山企业用地手续，设立地质灾害警示牌，落实地质灾害日常巡查和地质灾害应急演练等地质灾害防治工作。本年度共计支出1568.38万元，预算执行率99.95%；完成了开展地质环境保护及防灾减灾宣传4次；国土空间乡镇规划项目7个乡镇；自然资源确权登记项目2个。</w:t>
            </w:r>
          </w:p>
        </w:tc>
      </w:tr>
      <w:tr w14:paraId="77733C0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8A0481">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13B69F">
            <w:pPr>
              <w:jc w:val="center"/>
            </w:pPr>
            <w:r>
              <w:rPr>
                <w:rFonts w:ascii="宋体" w:hAnsi="宋体" w:eastAsia="宋体"/>
                <w:sz w:val="16"/>
              </w:rPr>
              <w:t>二级指标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19C0C0">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7BA72A">
            <w:pPr>
              <w:jc w:val="center"/>
            </w:pPr>
            <w:r>
              <w:rPr>
                <w:rFonts w:ascii="宋体" w:hAnsi="宋体" w:eastAsia="宋体"/>
                <w:sz w:val="16"/>
              </w:rPr>
              <w:t>预期指标值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95A9F5">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FFECC3">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6B8F42">
            <w:pPr>
              <w:jc w:val="center"/>
            </w:pPr>
            <w:r>
              <w:rPr>
                <w:rFonts w:ascii="宋体" w:hAnsi="宋体" w:eastAsia="宋体"/>
                <w:sz w:val="16"/>
              </w:rPr>
              <w:t>实际完成指标值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291B2C">
            <w:pPr>
              <w:jc w:val="center"/>
            </w:pPr>
            <w:r>
              <w:rPr>
                <w:rFonts w:ascii="宋体" w:hAnsi="宋体" w:eastAsia="宋体"/>
                <w:sz w:val="16"/>
              </w:rPr>
              <w:t>得分</w:t>
            </w:r>
          </w:p>
        </w:tc>
      </w:tr>
      <w:tr w14:paraId="6F8792C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F19089">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B0F515">
            <w:pPr>
              <w:jc w:val="center"/>
            </w:pPr>
            <w:r>
              <w:rPr>
                <w:rFonts w:ascii="宋体" w:hAnsi="宋体" w:eastAsia="宋体"/>
                <w:sz w:val="16"/>
              </w:rPr>
              <w:t>数量指标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4EA1FC">
            <w:pPr>
              <w:jc w:val="center"/>
            </w:pPr>
            <w:r>
              <w:rPr>
                <w:rFonts w:ascii="宋体" w:hAnsi="宋体" w:eastAsia="宋体"/>
                <w:sz w:val="16"/>
              </w:rPr>
              <w:t>开展地质环境保护及防灾减灾宣传次数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37E8C1">
            <w:pPr>
              <w:jc w:val="center"/>
            </w:pPr>
            <w:r>
              <w:rPr>
                <w:rFonts w:ascii="宋体" w:hAnsi="宋体" w:eastAsia="宋体"/>
                <w:sz w:val="16"/>
              </w:rPr>
              <w:t>&gt;=4次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5B9402">
            <w:pPr>
              <w:jc w:val="center"/>
            </w:pPr>
            <w:r>
              <w:rPr>
                <w:rFonts w:ascii="宋体" w:hAnsi="宋体" w:eastAsia="宋体"/>
                <w:sz w:val="16"/>
              </w:rPr>
              <w:t>计划工作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313DE6">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7EE6BC">
            <w:pPr>
              <w:jc w:val="center"/>
            </w:pPr>
            <w:r>
              <w:rPr>
                <w:rFonts w:ascii="宋体" w:hAnsi="宋体" w:eastAsia="宋体"/>
                <w:sz w:val="16"/>
              </w:rPr>
              <w: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3D5EA7">
            <w:pPr>
              <w:jc w:val="center"/>
            </w:pPr>
            <w:r>
              <w:rPr>
                <w:rFonts w:ascii="宋体" w:hAnsi="宋体" w:eastAsia="宋体"/>
                <w:sz w:val="16"/>
              </w:rPr>
              <w:t>30</w:t>
            </w:r>
          </w:p>
        </w:tc>
      </w:tr>
      <w:tr w14:paraId="5AE50A2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FF62F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285A2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1AF866">
            <w:pPr>
              <w:jc w:val="center"/>
            </w:pPr>
            <w:r>
              <w:rPr>
                <w:rFonts w:ascii="宋体" w:hAnsi="宋体" w:eastAsia="宋体"/>
                <w:sz w:val="16"/>
              </w:rPr>
              <w:t>国土空间乡镇规划项目乡镇数量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520810">
            <w:pPr>
              <w:jc w:val="center"/>
            </w:pPr>
            <w:r>
              <w:rPr>
                <w:rFonts w:ascii="宋体" w:hAnsi="宋体" w:eastAsia="宋体"/>
                <w:sz w:val="16"/>
              </w:rPr>
              <w:t>&gt;=7个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0D6F42">
            <w:pPr>
              <w:jc w:val="center"/>
            </w:pPr>
            <w:r>
              <w:rPr>
                <w:rFonts w:ascii="宋体" w:hAnsi="宋体" w:eastAsia="宋体"/>
                <w:sz w:val="16"/>
              </w:rPr>
              <w:t>计划工作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DAABB5">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B4B630">
            <w:pPr>
              <w:jc w:val="center"/>
            </w:pPr>
            <w:r>
              <w:rPr>
                <w:rFonts w:ascii="宋体" w:hAnsi="宋体" w:eastAsia="宋体"/>
                <w:sz w:val="16"/>
              </w:rPr>
              <w:t>7个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0EB94D">
            <w:pPr>
              <w:jc w:val="center"/>
            </w:pPr>
            <w:r>
              <w:rPr>
                <w:rFonts w:ascii="宋体" w:hAnsi="宋体" w:eastAsia="宋体"/>
                <w:sz w:val="16"/>
              </w:rPr>
              <w:t>30</w:t>
            </w:r>
          </w:p>
        </w:tc>
      </w:tr>
      <w:tr w14:paraId="290E39F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AD441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CB7BA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5CF7B5">
            <w:pPr>
              <w:jc w:val="center"/>
            </w:pPr>
            <w:r>
              <w:rPr>
                <w:rFonts w:ascii="宋体" w:hAnsi="宋体" w:eastAsia="宋体"/>
                <w:sz w:val="16"/>
              </w:rPr>
              <w:t>自然资源确权登记项目数量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652E06">
            <w:pPr>
              <w:jc w:val="center"/>
            </w:pPr>
            <w:r>
              <w:rPr>
                <w:rFonts w:ascii="宋体" w:hAnsi="宋体" w:eastAsia="宋体"/>
                <w:sz w:val="16"/>
              </w:rPr>
              <w:t>&gt;=2个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C1099E">
            <w:pPr>
              <w:jc w:val="center"/>
            </w:pPr>
            <w:r>
              <w:rPr>
                <w:rFonts w:ascii="宋体" w:hAnsi="宋体" w:eastAsia="宋体"/>
                <w:sz w:val="16"/>
              </w:rPr>
              <w:t>计划工作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143132">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BEA1C7">
            <w:pPr>
              <w:jc w:val="center"/>
            </w:pPr>
            <w:r>
              <w:rPr>
                <w:rFonts w:ascii="宋体" w:hAnsi="宋体" w:eastAsia="宋体"/>
                <w:sz w:val="16"/>
              </w:rPr>
              <w:t>2个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D51B50">
            <w:pPr>
              <w:jc w:val="center"/>
            </w:pPr>
            <w:r>
              <w:rPr>
                <w:rFonts w:ascii="宋体" w:hAnsi="宋体" w:eastAsia="宋体"/>
                <w:sz w:val="16"/>
              </w:rPr>
              <w:t>30</w:t>
            </w:r>
          </w:p>
        </w:tc>
      </w:tr>
    </w:tbl>
    <w:p w14:paraId="2F19CFBD">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BA895B1">
        <w:tblPrEx>
          <w:tblCellMar>
            <w:top w:w="0" w:type="dxa"/>
            <w:left w:w="108" w:type="dxa"/>
            <w:bottom w:w="0" w:type="dxa"/>
            <w:right w:w="108" w:type="dxa"/>
          </w:tblCellMar>
        </w:tblPrEx>
        <w:tc>
          <w:tcPr>
            <w:tcW w:w="8847" w:type="dxa"/>
            <w:gridSpan w:val="9"/>
            <w:vAlign w:val="center"/>
          </w:tcPr>
          <w:p w14:paraId="606684E5">
            <w:pPr>
              <w:jc w:val="center"/>
            </w:pPr>
            <w:r>
              <w:rPr>
                <w:rFonts w:ascii="宋体" w:hAnsi="宋体" w:eastAsia="宋体"/>
                <w:sz w:val="24"/>
              </w:rPr>
              <w:t>项目支出绩效自评表</w:t>
            </w:r>
          </w:p>
        </w:tc>
      </w:tr>
      <w:tr w14:paraId="4150238F">
        <w:tblPrEx>
          <w:tblCellMar>
            <w:top w:w="0" w:type="dxa"/>
            <w:left w:w="108" w:type="dxa"/>
            <w:bottom w:w="0" w:type="dxa"/>
            <w:right w:w="108" w:type="dxa"/>
          </w:tblCellMar>
        </w:tblPrEx>
        <w:tc>
          <w:tcPr>
            <w:tcW w:w="8847" w:type="dxa"/>
            <w:gridSpan w:val="9"/>
            <w:vAlign w:val="center"/>
          </w:tcPr>
          <w:p w14:paraId="2AE69A2B">
            <w:pPr>
              <w:jc w:val="center"/>
            </w:pPr>
            <w:r>
              <w:rPr>
                <w:rFonts w:ascii="宋体" w:hAnsi="宋体" w:eastAsia="宋体"/>
                <w:sz w:val="24"/>
              </w:rPr>
              <w:t>(2024年度)</w:t>
            </w:r>
          </w:p>
        </w:tc>
      </w:tr>
      <w:tr w14:paraId="7FD99A8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570D69">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B7AAA85">
            <w:pPr>
              <w:jc w:val="center"/>
            </w:pPr>
            <w:r>
              <w:rPr>
                <w:rFonts w:ascii="宋体" w:hAnsi="宋体" w:eastAsia="宋体"/>
                <w:sz w:val="16"/>
              </w:rPr>
              <w:t>2022年民丰县萨勒吾则克乡建设用地增减挂钩项目施工费</w:t>
            </w:r>
          </w:p>
        </w:tc>
      </w:tr>
      <w:tr w14:paraId="1E0FF31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7DF92C">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92D098A">
            <w:pPr>
              <w:jc w:val="center"/>
            </w:pPr>
            <w:r>
              <w:rPr>
                <w:rFonts w:ascii="宋体" w:hAnsi="宋体" w:eastAsia="宋体"/>
                <w:sz w:val="16"/>
              </w:rPr>
              <w:t>民丰县自然资源局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1C8D0D">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14DEF77">
            <w:pPr>
              <w:jc w:val="center"/>
            </w:pPr>
            <w:r>
              <w:rPr>
                <w:rFonts w:ascii="宋体" w:hAnsi="宋体" w:eastAsia="宋体"/>
                <w:sz w:val="16"/>
              </w:rPr>
              <w:t>新疆和田地区民丰县自然资源局</w:t>
            </w:r>
          </w:p>
        </w:tc>
      </w:tr>
      <w:tr w14:paraId="78837D0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E30AD3">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DFF599">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B07A82">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7771DB">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C54DCF">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AD26F1">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9BE3D7">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5C23DB">
            <w:pPr>
              <w:jc w:val="center"/>
            </w:pPr>
            <w:r>
              <w:rPr>
                <w:rFonts w:ascii="宋体" w:hAnsi="宋体" w:eastAsia="宋体"/>
                <w:sz w:val="16"/>
              </w:rPr>
              <w:t>得分</w:t>
            </w:r>
          </w:p>
        </w:tc>
      </w:tr>
      <w:tr w14:paraId="32E008A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DF587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C86AD6">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872410">
            <w:pPr>
              <w:jc w:val="center"/>
            </w:pPr>
            <w:r>
              <w:rPr>
                <w:rFonts w:ascii="宋体" w:hAnsi="宋体" w:eastAsia="宋体"/>
                <w:sz w:val="16"/>
              </w:rPr>
              <w:t>29.70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1C6F14">
            <w:pPr>
              <w:jc w:val="center"/>
            </w:pPr>
            <w:r>
              <w:rPr>
                <w:rFonts w:ascii="宋体" w:hAnsi="宋体" w:eastAsia="宋体"/>
                <w:sz w:val="16"/>
              </w:rPr>
              <w:t>29.70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E4AF17">
            <w:pPr>
              <w:jc w:val="center"/>
            </w:pPr>
            <w:r>
              <w:rPr>
                <w:rFonts w:ascii="宋体" w:hAnsi="宋体" w:eastAsia="宋体"/>
                <w:sz w:val="16"/>
              </w:rPr>
              <w:t>28.37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B101E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3219A3">
            <w:pPr>
              <w:jc w:val="center"/>
            </w:pPr>
            <w:r>
              <w:rPr>
                <w:rFonts w:ascii="宋体" w:hAnsi="宋体" w:eastAsia="宋体"/>
                <w:sz w:val="16"/>
              </w:rPr>
              <w:t xml:space="preserve">95.52%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B70B59">
            <w:pPr>
              <w:jc w:val="center"/>
            </w:pPr>
            <w:r>
              <w:rPr>
                <w:rFonts w:ascii="宋体" w:hAnsi="宋体" w:eastAsia="宋体"/>
                <w:sz w:val="16"/>
              </w:rPr>
              <w:t>10.00分</w:t>
            </w:r>
          </w:p>
        </w:tc>
      </w:tr>
      <w:tr w14:paraId="4984298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D8AC5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E829A1">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BD4B1C">
            <w:pPr>
              <w:jc w:val="center"/>
            </w:pPr>
            <w:r>
              <w:rPr>
                <w:rFonts w:ascii="宋体" w:hAnsi="宋体" w:eastAsia="宋体"/>
                <w:sz w:val="16"/>
              </w:rPr>
              <w:t>29.70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CC9A10">
            <w:pPr>
              <w:jc w:val="center"/>
            </w:pPr>
            <w:r>
              <w:rPr>
                <w:rFonts w:ascii="宋体" w:hAnsi="宋体" w:eastAsia="宋体"/>
                <w:sz w:val="16"/>
              </w:rPr>
              <w:t>29.70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89A248">
            <w:pPr>
              <w:jc w:val="center"/>
            </w:pPr>
            <w:r>
              <w:rPr>
                <w:rFonts w:ascii="宋体" w:hAnsi="宋体" w:eastAsia="宋体"/>
                <w:sz w:val="16"/>
              </w:rPr>
              <w:t>28.37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2844F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67107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4BE522">
            <w:pPr>
              <w:jc w:val="center"/>
            </w:pPr>
            <w:r>
              <w:rPr>
                <w:rFonts w:ascii="宋体" w:hAnsi="宋体" w:eastAsia="宋体"/>
                <w:sz w:val="16"/>
              </w:rPr>
              <w:t>—</w:t>
            </w:r>
          </w:p>
        </w:tc>
      </w:tr>
      <w:tr w14:paraId="0ADDEA3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C19CD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EA5EBA">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4B671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1836D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64D98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65CB1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29380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9550B2">
            <w:pPr>
              <w:jc w:val="center"/>
            </w:pPr>
            <w:r>
              <w:rPr>
                <w:rFonts w:ascii="宋体" w:hAnsi="宋体" w:eastAsia="宋体"/>
                <w:sz w:val="16"/>
              </w:rPr>
              <w:t>—</w:t>
            </w:r>
          </w:p>
        </w:tc>
      </w:tr>
      <w:tr w14:paraId="391EF8A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47C9D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09480D">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24BEE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0CA56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2F72C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B43EF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EE2AE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2D3E6F">
            <w:pPr>
              <w:jc w:val="center"/>
            </w:pPr>
            <w:r>
              <w:rPr>
                <w:rFonts w:ascii="宋体" w:hAnsi="宋体" w:eastAsia="宋体"/>
                <w:sz w:val="16"/>
              </w:rPr>
              <w:t>—</w:t>
            </w:r>
          </w:p>
        </w:tc>
      </w:tr>
      <w:tr w14:paraId="0AFF3CB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1B8814">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CF6E2B9">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219C639">
            <w:pPr>
              <w:jc w:val="center"/>
            </w:pPr>
            <w:r>
              <w:rPr>
                <w:rFonts w:ascii="宋体" w:hAnsi="宋体" w:eastAsia="宋体"/>
                <w:sz w:val="16"/>
              </w:rPr>
              <w:t>实际完成情况</w:t>
            </w:r>
          </w:p>
        </w:tc>
      </w:tr>
      <w:tr w14:paraId="0C53D22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4F288D"/>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B0A2B98">
            <w:pPr>
              <w:jc w:val="both"/>
            </w:pPr>
            <w:r>
              <w:rPr>
                <w:rFonts w:ascii="宋体" w:hAnsi="宋体" w:eastAsia="宋体"/>
                <w:sz w:val="16"/>
              </w:rPr>
              <w:t>根据和地财综〔2024〕10号文件要求，实施本项目。项目实施内容：该项目计划向一家土地勘测规划设计公司支付2022年萨勒吾则克乡建设用地增减挂钩项目一项施工费用，项目涉及拆旧户数32户。通过项目实施，使萨勒吾则克乡土地利用布局更合理，土地利用结构优化；建设用地集约水平提高，增加有效耕地面积。</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F6F63E3">
            <w:pPr>
              <w:jc w:val="both"/>
            </w:pPr>
            <w:r>
              <w:rPr>
                <w:rFonts w:ascii="宋体" w:hAnsi="宋体" w:eastAsia="宋体"/>
                <w:sz w:val="16"/>
              </w:rPr>
              <w:t>截至2024年12月底，本项目预算安排29.7万元，实际支出28.37万元，预算执行率95.52%。项目已经完成向一家土地勘测规划设计公司支付2022年萨勒吾则克乡建设用地增减挂钩项目一项施工费用，项目涉及拆旧户数32户。通过项目实施，使萨勒吾则克乡土地利用布局更合理，土地利用结构优化；建设用地集约水平提高，增加有效耕地面积。</w:t>
            </w:r>
          </w:p>
        </w:tc>
      </w:tr>
      <w:tr w14:paraId="7B7C957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4AB99AF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9D69C4">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1E736D">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F9EB05">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7DFD60">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54A2A8">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9D7D00">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6772CB">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16FD4E">
            <w:pPr>
              <w:jc w:val="center"/>
            </w:pPr>
            <w:r>
              <w:rPr>
                <w:rFonts w:ascii="宋体" w:hAnsi="宋体" w:eastAsia="宋体"/>
                <w:sz w:val="16"/>
              </w:rPr>
              <w:t>偏差原因分析及改进措施</w:t>
            </w:r>
          </w:p>
        </w:tc>
      </w:tr>
      <w:tr w14:paraId="74BD39B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32A7A2">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10C322">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275F44">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4D0F92">
            <w:pPr>
              <w:jc w:val="center"/>
            </w:pPr>
            <w:r>
              <w:rPr>
                <w:rFonts w:ascii="宋体" w:hAnsi="宋体" w:eastAsia="宋体"/>
                <w:sz w:val="16"/>
              </w:rPr>
              <w:t>涉及拆旧户数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B1C22D">
            <w:pPr>
              <w:jc w:val="center"/>
            </w:pPr>
            <w:r>
              <w:rPr>
                <w:rFonts w:ascii="宋体" w:hAnsi="宋体" w:eastAsia="宋体"/>
                <w:sz w:val="16"/>
              </w:rPr>
              <w:t>=32户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C8CCFD">
            <w:pPr>
              <w:jc w:val="center"/>
            </w:pPr>
            <w:r>
              <w:rPr>
                <w:rFonts w:ascii="宋体" w:hAnsi="宋体" w:eastAsia="宋体"/>
                <w:sz w:val="16"/>
              </w:rPr>
              <w:t>=32户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C8FAC8">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EF25DD">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5D8DF8">
            <w:pPr>
              <w:jc w:val="center"/>
            </w:pPr>
          </w:p>
        </w:tc>
      </w:tr>
      <w:tr w14:paraId="2575308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F85C9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FB404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E723C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CB9465">
            <w:pPr>
              <w:jc w:val="center"/>
            </w:pPr>
            <w:r>
              <w:rPr>
                <w:rFonts w:ascii="宋体" w:hAnsi="宋体" w:eastAsia="宋体"/>
                <w:sz w:val="16"/>
              </w:rPr>
              <w:t>涉及行政乡村数量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E39FCE">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071041">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1D968C">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C56497">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890FA5">
            <w:pPr>
              <w:jc w:val="center"/>
            </w:pPr>
          </w:p>
        </w:tc>
      </w:tr>
      <w:tr w14:paraId="7DA8949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B18D6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54C314"/>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D0EC61">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F1D3C8">
            <w:pPr>
              <w:jc w:val="center"/>
            </w:pPr>
            <w:r>
              <w:rPr>
                <w:rFonts w:ascii="宋体" w:hAnsi="宋体" w:eastAsia="宋体"/>
                <w:sz w:val="16"/>
              </w:rPr>
              <w:t>项目验收合格率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90AEA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98BAC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F6F608">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CE5DA1">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403394">
            <w:pPr>
              <w:jc w:val="center"/>
            </w:pPr>
          </w:p>
        </w:tc>
      </w:tr>
      <w:tr w14:paraId="3F797F8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ACC48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D2DC5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9355E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A2305F">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3EC96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072F1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C7EC4D">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510D8D">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20B6CE">
            <w:pPr>
              <w:jc w:val="center"/>
            </w:pPr>
          </w:p>
        </w:tc>
      </w:tr>
      <w:tr w14:paraId="5926E19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D18C4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4D4DF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6CAD85">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824201">
            <w:pPr>
              <w:jc w:val="center"/>
            </w:pPr>
            <w:r>
              <w:rPr>
                <w:rFonts w:ascii="宋体" w:hAnsi="宋体" w:eastAsia="宋体"/>
                <w:sz w:val="16"/>
              </w:rPr>
              <w:t>资金发放及时率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D94F2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3690E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B8F299">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2F2C3C">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DECE38">
            <w:pPr>
              <w:jc w:val="center"/>
            </w:pPr>
          </w:p>
        </w:tc>
      </w:tr>
      <w:tr w14:paraId="70A1D2B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CC095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677F56">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749307">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29DBAF">
            <w:pPr>
              <w:jc w:val="center"/>
            </w:pPr>
            <w:r>
              <w:rPr>
                <w:rFonts w:ascii="宋体" w:hAnsi="宋体" w:eastAsia="宋体"/>
                <w:sz w:val="16"/>
              </w:rPr>
              <w:t>项目</w:t>
            </w:r>
            <w:r>
              <w:rPr>
                <w:rFonts w:hint="eastAsia" w:ascii="宋体" w:hAnsi="宋体"/>
                <w:sz w:val="16"/>
                <w:lang w:eastAsia="zh-CN"/>
              </w:rPr>
              <w:t>施工</w:t>
            </w:r>
            <w:r>
              <w:rPr>
                <w:rFonts w:ascii="宋体" w:hAnsi="宋体" w:eastAsia="宋体"/>
                <w:sz w:val="16"/>
              </w:rPr>
              <w:t>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98C335">
            <w:pPr>
              <w:jc w:val="center"/>
            </w:pPr>
            <w:r>
              <w:rPr>
                <w:rFonts w:ascii="宋体" w:hAnsi="宋体" w:eastAsia="宋体"/>
                <w:sz w:val="16"/>
              </w:rPr>
              <w:t>&lt;=29.7万元/家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18F517">
            <w:pPr>
              <w:jc w:val="center"/>
            </w:pPr>
            <w:r>
              <w:rPr>
                <w:rFonts w:ascii="宋体" w:hAnsi="宋体" w:eastAsia="宋体"/>
                <w:sz w:val="16"/>
              </w:rPr>
              <w:t>=28.37万元/家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BAAD85">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294D5A">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081D6D">
            <w:pPr>
              <w:jc w:val="center"/>
            </w:pPr>
            <w:r>
              <w:rPr>
                <w:rFonts w:ascii="宋体" w:hAnsi="宋体" w:eastAsia="宋体"/>
                <w:sz w:val="16"/>
              </w:rPr>
              <w:t>根据审计报告，节约资金1.33万元</w:t>
            </w:r>
          </w:p>
        </w:tc>
      </w:tr>
      <w:tr w14:paraId="1722FF1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247FCE"/>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426EC0">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2AEF29">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8A27EA">
            <w:pPr>
              <w:jc w:val="center"/>
            </w:pPr>
            <w:r>
              <w:rPr>
                <w:rFonts w:ascii="宋体" w:hAnsi="宋体" w:eastAsia="宋体"/>
                <w:sz w:val="16"/>
              </w:rPr>
              <w:t>建设用地集约水平提高，增加有效耕地面积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E7F99C">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15E40C">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D2C08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36071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2B209F">
            <w:pPr>
              <w:jc w:val="center"/>
            </w:pPr>
          </w:p>
        </w:tc>
      </w:tr>
      <w:tr w14:paraId="0465B73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02770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01F1B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5A839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6932EF">
            <w:pPr>
              <w:jc w:val="center"/>
            </w:pPr>
            <w:r>
              <w:rPr>
                <w:rFonts w:ascii="宋体" w:hAnsi="宋体" w:eastAsia="宋体"/>
                <w:sz w:val="16"/>
              </w:rPr>
              <w:t>乡土地利用布局更合理，土地利用结构优化</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61C8E8">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CC81E3">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06335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AE3AD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DCBF4D">
            <w:pPr>
              <w:jc w:val="center"/>
            </w:pPr>
          </w:p>
        </w:tc>
      </w:tr>
      <w:tr w14:paraId="6FB7187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4F91B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FC96DC">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8B8437">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0C957F">
            <w:pPr>
              <w:jc w:val="center"/>
            </w:pPr>
            <w:r>
              <w:rPr>
                <w:rFonts w:ascii="宋体" w:hAnsi="宋体" w:eastAsia="宋体"/>
                <w:sz w:val="16"/>
              </w:rPr>
              <w:t>受益企业满意度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991CBC">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4705B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96376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C4FEE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476E9B">
            <w:pPr>
              <w:jc w:val="center"/>
            </w:pPr>
          </w:p>
        </w:tc>
      </w:tr>
      <w:tr w14:paraId="1B5A9D1A">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8691EDE">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6F8961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AA418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7A40AA">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EDF8010"/>
        </w:tc>
      </w:tr>
    </w:tbl>
    <w:p w14:paraId="153A678C">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F83A102">
        <w:tblPrEx>
          <w:tblCellMar>
            <w:top w:w="0" w:type="dxa"/>
            <w:left w:w="108" w:type="dxa"/>
            <w:bottom w:w="0" w:type="dxa"/>
            <w:right w:w="108" w:type="dxa"/>
          </w:tblCellMar>
        </w:tblPrEx>
        <w:tc>
          <w:tcPr>
            <w:tcW w:w="8847" w:type="dxa"/>
            <w:gridSpan w:val="9"/>
            <w:vAlign w:val="center"/>
          </w:tcPr>
          <w:p w14:paraId="49135E13">
            <w:pPr>
              <w:jc w:val="center"/>
            </w:pPr>
            <w:r>
              <w:rPr>
                <w:rFonts w:ascii="宋体" w:hAnsi="宋体" w:eastAsia="宋体"/>
                <w:sz w:val="24"/>
              </w:rPr>
              <w:t>项目支出绩效自评表</w:t>
            </w:r>
          </w:p>
        </w:tc>
      </w:tr>
      <w:tr w14:paraId="5BFFA8E4">
        <w:tblPrEx>
          <w:tblCellMar>
            <w:top w:w="0" w:type="dxa"/>
            <w:left w:w="108" w:type="dxa"/>
            <w:bottom w:w="0" w:type="dxa"/>
            <w:right w:w="108" w:type="dxa"/>
          </w:tblCellMar>
        </w:tblPrEx>
        <w:tc>
          <w:tcPr>
            <w:tcW w:w="8847" w:type="dxa"/>
            <w:gridSpan w:val="9"/>
            <w:vAlign w:val="center"/>
          </w:tcPr>
          <w:p w14:paraId="36B40D2C">
            <w:pPr>
              <w:jc w:val="center"/>
            </w:pPr>
            <w:r>
              <w:rPr>
                <w:rFonts w:ascii="宋体" w:hAnsi="宋体" w:eastAsia="宋体"/>
                <w:sz w:val="24"/>
              </w:rPr>
              <w:t>(2024年度)</w:t>
            </w:r>
          </w:p>
        </w:tc>
      </w:tr>
      <w:tr w14:paraId="57FE22C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BC5E60">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6B7F67D">
            <w:pPr>
              <w:jc w:val="center"/>
            </w:pPr>
            <w:r>
              <w:rPr>
                <w:rFonts w:ascii="宋体" w:hAnsi="宋体" w:eastAsia="宋体"/>
                <w:sz w:val="16"/>
              </w:rPr>
              <w:t>2023年“fhj”为民办实事工作经费（结转）</w:t>
            </w:r>
          </w:p>
        </w:tc>
      </w:tr>
      <w:tr w14:paraId="2C2B445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255F9F">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82805AA">
            <w:pPr>
              <w:jc w:val="center"/>
            </w:pPr>
            <w:r>
              <w:rPr>
                <w:rFonts w:ascii="宋体" w:hAnsi="宋体" w:eastAsia="宋体"/>
                <w:sz w:val="16"/>
              </w:rPr>
              <w:t>民丰县自然资源局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2BE242">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C01DA95">
            <w:pPr>
              <w:jc w:val="center"/>
            </w:pPr>
            <w:r>
              <w:rPr>
                <w:rFonts w:ascii="宋体" w:hAnsi="宋体" w:eastAsia="宋体"/>
                <w:sz w:val="16"/>
              </w:rPr>
              <w:t>新疆和田地区民丰县自然资源局</w:t>
            </w:r>
          </w:p>
        </w:tc>
      </w:tr>
      <w:tr w14:paraId="473CB79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F5EC09">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FF5DBD">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522F07">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9B4134">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20B8A3">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635DB2">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AE6C45">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148BE0">
            <w:pPr>
              <w:jc w:val="center"/>
            </w:pPr>
            <w:r>
              <w:rPr>
                <w:rFonts w:ascii="宋体" w:hAnsi="宋体" w:eastAsia="宋体"/>
                <w:sz w:val="16"/>
              </w:rPr>
              <w:t>得分</w:t>
            </w:r>
          </w:p>
        </w:tc>
      </w:tr>
      <w:tr w14:paraId="0B0F5EE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71C74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0F8D3F">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22063C">
            <w:pPr>
              <w:jc w:val="center"/>
            </w:pPr>
            <w:r>
              <w:rPr>
                <w:rFonts w:ascii="宋体" w:hAnsi="宋体" w:eastAsia="宋体"/>
                <w:sz w:val="16"/>
              </w:rPr>
              <w:t>2.60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C18723">
            <w:pPr>
              <w:jc w:val="center"/>
            </w:pPr>
            <w:r>
              <w:rPr>
                <w:rFonts w:ascii="宋体" w:hAnsi="宋体" w:eastAsia="宋体"/>
                <w:sz w:val="16"/>
              </w:rPr>
              <w:t>2.60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C24124">
            <w:pPr>
              <w:jc w:val="center"/>
            </w:pPr>
            <w:r>
              <w:rPr>
                <w:rFonts w:ascii="宋体" w:hAnsi="宋体" w:eastAsia="宋体"/>
                <w:sz w:val="16"/>
              </w:rPr>
              <w:t>2.50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0D5DC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3D8009">
            <w:pPr>
              <w:jc w:val="center"/>
            </w:pPr>
            <w:r>
              <w:rPr>
                <w:rFonts w:ascii="宋体" w:hAnsi="宋体" w:eastAsia="宋体"/>
                <w:sz w:val="16"/>
              </w:rPr>
              <w:t xml:space="preserve">96.15%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75D2C9">
            <w:pPr>
              <w:jc w:val="center"/>
            </w:pPr>
            <w:r>
              <w:rPr>
                <w:rFonts w:ascii="宋体" w:hAnsi="宋体" w:eastAsia="宋体"/>
                <w:sz w:val="16"/>
              </w:rPr>
              <w:t>9.04分</w:t>
            </w:r>
          </w:p>
        </w:tc>
      </w:tr>
      <w:tr w14:paraId="58BCAA2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04A78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DFC42C">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AB643E">
            <w:pPr>
              <w:jc w:val="center"/>
            </w:pPr>
            <w:r>
              <w:rPr>
                <w:rFonts w:ascii="宋体" w:hAnsi="宋体" w:eastAsia="宋体"/>
                <w:sz w:val="16"/>
              </w:rPr>
              <w:t>2.60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63C666">
            <w:pPr>
              <w:jc w:val="center"/>
            </w:pPr>
            <w:r>
              <w:rPr>
                <w:rFonts w:ascii="宋体" w:hAnsi="宋体" w:eastAsia="宋体"/>
                <w:sz w:val="16"/>
              </w:rPr>
              <w:t>2.60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1C6210">
            <w:pPr>
              <w:jc w:val="center"/>
            </w:pPr>
            <w:r>
              <w:rPr>
                <w:rFonts w:ascii="宋体" w:hAnsi="宋体" w:eastAsia="宋体"/>
                <w:sz w:val="16"/>
              </w:rPr>
              <w:t>2.50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53E44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121BB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997E55">
            <w:pPr>
              <w:jc w:val="center"/>
            </w:pPr>
            <w:r>
              <w:rPr>
                <w:rFonts w:ascii="宋体" w:hAnsi="宋体" w:eastAsia="宋体"/>
                <w:sz w:val="16"/>
              </w:rPr>
              <w:t>—</w:t>
            </w:r>
          </w:p>
        </w:tc>
      </w:tr>
      <w:tr w14:paraId="61B405B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059DB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B6E36C">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74806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F6810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938F6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8A402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3D293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103B44">
            <w:pPr>
              <w:jc w:val="center"/>
            </w:pPr>
            <w:r>
              <w:rPr>
                <w:rFonts w:ascii="宋体" w:hAnsi="宋体" w:eastAsia="宋体"/>
                <w:sz w:val="16"/>
              </w:rPr>
              <w:t>—</w:t>
            </w:r>
          </w:p>
        </w:tc>
      </w:tr>
      <w:tr w14:paraId="47C4166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79409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1136FC">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D627A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7C9A9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B010B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D3701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AE5C3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5F6567">
            <w:pPr>
              <w:jc w:val="center"/>
            </w:pPr>
            <w:r>
              <w:rPr>
                <w:rFonts w:ascii="宋体" w:hAnsi="宋体" w:eastAsia="宋体"/>
                <w:sz w:val="16"/>
              </w:rPr>
              <w:t>—</w:t>
            </w:r>
          </w:p>
        </w:tc>
      </w:tr>
      <w:tr w14:paraId="224F0E0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581614">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7C112F5">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75D39A8">
            <w:pPr>
              <w:jc w:val="center"/>
            </w:pPr>
            <w:r>
              <w:rPr>
                <w:rFonts w:ascii="宋体" w:hAnsi="宋体" w:eastAsia="宋体"/>
                <w:sz w:val="16"/>
              </w:rPr>
              <w:t>实际完成情况</w:t>
            </w:r>
          </w:p>
        </w:tc>
      </w:tr>
      <w:tr w14:paraId="4D76F4F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970183"/>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EE8BD03">
            <w:pPr>
              <w:jc w:val="both"/>
            </w:pPr>
            <w:r>
              <w:rPr>
                <w:rFonts w:ascii="宋体" w:hAnsi="宋体" w:eastAsia="宋体"/>
                <w:sz w:val="16"/>
              </w:rPr>
              <w:t>根据民丰县自然资源局2023年“</w:t>
            </w:r>
            <w:r>
              <w:rPr>
                <w:rFonts w:hint="eastAsia" w:ascii="宋体" w:hAnsi="宋体"/>
                <w:sz w:val="16"/>
                <w:lang w:eastAsia="zh-CN"/>
              </w:rPr>
              <w:t>FHJ</w:t>
            </w:r>
            <w:r>
              <w:rPr>
                <w:rFonts w:ascii="宋体" w:hAnsi="宋体" w:eastAsia="宋体"/>
                <w:sz w:val="16"/>
              </w:rPr>
              <w:t>”为民办实事工作经费（结转）实施方案实施本项目。实施项目内容：民丰县自然资源局驻叶亦克乡金泉村</w:t>
            </w:r>
            <w:r>
              <w:rPr>
                <w:rFonts w:hint="eastAsia" w:ascii="宋体" w:hAnsi="宋体"/>
                <w:sz w:val="16"/>
                <w:lang w:eastAsia="zh-CN"/>
              </w:rPr>
              <w:t>FHJ</w:t>
            </w:r>
            <w:r>
              <w:rPr>
                <w:rFonts w:ascii="宋体" w:hAnsi="宋体" w:eastAsia="宋体"/>
                <w:sz w:val="16"/>
              </w:rPr>
              <w:t>工作队，开展帮扶慰问活动为民办实事、办好事，帮扶慰问活动次数2次，涉及帮扶村一个，</w:t>
            </w:r>
            <w:r>
              <w:rPr>
                <w:rFonts w:hint="eastAsia" w:ascii="宋体" w:hAnsi="宋体"/>
                <w:sz w:val="16"/>
                <w:lang w:eastAsia="zh-CN"/>
              </w:rPr>
              <w:t>ZC</w:t>
            </w:r>
            <w:r>
              <w:rPr>
                <w:rFonts w:ascii="宋体" w:hAnsi="宋体" w:eastAsia="宋体"/>
                <w:sz w:val="16"/>
              </w:rPr>
              <w:t>队员5人，受益户数涉及363户。通过项目实施，进一步加强</w:t>
            </w:r>
            <w:r>
              <w:rPr>
                <w:rFonts w:hint="eastAsia" w:ascii="宋体" w:hAnsi="宋体"/>
                <w:sz w:val="16"/>
                <w:lang w:eastAsia="zh-CN"/>
              </w:rPr>
              <w:t>FHJZC</w:t>
            </w:r>
            <w:r>
              <w:rPr>
                <w:rFonts w:ascii="宋体" w:hAnsi="宋体" w:eastAsia="宋体"/>
                <w:sz w:val="16"/>
              </w:rPr>
              <w:t>工作队生活水平以及提高工作效率和水平，提高基层服务能力，加强基层党组织建设，解决群众实际困难。</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4C44898">
            <w:pPr>
              <w:jc w:val="both"/>
            </w:pPr>
            <w:r>
              <w:rPr>
                <w:rFonts w:ascii="宋体" w:hAnsi="宋体" w:eastAsia="宋体"/>
                <w:sz w:val="16"/>
              </w:rPr>
              <w:t>截至2024年12月底，本项目预算安排2.6万元，实际支出2.5万元，预算执行率96.15%。项目已经完成主要用于民丰县自然资源局驻叶亦克乡金泉村</w:t>
            </w:r>
            <w:r>
              <w:rPr>
                <w:rFonts w:hint="eastAsia" w:ascii="宋体" w:hAnsi="宋体"/>
                <w:sz w:val="16"/>
                <w:lang w:eastAsia="zh-CN"/>
              </w:rPr>
              <w:t>FHJ</w:t>
            </w:r>
            <w:r>
              <w:rPr>
                <w:rFonts w:ascii="宋体" w:hAnsi="宋体" w:eastAsia="宋体"/>
                <w:sz w:val="16"/>
              </w:rPr>
              <w:t>工作队，开展帮扶慰问活动为民办实事、办好事，帮扶慰问活动次数2次，涉及帮扶村一个，</w:t>
            </w:r>
            <w:r>
              <w:rPr>
                <w:rFonts w:hint="eastAsia" w:ascii="宋体" w:hAnsi="宋体"/>
                <w:sz w:val="16"/>
                <w:lang w:eastAsia="zh-CN"/>
              </w:rPr>
              <w:t>ZC</w:t>
            </w:r>
            <w:r>
              <w:rPr>
                <w:rFonts w:ascii="宋体" w:hAnsi="宋体" w:eastAsia="宋体"/>
                <w:sz w:val="16"/>
              </w:rPr>
              <w:t>队员5人，受益户数涉及363户。通过项目实施，进一步加强</w:t>
            </w:r>
            <w:r>
              <w:rPr>
                <w:rFonts w:hint="eastAsia" w:ascii="宋体" w:hAnsi="宋体"/>
                <w:sz w:val="16"/>
                <w:lang w:eastAsia="zh-CN"/>
              </w:rPr>
              <w:t>FHJZC</w:t>
            </w:r>
            <w:r>
              <w:rPr>
                <w:rFonts w:ascii="宋体" w:hAnsi="宋体" w:eastAsia="宋体"/>
                <w:sz w:val="16"/>
              </w:rPr>
              <w:t>工作队生活水平以及提高工作效率和水平，提高基层服务能力，加强基层党组织建设，解决群众实际困难。</w:t>
            </w:r>
          </w:p>
        </w:tc>
      </w:tr>
      <w:tr w14:paraId="4C40CD3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499AD28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06F4C0">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8B5ECD">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115841">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4DDC2F">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B8140C">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60CC88">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37DB15">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480EC8">
            <w:pPr>
              <w:jc w:val="center"/>
            </w:pPr>
            <w:r>
              <w:rPr>
                <w:rFonts w:ascii="宋体" w:hAnsi="宋体" w:eastAsia="宋体"/>
                <w:sz w:val="16"/>
              </w:rPr>
              <w:t>偏差原因分析及改进措施</w:t>
            </w:r>
          </w:p>
        </w:tc>
      </w:tr>
      <w:tr w14:paraId="3CB27FC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4EACDE">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7ACA5B">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893C0E">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5115CC">
            <w:pPr>
              <w:jc w:val="center"/>
            </w:pPr>
            <w:r>
              <w:rPr>
                <w:rFonts w:hint="eastAsia" w:ascii="宋体" w:hAnsi="宋体"/>
                <w:sz w:val="16"/>
                <w:lang w:eastAsia="zh-CN"/>
              </w:rPr>
              <w:t>ZC</w:t>
            </w:r>
            <w:r>
              <w:rPr>
                <w:rFonts w:ascii="宋体" w:hAnsi="宋体" w:eastAsia="宋体"/>
                <w:sz w:val="16"/>
              </w:rPr>
              <w:t>队员数量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73A05E">
            <w:pPr>
              <w:jc w:val="center"/>
            </w:pPr>
            <w:r>
              <w:rPr>
                <w:rFonts w:ascii="宋体" w:hAnsi="宋体" w:eastAsia="宋体"/>
                <w:sz w:val="16"/>
              </w:rPr>
              <w:t>&gt;=5人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34098E">
            <w:pPr>
              <w:jc w:val="center"/>
            </w:pPr>
            <w:r>
              <w:rPr>
                <w:rFonts w:ascii="宋体" w:hAnsi="宋体" w:eastAsia="宋体"/>
                <w:sz w:val="16"/>
              </w:rPr>
              <w:t>=5人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0A3402">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641566">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4665B7">
            <w:pPr>
              <w:jc w:val="center"/>
            </w:pPr>
          </w:p>
        </w:tc>
      </w:tr>
      <w:tr w14:paraId="11B816C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51F93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85D10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3C25D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4B8F3E">
            <w:pPr>
              <w:jc w:val="center"/>
            </w:pPr>
            <w:r>
              <w:rPr>
                <w:rFonts w:ascii="宋体" w:hAnsi="宋体" w:eastAsia="宋体"/>
                <w:sz w:val="16"/>
              </w:rPr>
              <w:t>第一书记数量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5E5575">
            <w:pPr>
              <w:jc w:val="center"/>
            </w:pPr>
            <w:r>
              <w:rPr>
                <w:rFonts w:ascii="宋体" w:hAnsi="宋体" w:eastAsia="宋体"/>
                <w:sz w:val="16"/>
              </w:rPr>
              <w:t>&gt;=1人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3B14FA">
            <w:pPr>
              <w:jc w:val="center"/>
            </w:pPr>
            <w:r>
              <w:rPr>
                <w:rFonts w:ascii="宋体" w:hAnsi="宋体" w:eastAsia="宋体"/>
                <w:sz w:val="16"/>
              </w:rPr>
              <w:t>=1人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67C418">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041EDA">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C5A1E5">
            <w:pPr>
              <w:jc w:val="center"/>
            </w:pPr>
          </w:p>
        </w:tc>
      </w:tr>
      <w:tr w14:paraId="26BD57D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67687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0673B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F2D46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7C1144">
            <w:pPr>
              <w:jc w:val="center"/>
            </w:pPr>
            <w:r>
              <w:rPr>
                <w:rFonts w:ascii="宋体" w:hAnsi="宋体" w:eastAsia="宋体"/>
                <w:sz w:val="16"/>
              </w:rPr>
              <w:t>涉及帮扶村数量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8A1650">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A893C0">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D6EBE9">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0BD9F6">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9C963D">
            <w:pPr>
              <w:jc w:val="center"/>
            </w:pPr>
          </w:p>
        </w:tc>
      </w:tr>
      <w:tr w14:paraId="2C81166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FE72C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C50A4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29276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E001AA">
            <w:pPr>
              <w:jc w:val="center"/>
            </w:pPr>
            <w:r>
              <w:rPr>
                <w:rFonts w:ascii="宋体" w:hAnsi="宋体" w:eastAsia="宋体"/>
                <w:sz w:val="16"/>
              </w:rPr>
              <w:t>开展帮扶慰问活动次数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8AA1FE">
            <w:pPr>
              <w:jc w:val="center"/>
            </w:pPr>
            <w:r>
              <w:rPr>
                <w:rFonts w:ascii="宋体" w:hAnsi="宋体" w:eastAsia="宋体"/>
                <w:sz w:val="16"/>
              </w:rPr>
              <w:t>&gt;=2次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897415">
            <w:pPr>
              <w:jc w:val="center"/>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E564D5">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96E555">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897801">
            <w:pPr>
              <w:jc w:val="center"/>
            </w:pPr>
          </w:p>
        </w:tc>
      </w:tr>
      <w:tr w14:paraId="216005F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6EA4C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67DFA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9E3F2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02FC1A">
            <w:pPr>
              <w:jc w:val="center"/>
            </w:pPr>
            <w:r>
              <w:rPr>
                <w:rFonts w:ascii="宋体" w:hAnsi="宋体" w:eastAsia="宋体"/>
                <w:sz w:val="16"/>
              </w:rPr>
              <w:t>受益户数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055143">
            <w:pPr>
              <w:jc w:val="center"/>
            </w:pPr>
            <w:r>
              <w:rPr>
                <w:rFonts w:ascii="宋体" w:hAnsi="宋体" w:eastAsia="宋体"/>
                <w:sz w:val="16"/>
              </w:rPr>
              <w:t>&gt;=363户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F6E415">
            <w:pPr>
              <w:jc w:val="center"/>
            </w:pPr>
            <w:r>
              <w:rPr>
                <w:rFonts w:ascii="宋体" w:hAnsi="宋体" w:eastAsia="宋体"/>
                <w:sz w:val="16"/>
              </w:rPr>
              <w:t>=363户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9A94B6">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B54012">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28636D">
            <w:pPr>
              <w:jc w:val="center"/>
            </w:pPr>
          </w:p>
        </w:tc>
      </w:tr>
      <w:tr w14:paraId="69C6F31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6E21F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68D1F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FD1591">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F01D71">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579D1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6CC0F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631D45">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F249B4">
            <w:pPr>
              <w:jc w:val="center"/>
            </w:pPr>
            <w:r>
              <w:rPr>
                <w:rFonts w:ascii="宋体" w:hAnsi="宋体" w:eastAsia="宋体"/>
                <w:sz w:val="16"/>
              </w:rPr>
              <w:t>6.33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3CA7C0">
            <w:pPr>
              <w:jc w:val="center"/>
            </w:pPr>
            <w:r>
              <w:rPr>
                <w:rFonts w:ascii="宋体" w:hAnsi="宋体" w:eastAsia="宋体"/>
                <w:sz w:val="16"/>
              </w:rPr>
              <w:t>通过政府采购慰问品竞价，节约成本资金0.1万元</w:t>
            </w:r>
          </w:p>
        </w:tc>
      </w:tr>
      <w:tr w14:paraId="2D99A8F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BC425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9D744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378B87">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1BD237">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BAECB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9C6CD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1FA415">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43FA7D">
            <w:pPr>
              <w:jc w:val="center"/>
            </w:pPr>
            <w:r>
              <w:rPr>
                <w:rFonts w:ascii="宋体" w:hAnsi="宋体" w:eastAsia="宋体"/>
                <w:sz w:val="16"/>
              </w:rPr>
              <w:t>7.23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A46D2B">
            <w:pPr>
              <w:jc w:val="center"/>
            </w:pPr>
            <w:r>
              <w:rPr>
                <w:rFonts w:ascii="宋体" w:hAnsi="宋体" w:eastAsia="宋体"/>
                <w:sz w:val="16"/>
              </w:rPr>
              <w:t>通过政府采购慰问品竞价，节约成本资金0.1万元</w:t>
            </w:r>
          </w:p>
        </w:tc>
      </w:tr>
      <w:tr w14:paraId="61D68EE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51FDB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1C46B6">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C99015">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4F93A9">
            <w:pPr>
              <w:jc w:val="center"/>
            </w:pPr>
            <w:r>
              <w:rPr>
                <w:rFonts w:ascii="宋体" w:hAnsi="宋体" w:eastAsia="宋体"/>
                <w:sz w:val="16"/>
              </w:rPr>
              <w:t>加强基层党组织建设，解决群众实际困难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27573F">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DAEA8C">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B00514">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92295D">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629AF6">
            <w:pPr>
              <w:jc w:val="center"/>
            </w:pPr>
          </w:p>
        </w:tc>
      </w:tr>
      <w:tr w14:paraId="5620939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288E7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FED4D8">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F8CFAF">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769A33">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FB3BF7">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77927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F9EBD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C6AFA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DD8F28">
            <w:pPr>
              <w:jc w:val="center"/>
            </w:pPr>
          </w:p>
        </w:tc>
      </w:tr>
      <w:tr w14:paraId="30C6C5B6">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7E8279C">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D45F45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94086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16A618">
            <w:pPr>
              <w:jc w:val="center"/>
            </w:pPr>
            <w:r>
              <w:rPr>
                <w:rFonts w:ascii="宋体" w:hAnsi="宋体" w:eastAsia="宋体"/>
                <w:sz w:val="16"/>
              </w:rPr>
              <w:t>97.6分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9857E66"/>
        </w:tc>
      </w:tr>
    </w:tbl>
    <w:p w14:paraId="31BA2735">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898AF7E">
        <w:tblPrEx>
          <w:tblCellMar>
            <w:top w:w="0" w:type="dxa"/>
            <w:left w:w="108" w:type="dxa"/>
            <w:bottom w:w="0" w:type="dxa"/>
            <w:right w:w="108" w:type="dxa"/>
          </w:tblCellMar>
        </w:tblPrEx>
        <w:tc>
          <w:tcPr>
            <w:tcW w:w="8847" w:type="dxa"/>
            <w:gridSpan w:val="9"/>
            <w:vAlign w:val="center"/>
          </w:tcPr>
          <w:p w14:paraId="25756C4E">
            <w:pPr>
              <w:jc w:val="center"/>
            </w:pPr>
            <w:r>
              <w:rPr>
                <w:rFonts w:ascii="宋体" w:hAnsi="宋体" w:eastAsia="宋体"/>
                <w:sz w:val="24"/>
              </w:rPr>
              <w:t>项目支出绩效自评表</w:t>
            </w:r>
          </w:p>
        </w:tc>
      </w:tr>
      <w:tr w14:paraId="160AC8C7">
        <w:tblPrEx>
          <w:tblCellMar>
            <w:top w:w="0" w:type="dxa"/>
            <w:left w:w="108" w:type="dxa"/>
            <w:bottom w:w="0" w:type="dxa"/>
            <w:right w:w="108" w:type="dxa"/>
          </w:tblCellMar>
        </w:tblPrEx>
        <w:tc>
          <w:tcPr>
            <w:tcW w:w="8847" w:type="dxa"/>
            <w:gridSpan w:val="9"/>
            <w:vAlign w:val="center"/>
          </w:tcPr>
          <w:p w14:paraId="2E79ADA8">
            <w:pPr>
              <w:jc w:val="center"/>
            </w:pPr>
            <w:r>
              <w:rPr>
                <w:rFonts w:ascii="宋体" w:hAnsi="宋体" w:eastAsia="宋体"/>
                <w:sz w:val="24"/>
              </w:rPr>
              <w:t>(2024年度)</w:t>
            </w:r>
          </w:p>
        </w:tc>
      </w:tr>
      <w:tr w14:paraId="43E95FF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1AC97E">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A869F4F">
            <w:pPr>
              <w:jc w:val="center"/>
            </w:pPr>
            <w:r>
              <w:rPr>
                <w:rFonts w:ascii="宋体" w:hAnsi="宋体" w:eastAsia="宋体"/>
                <w:sz w:val="16"/>
              </w:rPr>
              <w:t>和田地区民丰县萨勒吾则克乡城乡建设用地增减挂钩项目（2022年）</w:t>
            </w:r>
          </w:p>
        </w:tc>
      </w:tr>
      <w:tr w14:paraId="761D543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1AB12D">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27F9EB9">
            <w:pPr>
              <w:jc w:val="center"/>
            </w:pPr>
            <w:r>
              <w:rPr>
                <w:rFonts w:ascii="宋体" w:hAnsi="宋体" w:eastAsia="宋体"/>
                <w:sz w:val="16"/>
              </w:rPr>
              <w:t>民丰县自然资源局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CB7E09">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088C95D">
            <w:pPr>
              <w:jc w:val="center"/>
            </w:pPr>
            <w:r>
              <w:rPr>
                <w:rFonts w:ascii="宋体" w:hAnsi="宋体" w:eastAsia="宋体"/>
                <w:sz w:val="16"/>
              </w:rPr>
              <w:t>新疆和田地区民丰县自然资源局</w:t>
            </w:r>
          </w:p>
        </w:tc>
      </w:tr>
      <w:tr w14:paraId="70EE30C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E4ACAB">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EB6F0E">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7C1B04">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9E63C0">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F1F624">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19318C">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1721D3">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8B5A45">
            <w:pPr>
              <w:jc w:val="center"/>
            </w:pPr>
            <w:r>
              <w:rPr>
                <w:rFonts w:ascii="宋体" w:hAnsi="宋体" w:eastAsia="宋体"/>
                <w:sz w:val="16"/>
              </w:rPr>
              <w:t>得分</w:t>
            </w:r>
          </w:p>
        </w:tc>
      </w:tr>
      <w:tr w14:paraId="40D75EE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7E502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6ABD81">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95101B">
            <w:pPr>
              <w:jc w:val="center"/>
            </w:pPr>
            <w:r>
              <w:rPr>
                <w:rFonts w:ascii="宋体" w:hAnsi="宋体" w:eastAsia="宋体"/>
                <w:sz w:val="16"/>
              </w:rPr>
              <w:t>63.77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3A546B">
            <w:pPr>
              <w:jc w:val="center"/>
            </w:pPr>
            <w:r>
              <w:rPr>
                <w:rFonts w:ascii="宋体" w:hAnsi="宋体" w:eastAsia="宋体"/>
                <w:sz w:val="16"/>
              </w:rPr>
              <w:t>63.77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47A6EE">
            <w:pPr>
              <w:jc w:val="center"/>
            </w:pPr>
            <w:r>
              <w:rPr>
                <w:rFonts w:ascii="宋体" w:hAnsi="宋体" w:eastAsia="宋体"/>
                <w:sz w:val="16"/>
              </w:rPr>
              <w:t>63.77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4A104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7C7265">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7DB337">
            <w:pPr>
              <w:jc w:val="center"/>
            </w:pPr>
            <w:r>
              <w:rPr>
                <w:rFonts w:ascii="宋体" w:hAnsi="宋体" w:eastAsia="宋体"/>
                <w:sz w:val="16"/>
              </w:rPr>
              <w:t>10.00分</w:t>
            </w:r>
          </w:p>
        </w:tc>
      </w:tr>
      <w:tr w14:paraId="2541956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BC469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ABD355">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404602">
            <w:pPr>
              <w:jc w:val="center"/>
            </w:pPr>
            <w:r>
              <w:rPr>
                <w:rFonts w:ascii="宋体" w:hAnsi="宋体" w:eastAsia="宋体"/>
                <w:sz w:val="16"/>
              </w:rPr>
              <w:t>63.77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B45F37">
            <w:pPr>
              <w:jc w:val="center"/>
            </w:pPr>
            <w:r>
              <w:rPr>
                <w:rFonts w:ascii="宋体" w:hAnsi="宋体" w:eastAsia="宋体"/>
                <w:sz w:val="16"/>
              </w:rPr>
              <w:t>63.77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F5BCA0">
            <w:pPr>
              <w:jc w:val="center"/>
            </w:pPr>
            <w:r>
              <w:rPr>
                <w:rFonts w:ascii="宋体" w:hAnsi="宋体" w:eastAsia="宋体"/>
                <w:sz w:val="16"/>
              </w:rPr>
              <w:t>63.77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1B447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68198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405E2D">
            <w:pPr>
              <w:jc w:val="center"/>
            </w:pPr>
            <w:r>
              <w:rPr>
                <w:rFonts w:ascii="宋体" w:hAnsi="宋体" w:eastAsia="宋体"/>
                <w:sz w:val="16"/>
              </w:rPr>
              <w:t>—</w:t>
            </w:r>
          </w:p>
        </w:tc>
      </w:tr>
      <w:tr w14:paraId="6E6B450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A2448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004278">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A1E15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E23E9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8CDB9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A1267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81FF9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5D9852">
            <w:pPr>
              <w:jc w:val="center"/>
            </w:pPr>
            <w:r>
              <w:rPr>
                <w:rFonts w:ascii="宋体" w:hAnsi="宋体" w:eastAsia="宋体"/>
                <w:sz w:val="16"/>
              </w:rPr>
              <w:t>—</w:t>
            </w:r>
          </w:p>
        </w:tc>
      </w:tr>
      <w:tr w14:paraId="67F3FA1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7B2D4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CFA9C1">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42244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60475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65E5A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336B5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31A1E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31A9FC">
            <w:pPr>
              <w:jc w:val="center"/>
            </w:pPr>
            <w:r>
              <w:rPr>
                <w:rFonts w:ascii="宋体" w:hAnsi="宋体" w:eastAsia="宋体"/>
                <w:sz w:val="16"/>
              </w:rPr>
              <w:t>—</w:t>
            </w:r>
          </w:p>
        </w:tc>
      </w:tr>
      <w:tr w14:paraId="6141B40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4BB37E">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4497590">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3D03715">
            <w:pPr>
              <w:jc w:val="center"/>
            </w:pPr>
            <w:r>
              <w:rPr>
                <w:rFonts w:ascii="宋体" w:hAnsi="宋体" w:eastAsia="宋体"/>
                <w:sz w:val="16"/>
              </w:rPr>
              <w:t>实际完成情况</w:t>
            </w:r>
          </w:p>
        </w:tc>
      </w:tr>
      <w:tr w14:paraId="102FF4C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13DEE3"/>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0237821">
            <w:pPr>
              <w:jc w:val="both"/>
            </w:pPr>
            <w:r>
              <w:rPr>
                <w:rFonts w:ascii="宋体" w:hAnsi="宋体" w:eastAsia="宋体"/>
                <w:sz w:val="16"/>
              </w:rPr>
              <w:t>根据和地财综〔2024〕10号文件要求，实施本项目。主要内容：用于向一家设计公司支付2022年萨勒吾则克乡建设用地增减挂钩项目实施规划成果费和土地复垦设计费用，项目提交成果为一份设计报告与一份项目预算书。通过项目实施，有效保障项目按照正常进度顺利进展。</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97F1F23">
            <w:pPr>
              <w:jc w:val="both"/>
            </w:pPr>
            <w:r>
              <w:rPr>
                <w:rFonts w:ascii="宋体" w:hAnsi="宋体" w:eastAsia="宋体"/>
                <w:sz w:val="16"/>
              </w:rPr>
              <w:t>截至2024年12月底，本项目预算安排63.77万元，实际支出63.77万元，预算执行率100%。项目已经完成用于向一家设计公司支付2022年萨勒吾则克乡建设用地增减挂钩项目实施规划成果费和土地复垦设计费用，项目提交成果为一份设计报告与一份项目预算书。通过项目实施，在保证项目区内各类土地面积平衡的基础上，一定程度上缓解了区域建设用地供需矛盾，盘活了农村存量建设用地，进而促进城乡建设用地的结构调整与布局优化，提高了土地节约集约利用水平。</w:t>
            </w:r>
          </w:p>
        </w:tc>
      </w:tr>
      <w:tr w14:paraId="6AADC95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78C0B49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840E11">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042316">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233262">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4A5FF8">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48E4A4">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BDD8B5">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D051AF">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2179C5">
            <w:pPr>
              <w:jc w:val="center"/>
            </w:pPr>
            <w:r>
              <w:rPr>
                <w:rFonts w:ascii="宋体" w:hAnsi="宋体" w:eastAsia="宋体"/>
                <w:sz w:val="16"/>
              </w:rPr>
              <w:t>偏差原因分析及改进措施</w:t>
            </w:r>
          </w:p>
        </w:tc>
      </w:tr>
      <w:tr w14:paraId="1C27D4D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96887D">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5FFACF">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B3F2F0">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072FC0">
            <w:pPr>
              <w:jc w:val="center"/>
            </w:pPr>
            <w:r>
              <w:rPr>
                <w:rFonts w:ascii="宋体" w:hAnsi="宋体" w:eastAsia="宋体"/>
                <w:sz w:val="16"/>
              </w:rPr>
              <w:t>提交设计报告数量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6BE2C6">
            <w:pPr>
              <w:jc w:val="center"/>
            </w:pPr>
            <w:r>
              <w:rPr>
                <w:rFonts w:ascii="宋体" w:hAnsi="宋体" w:eastAsia="宋体"/>
                <w:sz w:val="16"/>
              </w:rPr>
              <w:t>=1份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8BE972">
            <w:pPr>
              <w:jc w:val="center"/>
            </w:pPr>
            <w:r>
              <w:rPr>
                <w:rFonts w:ascii="宋体" w:hAnsi="宋体" w:eastAsia="宋体"/>
                <w:sz w:val="16"/>
              </w:rPr>
              <w:t>=1份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D72A8A">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0231E7">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B72F38">
            <w:pPr>
              <w:jc w:val="center"/>
            </w:pPr>
          </w:p>
        </w:tc>
      </w:tr>
      <w:tr w14:paraId="1A149E2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BD21F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B8CB3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5C3FD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7F291F">
            <w:pPr>
              <w:jc w:val="center"/>
            </w:pPr>
            <w:r>
              <w:rPr>
                <w:rFonts w:ascii="宋体" w:hAnsi="宋体" w:eastAsia="宋体"/>
                <w:sz w:val="16"/>
              </w:rPr>
              <w:t>付设计费公司数量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4EDB12">
            <w:pPr>
              <w:jc w:val="center"/>
            </w:pPr>
            <w:r>
              <w:rPr>
                <w:rFonts w:ascii="宋体" w:hAnsi="宋体" w:eastAsia="宋体"/>
                <w:sz w:val="16"/>
              </w:rPr>
              <w:t>=1家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09D3E3">
            <w:pPr>
              <w:jc w:val="center"/>
            </w:pPr>
            <w:r>
              <w:rPr>
                <w:rFonts w:ascii="宋体" w:hAnsi="宋体" w:eastAsia="宋体"/>
                <w:sz w:val="16"/>
              </w:rPr>
              <w:t>=1家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793E5C">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0F08B4">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6FD051">
            <w:pPr>
              <w:jc w:val="center"/>
            </w:pPr>
          </w:p>
        </w:tc>
      </w:tr>
      <w:tr w14:paraId="738FD0F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DB8E2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109CE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5C7F2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C2A637">
            <w:pPr>
              <w:jc w:val="center"/>
            </w:pPr>
            <w:r>
              <w:rPr>
                <w:rFonts w:ascii="宋体" w:hAnsi="宋体" w:eastAsia="宋体"/>
                <w:sz w:val="16"/>
              </w:rPr>
              <w:t>提交项目预算书数量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EE007D">
            <w:pPr>
              <w:jc w:val="center"/>
            </w:pPr>
            <w:r>
              <w:rPr>
                <w:rFonts w:ascii="宋体" w:hAnsi="宋体" w:eastAsia="宋体"/>
                <w:sz w:val="16"/>
              </w:rPr>
              <w:t>=1份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C60115">
            <w:pPr>
              <w:jc w:val="center"/>
            </w:pPr>
            <w:r>
              <w:rPr>
                <w:rFonts w:ascii="宋体" w:hAnsi="宋体" w:eastAsia="宋体"/>
                <w:sz w:val="16"/>
              </w:rPr>
              <w:t>=1份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ABA8E8">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2183D8">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C38B21">
            <w:pPr>
              <w:jc w:val="center"/>
            </w:pPr>
          </w:p>
        </w:tc>
      </w:tr>
      <w:tr w14:paraId="1B1BDAA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D2B59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2031DC"/>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27E663">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CE80D2">
            <w:pPr>
              <w:jc w:val="center"/>
            </w:pPr>
            <w:r>
              <w:rPr>
                <w:rFonts w:ascii="宋体" w:hAnsi="宋体" w:eastAsia="宋体"/>
                <w:sz w:val="16"/>
              </w:rPr>
              <w:t>项目验收合格率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819FE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8BE39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353CA1">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80EB83">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97B4C0">
            <w:pPr>
              <w:jc w:val="center"/>
            </w:pPr>
          </w:p>
        </w:tc>
      </w:tr>
      <w:tr w14:paraId="0899F69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59CA5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48A2E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EF277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012E96">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5CDD3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E5CFC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6A1017">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760853">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436957">
            <w:pPr>
              <w:jc w:val="center"/>
            </w:pPr>
          </w:p>
        </w:tc>
      </w:tr>
      <w:tr w14:paraId="6266627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63D02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F820A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59C3E2">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AE2C13">
            <w:pPr>
              <w:jc w:val="center"/>
            </w:pPr>
            <w:r>
              <w:rPr>
                <w:rFonts w:ascii="宋体" w:hAnsi="宋体" w:eastAsia="宋体"/>
                <w:sz w:val="16"/>
              </w:rPr>
              <w:t>资金发放及时率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A56E5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41CF9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9C3147">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D02644">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0EF7DA">
            <w:pPr>
              <w:jc w:val="center"/>
            </w:pPr>
          </w:p>
        </w:tc>
      </w:tr>
      <w:tr w14:paraId="6B8B395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B737C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6FBC6D">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FA7457">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5DE281">
            <w:pPr>
              <w:jc w:val="center"/>
            </w:pPr>
            <w:r>
              <w:rPr>
                <w:rFonts w:ascii="宋体" w:hAnsi="宋体" w:eastAsia="宋体"/>
                <w:sz w:val="16"/>
              </w:rPr>
              <w:t>设计费用成本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55A764">
            <w:pPr>
              <w:jc w:val="center"/>
            </w:pPr>
            <w:r>
              <w:rPr>
                <w:rFonts w:ascii="宋体" w:hAnsi="宋体" w:eastAsia="宋体"/>
                <w:sz w:val="16"/>
              </w:rPr>
              <w:t>&lt;=63.77万元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15A518">
            <w:pPr>
              <w:jc w:val="center"/>
            </w:pPr>
            <w:r>
              <w:rPr>
                <w:rFonts w:ascii="宋体" w:hAnsi="宋体" w:eastAsia="宋体"/>
                <w:sz w:val="16"/>
              </w:rPr>
              <w:t>=63.77万元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E21448">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412D8A">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930977">
            <w:pPr>
              <w:jc w:val="center"/>
            </w:pPr>
          </w:p>
        </w:tc>
      </w:tr>
      <w:tr w14:paraId="13C0F6A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E0166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EE4B06">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F93B55">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5C40AC">
            <w:pPr>
              <w:jc w:val="center"/>
            </w:pPr>
            <w:r>
              <w:rPr>
                <w:rFonts w:ascii="宋体" w:hAnsi="宋体" w:eastAsia="宋体"/>
                <w:sz w:val="16"/>
              </w:rPr>
              <w:t>保障项目按照正常进度</w:t>
            </w:r>
            <w:r>
              <w:rPr>
                <w:rFonts w:hint="eastAsia" w:ascii="宋体" w:hAnsi="宋体"/>
                <w:sz w:val="16"/>
                <w:lang w:eastAsia="zh-CN"/>
              </w:rPr>
              <w:t>顺利开展</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0E1EDE">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090C57">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F61CA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4C0B49">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FC8DDD">
            <w:pPr>
              <w:jc w:val="center"/>
            </w:pPr>
          </w:p>
        </w:tc>
      </w:tr>
      <w:tr w14:paraId="28A8FAC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69FB0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162DAC">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0C18E7">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88C728">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167FE9">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74AAAE">
            <w:pPr>
              <w:jc w:val="center"/>
            </w:pPr>
            <w:r>
              <w:rPr>
                <w:rFonts w:ascii="宋体" w:hAnsi="宋体" w:eastAsia="宋体"/>
                <w:sz w:val="16"/>
              </w:rPr>
              <w: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74ACA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02546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F251FC">
            <w:pPr>
              <w:jc w:val="center"/>
            </w:pPr>
          </w:p>
        </w:tc>
      </w:tr>
      <w:tr w14:paraId="45B57F40">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7AB049F">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CA0B19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5248F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41EE4E">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3670FBC"/>
        </w:tc>
      </w:tr>
    </w:tbl>
    <w:p w14:paraId="1FB944EA">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4138EBC">
        <w:tblPrEx>
          <w:tblCellMar>
            <w:top w:w="0" w:type="dxa"/>
            <w:left w:w="108" w:type="dxa"/>
            <w:bottom w:w="0" w:type="dxa"/>
            <w:right w:w="108" w:type="dxa"/>
          </w:tblCellMar>
        </w:tblPrEx>
        <w:tc>
          <w:tcPr>
            <w:tcW w:w="8847" w:type="dxa"/>
            <w:gridSpan w:val="9"/>
            <w:vAlign w:val="center"/>
          </w:tcPr>
          <w:p w14:paraId="16335B8D">
            <w:pPr>
              <w:jc w:val="center"/>
            </w:pPr>
            <w:r>
              <w:rPr>
                <w:rFonts w:ascii="宋体" w:hAnsi="宋体" w:eastAsia="宋体"/>
                <w:sz w:val="24"/>
              </w:rPr>
              <w:t>项目支出绩效自评表</w:t>
            </w:r>
          </w:p>
        </w:tc>
      </w:tr>
      <w:tr w14:paraId="0C483104">
        <w:tblPrEx>
          <w:tblCellMar>
            <w:top w:w="0" w:type="dxa"/>
            <w:left w:w="108" w:type="dxa"/>
            <w:bottom w:w="0" w:type="dxa"/>
            <w:right w:w="108" w:type="dxa"/>
          </w:tblCellMar>
        </w:tblPrEx>
        <w:tc>
          <w:tcPr>
            <w:tcW w:w="8847" w:type="dxa"/>
            <w:gridSpan w:val="9"/>
            <w:vAlign w:val="center"/>
          </w:tcPr>
          <w:p w14:paraId="3CA37534">
            <w:pPr>
              <w:jc w:val="center"/>
            </w:pPr>
            <w:r>
              <w:rPr>
                <w:rFonts w:ascii="宋体" w:hAnsi="宋体" w:eastAsia="宋体"/>
                <w:sz w:val="24"/>
              </w:rPr>
              <w:t>(2024年度)</w:t>
            </w:r>
          </w:p>
        </w:tc>
      </w:tr>
      <w:tr w14:paraId="5F7E7C5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E9B7D6">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72CAF25">
            <w:pPr>
              <w:jc w:val="center"/>
            </w:pPr>
            <w:r>
              <w:rPr>
                <w:rFonts w:ascii="宋体" w:hAnsi="宋体" w:eastAsia="宋体"/>
                <w:sz w:val="16"/>
              </w:rPr>
              <w:t>和田地区民丰县萨勒吾则克乡建设用地增减挂钩项目（结转）</w:t>
            </w:r>
          </w:p>
        </w:tc>
      </w:tr>
      <w:tr w14:paraId="5948495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705C4A">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3E954F8">
            <w:pPr>
              <w:jc w:val="center"/>
            </w:pPr>
            <w:r>
              <w:rPr>
                <w:rFonts w:ascii="宋体" w:hAnsi="宋体" w:eastAsia="宋体"/>
                <w:sz w:val="16"/>
              </w:rPr>
              <w:t>民丰县自然资源局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8D7774">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D80DC6B">
            <w:pPr>
              <w:jc w:val="center"/>
            </w:pPr>
            <w:r>
              <w:rPr>
                <w:rFonts w:ascii="宋体" w:hAnsi="宋体" w:eastAsia="宋体"/>
                <w:sz w:val="16"/>
              </w:rPr>
              <w:t>新疆和田地区民丰县自然资源局</w:t>
            </w:r>
          </w:p>
        </w:tc>
      </w:tr>
      <w:tr w14:paraId="486D853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C7DEB8">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50C5CE">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65F634">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D084DF">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9DAF18">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375248">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D8571D">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25A0D8">
            <w:pPr>
              <w:jc w:val="center"/>
            </w:pPr>
            <w:r>
              <w:rPr>
                <w:rFonts w:ascii="宋体" w:hAnsi="宋体" w:eastAsia="宋体"/>
                <w:sz w:val="16"/>
              </w:rPr>
              <w:t>得分</w:t>
            </w:r>
          </w:p>
        </w:tc>
      </w:tr>
      <w:tr w14:paraId="29C11D1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B26DB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1434A1">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9D646A">
            <w:pPr>
              <w:jc w:val="center"/>
            </w:pPr>
            <w:r>
              <w:rPr>
                <w:rFonts w:ascii="宋体" w:hAnsi="宋体" w:eastAsia="宋体"/>
                <w:sz w:val="16"/>
              </w:rPr>
              <w:t>254.38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97AE6B">
            <w:pPr>
              <w:jc w:val="center"/>
            </w:pPr>
            <w:r>
              <w:rPr>
                <w:rFonts w:ascii="宋体" w:hAnsi="宋体" w:eastAsia="宋体"/>
                <w:sz w:val="16"/>
              </w:rPr>
              <w:t>254.38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A99D08">
            <w:pPr>
              <w:jc w:val="center"/>
            </w:pPr>
            <w:r>
              <w:rPr>
                <w:rFonts w:ascii="宋体" w:hAnsi="宋体" w:eastAsia="宋体"/>
                <w:sz w:val="16"/>
              </w:rPr>
              <w:t>254.38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FB87A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4D0A83">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3AC182">
            <w:pPr>
              <w:jc w:val="center"/>
            </w:pPr>
            <w:r>
              <w:rPr>
                <w:rFonts w:ascii="宋体" w:hAnsi="宋体" w:eastAsia="宋体"/>
                <w:sz w:val="16"/>
              </w:rPr>
              <w:t>10.00分</w:t>
            </w:r>
          </w:p>
        </w:tc>
      </w:tr>
      <w:tr w14:paraId="4B2EEA5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83D96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FCC3EB">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9D8CF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E6973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6CEEE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3956F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C8C43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A30997">
            <w:pPr>
              <w:jc w:val="center"/>
            </w:pPr>
            <w:r>
              <w:rPr>
                <w:rFonts w:ascii="宋体" w:hAnsi="宋体" w:eastAsia="宋体"/>
                <w:sz w:val="16"/>
              </w:rPr>
              <w:t>—</w:t>
            </w:r>
          </w:p>
        </w:tc>
      </w:tr>
      <w:tr w14:paraId="2283EE8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11A8E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6E9D1E">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BD9B97">
            <w:pPr>
              <w:jc w:val="center"/>
            </w:pPr>
            <w:r>
              <w:rPr>
                <w:rFonts w:ascii="宋体" w:hAnsi="宋体" w:eastAsia="宋体"/>
                <w:sz w:val="16"/>
              </w:rPr>
              <w:t>254.38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E0BDD3">
            <w:pPr>
              <w:jc w:val="center"/>
            </w:pPr>
            <w:r>
              <w:rPr>
                <w:rFonts w:ascii="宋体" w:hAnsi="宋体" w:eastAsia="宋体"/>
                <w:sz w:val="16"/>
              </w:rPr>
              <w:t>254.38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9AE57A">
            <w:pPr>
              <w:jc w:val="center"/>
            </w:pPr>
            <w:r>
              <w:rPr>
                <w:rFonts w:ascii="宋体" w:hAnsi="宋体" w:eastAsia="宋体"/>
                <w:sz w:val="16"/>
              </w:rPr>
              <w:t>254.38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3381E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2B73F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6B0C0D">
            <w:pPr>
              <w:jc w:val="center"/>
            </w:pPr>
            <w:r>
              <w:rPr>
                <w:rFonts w:ascii="宋体" w:hAnsi="宋体" w:eastAsia="宋体"/>
                <w:sz w:val="16"/>
              </w:rPr>
              <w:t>—</w:t>
            </w:r>
          </w:p>
        </w:tc>
      </w:tr>
      <w:tr w14:paraId="2ED0B18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73B3C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31973B">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F9D45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838BF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0E9B1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E52AB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285EC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87C330">
            <w:pPr>
              <w:jc w:val="center"/>
            </w:pPr>
            <w:r>
              <w:rPr>
                <w:rFonts w:ascii="宋体" w:hAnsi="宋体" w:eastAsia="宋体"/>
                <w:sz w:val="16"/>
              </w:rPr>
              <w:t>—</w:t>
            </w:r>
          </w:p>
        </w:tc>
      </w:tr>
      <w:tr w14:paraId="12A0C18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B1274B">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C572C6E">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98D5B44">
            <w:pPr>
              <w:jc w:val="center"/>
            </w:pPr>
            <w:r>
              <w:rPr>
                <w:rFonts w:ascii="宋体" w:hAnsi="宋体" w:eastAsia="宋体"/>
                <w:sz w:val="16"/>
              </w:rPr>
              <w:t>实际完成情况</w:t>
            </w:r>
          </w:p>
        </w:tc>
      </w:tr>
      <w:tr w14:paraId="210D8B9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530C8C"/>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19B7C06">
            <w:pPr>
              <w:jc w:val="both"/>
            </w:pPr>
            <w:r>
              <w:rPr>
                <w:rFonts w:ascii="宋体" w:hAnsi="宋体" w:eastAsia="宋体"/>
                <w:sz w:val="16"/>
              </w:rPr>
              <w:t>根据和地财综</w:t>
            </w:r>
            <w:r>
              <w:rPr>
                <w:rFonts w:hint="eastAsia" w:ascii="宋体" w:hAnsi="宋体"/>
                <w:sz w:val="16"/>
                <w:lang w:eastAsia="zh-CN"/>
              </w:rPr>
              <w:t>〔2023〕20号</w:t>
            </w:r>
            <w:r>
              <w:rPr>
                <w:rFonts w:ascii="宋体" w:hAnsi="宋体" w:eastAsia="宋体"/>
                <w:sz w:val="16"/>
              </w:rPr>
              <w:t>文件实施本项目。实施项目内容：民丰县自然资源局主要通过建新拆旧、土地整理和复垦等措施，拆旧地块及复垦一般耕地面积120.94亩，涉及41个地块，拆除房屋32户。通过项目实施，在保证项目区内各类土地面积平衡的基础上，一定程度上缓解了区域建设用地供需矛盾，盘活了农村存量建设用地，进而促进城乡建设用地的结构调整与布局优化，提高了土地节约集约利用水平。</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484B7E4">
            <w:pPr>
              <w:jc w:val="both"/>
            </w:pPr>
            <w:r>
              <w:rPr>
                <w:rFonts w:hint="eastAsia" w:ascii="宋体" w:hAnsi="宋体"/>
                <w:sz w:val="16"/>
                <w:lang w:eastAsia="zh-CN"/>
              </w:rPr>
              <w:t>截至</w:t>
            </w:r>
            <w:r>
              <w:rPr>
                <w:rFonts w:ascii="宋体" w:hAnsi="宋体" w:eastAsia="宋体"/>
                <w:sz w:val="16"/>
              </w:rPr>
              <w:t>2024年12月底，本项目预算安排254.38万元，实际支出254.38万元，预算执行率100%，项目已完成通过建新拆旧、土地整理和复垦等措施，拆旧地块及复垦一般耕地面积120.94亩，涉及41个地块，拆除房屋32户。通过项目实施，在保证项目区内各类土地面积平衡的基础上，一定程度上缓解了区域建设用地供需矛盾，盘活了农村存量建设用地，进而促进城乡建设用地的结构调整与布局优化，提高了土地节约集约利用水平。</w:t>
            </w:r>
          </w:p>
        </w:tc>
      </w:tr>
      <w:tr w14:paraId="266DA81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0EAB18D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B7A3CB">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1C68FB">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04D28D">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A32164">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BAE665">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669B1B">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F85F3D">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B732FE">
            <w:pPr>
              <w:jc w:val="center"/>
            </w:pPr>
            <w:r>
              <w:rPr>
                <w:rFonts w:ascii="宋体" w:hAnsi="宋体" w:eastAsia="宋体"/>
                <w:sz w:val="16"/>
              </w:rPr>
              <w:t>偏差原因分析及改进措施</w:t>
            </w:r>
          </w:p>
        </w:tc>
      </w:tr>
      <w:tr w14:paraId="6A3C19C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B3E5A5">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25EE1D">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CA2AEA">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D3E674">
            <w:pPr>
              <w:jc w:val="center"/>
            </w:pPr>
            <w:r>
              <w:rPr>
                <w:rFonts w:ascii="宋体" w:hAnsi="宋体" w:eastAsia="宋体"/>
                <w:sz w:val="16"/>
              </w:rPr>
              <w:t>拆旧地块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43EF49">
            <w:pPr>
              <w:jc w:val="center"/>
            </w:pPr>
            <w:r>
              <w:rPr>
                <w:rFonts w:ascii="宋体" w:hAnsi="宋体" w:eastAsia="宋体"/>
                <w:sz w:val="16"/>
              </w:rPr>
              <w:t>&gt;=41块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C29ECC">
            <w:pPr>
              <w:jc w:val="center"/>
            </w:pPr>
            <w:r>
              <w:rPr>
                <w:rFonts w:ascii="宋体" w:hAnsi="宋体" w:eastAsia="宋体"/>
                <w:sz w:val="16"/>
              </w:rPr>
              <w:t>=41块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9AA60B">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322D95">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41A4F8">
            <w:pPr>
              <w:jc w:val="center"/>
            </w:pPr>
          </w:p>
        </w:tc>
      </w:tr>
      <w:tr w14:paraId="68DCD86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7C22F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15954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02ACF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B52D29">
            <w:pPr>
              <w:jc w:val="center"/>
            </w:pPr>
            <w:r>
              <w:rPr>
                <w:rFonts w:ascii="宋体" w:hAnsi="宋体" w:eastAsia="宋体"/>
                <w:sz w:val="16"/>
              </w:rPr>
              <w:t>复垦一般耕地面积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6C54CC">
            <w:pPr>
              <w:jc w:val="center"/>
            </w:pPr>
            <w:r>
              <w:rPr>
                <w:rFonts w:ascii="宋体" w:hAnsi="宋体" w:eastAsia="宋体"/>
                <w:sz w:val="16"/>
              </w:rPr>
              <w:t>&gt;=120.94亩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8615FA">
            <w:pPr>
              <w:jc w:val="center"/>
            </w:pPr>
            <w:r>
              <w:rPr>
                <w:rFonts w:ascii="宋体" w:hAnsi="宋体" w:eastAsia="宋体"/>
                <w:sz w:val="16"/>
              </w:rPr>
              <w:t>=120.94亩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1EE7BB">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C59B9F">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299775">
            <w:pPr>
              <w:jc w:val="center"/>
            </w:pPr>
          </w:p>
        </w:tc>
      </w:tr>
      <w:tr w14:paraId="616EB0D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3C4EC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0C7BD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CDBA7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C103C8">
            <w:pPr>
              <w:jc w:val="center"/>
            </w:pPr>
            <w:r>
              <w:rPr>
                <w:rFonts w:ascii="宋体" w:hAnsi="宋体" w:eastAsia="宋体"/>
                <w:sz w:val="16"/>
              </w:rPr>
              <w:t>拆除房屋户数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77C335">
            <w:pPr>
              <w:jc w:val="center"/>
            </w:pPr>
            <w:r>
              <w:rPr>
                <w:rFonts w:ascii="宋体" w:hAnsi="宋体" w:eastAsia="宋体"/>
                <w:sz w:val="16"/>
              </w:rPr>
              <w:t>&gt;=32户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88A34A">
            <w:pPr>
              <w:jc w:val="center"/>
            </w:pPr>
            <w:r>
              <w:rPr>
                <w:rFonts w:ascii="宋体" w:hAnsi="宋体" w:eastAsia="宋体"/>
                <w:sz w:val="16"/>
              </w:rPr>
              <w:t>=32户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38E891">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B68717">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8593DF">
            <w:pPr>
              <w:jc w:val="center"/>
            </w:pPr>
          </w:p>
        </w:tc>
      </w:tr>
      <w:tr w14:paraId="40878C1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4ED6E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0375C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263F7C">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2E2D0A">
            <w:pPr>
              <w:jc w:val="center"/>
            </w:pPr>
            <w:r>
              <w:rPr>
                <w:rFonts w:ascii="宋体" w:hAnsi="宋体" w:eastAsia="宋体"/>
                <w:sz w:val="16"/>
              </w:rPr>
              <w:t>达到自然资源厅验收合格率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88DBD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FD4D9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F45100">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4C92C7">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9D38F9">
            <w:pPr>
              <w:jc w:val="center"/>
            </w:pPr>
          </w:p>
        </w:tc>
      </w:tr>
      <w:tr w14:paraId="59AACAD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06FA1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8F822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F7042A">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05C9B2">
            <w:pPr>
              <w:jc w:val="center"/>
            </w:pPr>
            <w:r>
              <w:rPr>
                <w:rFonts w:ascii="宋体" w:hAnsi="宋体" w:eastAsia="宋体"/>
                <w:sz w:val="16"/>
              </w:rPr>
              <w:t>项目完工及时率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57FFA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C005E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41F082">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6021DD">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9F590B">
            <w:pPr>
              <w:jc w:val="center"/>
            </w:pPr>
          </w:p>
        </w:tc>
      </w:tr>
      <w:tr w14:paraId="21E10F0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C3326E"/>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16D68B">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24E04D">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9A4162">
            <w:pPr>
              <w:jc w:val="center"/>
            </w:pPr>
            <w:r>
              <w:rPr>
                <w:rFonts w:ascii="宋体" w:hAnsi="宋体" w:eastAsia="宋体"/>
                <w:sz w:val="16"/>
              </w:rPr>
              <w:t>项目施工费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B27690">
            <w:pPr>
              <w:jc w:val="center"/>
            </w:pPr>
            <w:r>
              <w:rPr>
                <w:rFonts w:ascii="宋体" w:hAnsi="宋体" w:eastAsia="宋体"/>
                <w:sz w:val="16"/>
              </w:rPr>
              <w:t>&lt;=168.30万元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FB4E36">
            <w:pPr>
              <w:jc w:val="center"/>
            </w:pPr>
            <w:r>
              <w:rPr>
                <w:rFonts w:ascii="宋体" w:hAnsi="宋体" w:eastAsia="宋体"/>
                <w:sz w:val="16"/>
              </w:rPr>
              <w:t>=168.3万元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08801C">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7BB0A0">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471E15">
            <w:pPr>
              <w:jc w:val="center"/>
            </w:pPr>
          </w:p>
        </w:tc>
      </w:tr>
      <w:tr w14:paraId="325321C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91EB9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AAA88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97378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6C358F">
            <w:pPr>
              <w:jc w:val="center"/>
            </w:pPr>
            <w:r>
              <w:rPr>
                <w:rFonts w:ascii="宋体" w:hAnsi="宋体" w:eastAsia="宋体"/>
                <w:sz w:val="16"/>
              </w:rPr>
              <w:t>编制规划设计费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6C40E4">
            <w:pPr>
              <w:jc w:val="center"/>
            </w:pPr>
            <w:r>
              <w:rPr>
                <w:rFonts w:ascii="宋体" w:hAnsi="宋体" w:eastAsia="宋体"/>
                <w:sz w:val="16"/>
              </w:rPr>
              <w:t>&lt;=80万元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4F87CD">
            <w:pPr>
              <w:jc w:val="center"/>
            </w:pPr>
            <w:r>
              <w:rPr>
                <w:rFonts w:ascii="宋体" w:hAnsi="宋体" w:eastAsia="宋体"/>
                <w:sz w:val="16"/>
              </w:rPr>
              <w:t>=80万元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06CFFD">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5097AE">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93D752">
            <w:pPr>
              <w:jc w:val="center"/>
            </w:pPr>
          </w:p>
        </w:tc>
      </w:tr>
      <w:tr w14:paraId="51373D1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3704A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F194C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54108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964AAC">
            <w:pPr>
              <w:jc w:val="center"/>
            </w:pPr>
            <w:r>
              <w:rPr>
                <w:rFonts w:ascii="宋体" w:hAnsi="宋体" w:eastAsia="宋体"/>
                <w:sz w:val="16"/>
              </w:rPr>
              <w:t>工程监理费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35D7FC">
            <w:pPr>
              <w:jc w:val="center"/>
            </w:pPr>
            <w:r>
              <w:rPr>
                <w:rFonts w:ascii="宋体" w:hAnsi="宋体" w:eastAsia="宋体"/>
                <w:sz w:val="16"/>
              </w:rPr>
              <w:t>&lt;=3万元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DFA92D">
            <w:pPr>
              <w:jc w:val="center"/>
            </w:pPr>
            <w:r>
              <w:rPr>
                <w:rFonts w:ascii="宋体" w:hAnsi="宋体" w:eastAsia="宋体"/>
                <w:sz w:val="16"/>
              </w:rPr>
              <w:t>=3万元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EDC75B">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0B34E3">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9F8EC5">
            <w:pPr>
              <w:jc w:val="center"/>
            </w:pPr>
          </w:p>
        </w:tc>
      </w:tr>
      <w:tr w14:paraId="469AFD8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283DD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21D82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7A985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42033A">
            <w:pPr>
              <w:jc w:val="center"/>
            </w:pPr>
            <w:r>
              <w:rPr>
                <w:rFonts w:ascii="宋体" w:hAnsi="宋体" w:eastAsia="宋体"/>
                <w:sz w:val="16"/>
              </w:rPr>
              <w:t>工程审计费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4FEF67">
            <w:pPr>
              <w:jc w:val="center"/>
            </w:pPr>
            <w:r>
              <w:rPr>
                <w:rFonts w:ascii="宋体" w:hAnsi="宋体" w:eastAsia="宋体"/>
                <w:sz w:val="16"/>
              </w:rPr>
              <w:t>&lt;=3.08万元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4C8231">
            <w:pPr>
              <w:jc w:val="center"/>
            </w:pPr>
            <w:r>
              <w:rPr>
                <w:rFonts w:ascii="宋体" w:hAnsi="宋体" w:eastAsia="宋体"/>
                <w:sz w:val="16"/>
              </w:rPr>
              <w:t>=3.08万元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DCDD90">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CED399">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7AE755">
            <w:pPr>
              <w:jc w:val="center"/>
            </w:pPr>
          </w:p>
        </w:tc>
      </w:tr>
      <w:tr w14:paraId="62D7413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CB7573"/>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E72437">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1FD6FA">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AD7C65">
            <w:pPr>
              <w:jc w:val="center"/>
            </w:pPr>
            <w:r>
              <w:rPr>
                <w:rFonts w:ascii="宋体" w:hAnsi="宋体" w:eastAsia="宋体"/>
                <w:sz w:val="16"/>
              </w:rPr>
              <w:t>促进城乡建设用地</w:t>
            </w:r>
            <w:r>
              <w:rPr>
                <w:rFonts w:hint="eastAsia" w:ascii="宋体" w:hAnsi="宋体"/>
                <w:sz w:val="16"/>
                <w:lang w:eastAsia="zh-CN"/>
              </w:rPr>
              <w:t>的</w:t>
            </w:r>
            <w:r>
              <w:rPr>
                <w:rFonts w:ascii="宋体" w:hAnsi="宋体" w:eastAsia="宋体"/>
                <w:sz w:val="16"/>
              </w:rPr>
              <w:t>结构调整与布局优化</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052E67">
            <w:pPr>
              <w:jc w:val="center"/>
            </w:pPr>
            <w:r>
              <w:rPr>
                <w:rFonts w:ascii="宋体" w:hAnsi="宋体" w:eastAsia="宋体"/>
                <w:sz w:val="16"/>
              </w:rPr>
              <w:t>有效促进</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6921B2">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766CC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150C9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8623B0">
            <w:pPr>
              <w:jc w:val="center"/>
            </w:pPr>
          </w:p>
        </w:tc>
      </w:tr>
      <w:tr w14:paraId="2AD6C19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A4174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1A7BE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ACAF6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FA8298">
            <w:pPr>
              <w:jc w:val="center"/>
            </w:pPr>
            <w:r>
              <w:rPr>
                <w:rFonts w:ascii="宋体" w:hAnsi="宋体" w:eastAsia="宋体"/>
                <w:sz w:val="16"/>
              </w:rPr>
              <w:t>提高了土地节约集约利用水平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30BA61">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CDABCB">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1607F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D2676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EE287D">
            <w:pPr>
              <w:jc w:val="center"/>
            </w:pPr>
          </w:p>
        </w:tc>
      </w:tr>
      <w:tr w14:paraId="6F9286A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9AEAE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079969">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67F8B5">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82896B">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EF7BF0">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F8DD1A">
            <w:pPr>
              <w:jc w:val="center"/>
            </w:pPr>
            <w:r>
              <w:rPr>
                <w:rFonts w:ascii="宋体" w:hAnsi="宋体" w:eastAsia="宋体"/>
                <w:sz w:val="16"/>
              </w:rPr>
              <w: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E0D5F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9D175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0D8B23">
            <w:pPr>
              <w:jc w:val="center"/>
            </w:pPr>
          </w:p>
        </w:tc>
      </w:tr>
      <w:tr w14:paraId="58CD6633">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205DF63">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B4241B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F55FE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910B2A">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2F36187"/>
        </w:tc>
      </w:tr>
    </w:tbl>
    <w:p w14:paraId="7228849B">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4D4EE0E2">
        <w:tblPrEx>
          <w:tblCellMar>
            <w:top w:w="0" w:type="dxa"/>
            <w:left w:w="108" w:type="dxa"/>
            <w:bottom w:w="0" w:type="dxa"/>
            <w:right w:w="108" w:type="dxa"/>
          </w:tblCellMar>
        </w:tblPrEx>
        <w:tc>
          <w:tcPr>
            <w:tcW w:w="8847" w:type="dxa"/>
            <w:gridSpan w:val="9"/>
            <w:vAlign w:val="center"/>
          </w:tcPr>
          <w:p w14:paraId="37C26726">
            <w:pPr>
              <w:jc w:val="center"/>
            </w:pPr>
            <w:r>
              <w:rPr>
                <w:rFonts w:ascii="宋体" w:hAnsi="宋体" w:eastAsia="宋体"/>
                <w:sz w:val="24"/>
              </w:rPr>
              <w:t>项目支出绩效自评表</w:t>
            </w:r>
          </w:p>
        </w:tc>
      </w:tr>
      <w:tr w14:paraId="7A8E464E">
        <w:tblPrEx>
          <w:tblCellMar>
            <w:top w:w="0" w:type="dxa"/>
            <w:left w:w="108" w:type="dxa"/>
            <w:bottom w:w="0" w:type="dxa"/>
            <w:right w:w="108" w:type="dxa"/>
          </w:tblCellMar>
        </w:tblPrEx>
        <w:tc>
          <w:tcPr>
            <w:tcW w:w="8847" w:type="dxa"/>
            <w:gridSpan w:val="9"/>
            <w:vAlign w:val="center"/>
          </w:tcPr>
          <w:p w14:paraId="11EEC818">
            <w:pPr>
              <w:jc w:val="center"/>
            </w:pPr>
            <w:r>
              <w:rPr>
                <w:rFonts w:ascii="宋体" w:hAnsi="宋体" w:eastAsia="宋体"/>
                <w:sz w:val="24"/>
              </w:rPr>
              <w:t>(2024年度)</w:t>
            </w:r>
          </w:p>
        </w:tc>
      </w:tr>
      <w:tr w14:paraId="23C4749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31EB1E">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B1BBE8E">
            <w:pPr>
              <w:jc w:val="center"/>
            </w:pPr>
            <w:r>
              <w:rPr>
                <w:rFonts w:ascii="宋体" w:hAnsi="宋体" w:eastAsia="宋体"/>
                <w:sz w:val="16"/>
              </w:rPr>
              <w:t>新疆丝路果宝农业发展有限责任公司租赁2500亩土地收回及地上附着物补偿</w:t>
            </w:r>
          </w:p>
        </w:tc>
      </w:tr>
      <w:tr w14:paraId="70A41CD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082233">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B067698">
            <w:pPr>
              <w:jc w:val="center"/>
            </w:pPr>
            <w:r>
              <w:rPr>
                <w:rFonts w:ascii="宋体" w:hAnsi="宋体" w:eastAsia="宋体"/>
                <w:sz w:val="16"/>
              </w:rPr>
              <w:t>民丰县自然资源局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9EF238">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8C5DDF8">
            <w:pPr>
              <w:jc w:val="center"/>
            </w:pPr>
            <w:r>
              <w:rPr>
                <w:rFonts w:ascii="宋体" w:hAnsi="宋体" w:eastAsia="宋体"/>
                <w:sz w:val="16"/>
              </w:rPr>
              <w:t>新疆和田地区民丰县自然资源局</w:t>
            </w:r>
          </w:p>
        </w:tc>
      </w:tr>
      <w:tr w14:paraId="74EBB84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C8F638">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CCBE4F">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AD494E">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DB0F9B">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4260BD">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47B7A7">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7006EE">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2FFC79">
            <w:pPr>
              <w:jc w:val="center"/>
            </w:pPr>
            <w:r>
              <w:rPr>
                <w:rFonts w:ascii="宋体" w:hAnsi="宋体" w:eastAsia="宋体"/>
                <w:sz w:val="16"/>
              </w:rPr>
              <w:t>得分</w:t>
            </w:r>
          </w:p>
        </w:tc>
      </w:tr>
      <w:tr w14:paraId="2E46D9D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019A6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E876B2">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213EED">
            <w:pPr>
              <w:jc w:val="center"/>
            </w:pPr>
            <w:r>
              <w:rPr>
                <w:rFonts w:ascii="宋体" w:hAnsi="宋体" w:eastAsia="宋体"/>
                <w:sz w:val="16"/>
              </w:rPr>
              <w:t>20.00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AC6132">
            <w:pPr>
              <w:jc w:val="center"/>
            </w:pPr>
            <w:r>
              <w:rPr>
                <w:rFonts w:ascii="宋体" w:hAnsi="宋体" w:eastAsia="宋体"/>
                <w:sz w:val="16"/>
              </w:rPr>
              <w:t>20.00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F45973">
            <w:pPr>
              <w:jc w:val="center"/>
            </w:pPr>
            <w:r>
              <w:rPr>
                <w:rFonts w:ascii="宋体" w:hAnsi="宋体" w:eastAsia="宋体"/>
                <w:sz w:val="16"/>
              </w:rPr>
              <w:t>20.00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0FE9D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51BA49">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2A4735">
            <w:pPr>
              <w:jc w:val="center"/>
            </w:pPr>
            <w:r>
              <w:rPr>
                <w:rFonts w:ascii="宋体" w:hAnsi="宋体" w:eastAsia="宋体"/>
                <w:sz w:val="16"/>
              </w:rPr>
              <w:t>10.00分</w:t>
            </w:r>
          </w:p>
        </w:tc>
      </w:tr>
      <w:tr w14:paraId="00B598A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AA788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5AB608">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339102">
            <w:pPr>
              <w:jc w:val="center"/>
            </w:pPr>
            <w:r>
              <w:rPr>
                <w:rFonts w:ascii="宋体" w:hAnsi="宋体" w:eastAsia="宋体"/>
                <w:sz w:val="16"/>
              </w:rPr>
              <w:t>20.00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CF1440">
            <w:pPr>
              <w:jc w:val="center"/>
            </w:pPr>
            <w:r>
              <w:rPr>
                <w:rFonts w:ascii="宋体" w:hAnsi="宋体" w:eastAsia="宋体"/>
                <w:sz w:val="16"/>
              </w:rPr>
              <w:t>20.00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501827">
            <w:pPr>
              <w:jc w:val="center"/>
            </w:pPr>
            <w:r>
              <w:rPr>
                <w:rFonts w:ascii="宋体" w:hAnsi="宋体" w:eastAsia="宋体"/>
                <w:sz w:val="16"/>
              </w:rPr>
              <w:t>20.00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5E62E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BD276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7EF8E8">
            <w:pPr>
              <w:jc w:val="center"/>
            </w:pPr>
            <w:r>
              <w:rPr>
                <w:rFonts w:ascii="宋体" w:hAnsi="宋体" w:eastAsia="宋体"/>
                <w:sz w:val="16"/>
              </w:rPr>
              <w:t>—</w:t>
            </w:r>
          </w:p>
        </w:tc>
      </w:tr>
      <w:tr w14:paraId="32E52BC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379C0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FCBE9B">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E85C7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7E201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822A7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70F84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170E8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CE2780">
            <w:pPr>
              <w:jc w:val="center"/>
            </w:pPr>
            <w:r>
              <w:rPr>
                <w:rFonts w:ascii="宋体" w:hAnsi="宋体" w:eastAsia="宋体"/>
                <w:sz w:val="16"/>
              </w:rPr>
              <w:t>—</w:t>
            </w:r>
          </w:p>
        </w:tc>
      </w:tr>
      <w:tr w14:paraId="1E07E32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95CE9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520851">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B78FB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2BC53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2CF1F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08DB0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F7F15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32BB80">
            <w:pPr>
              <w:jc w:val="center"/>
            </w:pPr>
            <w:r>
              <w:rPr>
                <w:rFonts w:ascii="宋体" w:hAnsi="宋体" w:eastAsia="宋体"/>
                <w:sz w:val="16"/>
              </w:rPr>
              <w:t>—</w:t>
            </w:r>
          </w:p>
        </w:tc>
      </w:tr>
      <w:tr w14:paraId="7AAF6B3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626861">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A3136E9">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DB2D67B">
            <w:pPr>
              <w:jc w:val="center"/>
            </w:pPr>
            <w:r>
              <w:rPr>
                <w:rFonts w:ascii="宋体" w:hAnsi="宋体" w:eastAsia="宋体"/>
                <w:sz w:val="16"/>
              </w:rPr>
              <w:t>实际完成情况</w:t>
            </w:r>
          </w:p>
        </w:tc>
      </w:tr>
      <w:tr w14:paraId="5231E79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04B609"/>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9A68A76">
            <w:pPr>
              <w:jc w:val="both"/>
            </w:pPr>
            <w:r>
              <w:rPr>
                <w:rFonts w:ascii="宋体" w:hAnsi="宋体" w:eastAsia="宋体"/>
                <w:sz w:val="16"/>
              </w:rPr>
              <w:t>根据民自然资字〔2024〕213号文件要求，</w:t>
            </w:r>
            <w:r>
              <w:rPr>
                <w:rFonts w:hint="eastAsia" w:ascii="宋体" w:hAnsi="宋体"/>
                <w:sz w:val="16"/>
                <w:lang w:eastAsia="zh-CN"/>
              </w:rPr>
              <w:t>民丰县自然资源局</w:t>
            </w:r>
            <w:r>
              <w:rPr>
                <w:rFonts w:ascii="宋体" w:hAnsi="宋体" w:eastAsia="宋体"/>
                <w:sz w:val="16"/>
              </w:rPr>
              <w:t>计划对新疆丝路果宝农业发展有限责任公司租赁的2500亩土地依法收回1项土地使用权，该土地开发项目2500亩，进行依法补偿20万元。通过项目实施，有效使土地资源得到更合理的规划和利用，提升土地利用率,有效提升开发项目土地的经济价值。</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1F2BE03">
            <w:pPr>
              <w:jc w:val="both"/>
            </w:pPr>
            <w:r>
              <w:rPr>
                <w:rFonts w:hint="eastAsia" w:ascii="宋体" w:hAnsi="宋体"/>
                <w:sz w:val="16"/>
                <w:lang w:eastAsia="zh-CN"/>
              </w:rPr>
              <w:t>截至2024</w:t>
            </w:r>
            <w:r>
              <w:rPr>
                <w:rFonts w:ascii="宋体" w:hAnsi="宋体" w:eastAsia="宋体"/>
                <w:sz w:val="16"/>
              </w:rPr>
              <w:t>年12月底，本项目预算安排20万元，实际支出20万元，预算执行率100%,项目已经完成对新疆丝路果宝农业发展有限责任公司租赁的2500亩土地依法收回1项土地使用权，该土地开发项目2500亩，进行依法补偿20万元。通过项目实施，有效使土地资源得到更合理的规划和利用，提升土地利用率,有效提升开发项目土地的经济价值。</w:t>
            </w:r>
          </w:p>
        </w:tc>
      </w:tr>
      <w:tr w14:paraId="38C550A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2CB6572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C5D5B1">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14D9C2">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E24AD6">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294A56">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6B39AC">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998C12">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3FED3E">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90623B">
            <w:pPr>
              <w:jc w:val="center"/>
            </w:pPr>
            <w:r>
              <w:rPr>
                <w:rFonts w:ascii="宋体" w:hAnsi="宋体" w:eastAsia="宋体"/>
                <w:sz w:val="16"/>
              </w:rPr>
              <w:t>偏差原因分析及改进措施</w:t>
            </w:r>
          </w:p>
        </w:tc>
      </w:tr>
      <w:tr w14:paraId="38E6852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DDC011">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177B0D">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7AF853">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1AE3EA">
            <w:pPr>
              <w:jc w:val="center"/>
            </w:pPr>
            <w:r>
              <w:rPr>
                <w:rFonts w:ascii="宋体" w:hAnsi="宋体" w:eastAsia="宋体"/>
                <w:sz w:val="16"/>
              </w:rPr>
              <w:t>收回土地面积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FBD1AE">
            <w:pPr>
              <w:jc w:val="center"/>
            </w:pPr>
            <w:r>
              <w:rPr>
                <w:rFonts w:ascii="宋体" w:hAnsi="宋体" w:eastAsia="宋体"/>
                <w:sz w:val="16"/>
              </w:rPr>
              <w:t>&gt;=2500亩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409405">
            <w:pPr>
              <w:jc w:val="center"/>
            </w:pPr>
            <w:r>
              <w:rPr>
                <w:rFonts w:ascii="宋体" w:hAnsi="宋体" w:eastAsia="宋体"/>
                <w:sz w:val="16"/>
              </w:rPr>
              <w:t>=2500亩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EC2AE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00B45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C1B054">
            <w:pPr>
              <w:jc w:val="center"/>
            </w:pPr>
          </w:p>
        </w:tc>
      </w:tr>
      <w:tr w14:paraId="57621FE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8C720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51D48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6E8BB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504815">
            <w:pPr>
              <w:jc w:val="center"/>
            </w:pPr>
            <w:r>
              <w:rPr>
                <w:rFonts w:ascii="宋体" w:hAnsi="宋体" w:eastAsia="宋体"/>
                <w:sz w:val="16"/>
              </w:rPr>
              <w:t>收回土地使用权数量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1F95CC">
            <w:pPr>
              <w:jc w:val="center"/>
            </w:pPr>
            <w:r>
              <w:rPr>
                <w:rFonts w:ascii="宋体" w:hAnsi="宋体" w:eastAsia="宋体"/>
                <w:sz w:val="16"/>
              </w:rPr>
              <w:t>=1项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1939A1">
            <w:pPr>
              <w:jc w:val="center"/>
            </w:pPr>
            <w:r>
              <w:rPr>
                <w:rFonts w:ascii="宋体" w:hAnsi="宋体" w:eastAsia="宋体"/>
                <w:sz w:val="16"/>
              </w:rPr>
              <w:t>=1项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862B9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3D3D2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E77BD8">
            <w:pPr>
              <w:jc w:val="center"/>
            </w:pPr>
          </w:p>
        </w:tc>
      </w:tr>
      <w:tr w14:paraId="2EE50E3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8C294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DCE44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F31E3D">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4EE0F1">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2DBA3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80259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F6229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97542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671A32">
            <w:pPr>
              <w:jc w:val="center"/>
            </w:pPr>
          </w:p>
        </w:tc>
      </w:tr>
      <w:tr w14:paraId="300C376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9FBBC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D7F6B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167468">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F74EBE">
            <w:pPr>
              <w:jc w:val="center"/>
            </w:pPr>
            <w:r>
              <w:rPr>
                <w:rFonts w:ascii="宋体" w:hAnsi="宋体" w:eastAsia="宋体"/>
                <w:sz w:val="16"/>
              </w:rPr>
              <w:t>项目及时完成率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CDB5E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C3088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3E97E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67CC5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E77131">
            <w:pPr>
              <w:jc w:val="center"/>
            </w:pPr>
          </w:p>
        </w:tc>
      </w:tr>
      <w:tr w14:paraId="10BB0EB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282BC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580D76">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2C5FD1">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514E83">
            <w:pPr>
              <w:jc w:val="center"/>
            </w:pPr>
            <w:r>
              <w:rPr>
                <w:rFonts w:ascii="宋体" w:hAnsi="宋体" w:eastAsia="宋体"/>
                <w:sz w:val="16"/>
              </w:rPr>
              <w:t>土地补偿费成本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FD5C1E">
            <w:pPr>
              <w:jc w:val="center"/>
            </w:pPr>
            <w:r>
              <w:rPr>
                <w:rFonts w:ascii="宋体" w:hAnsi="宋体" w:eastAsia="宋体"/>
                <w:sz w:val="16"/>
              </w:rPr>
              <w:t>&lt;=80元/亩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D6E334">
            <w:pPr>
              <w:jc w:val="center"/>
            </w:pPr>
            <w:r>
              <w:rPr>
                <w:rFonts w:ascii="宋体" w:hAnsi="宋体" w:eastAsia="宋体"/>
                <w:sz w:val="16"/>
              </w:rPr>
              <w:t>=80元/亩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070309">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7E380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C03C8C">
            <w:pPr>
              <w:jc w:val="center"/>
            </w:pPr>
          </w:p>
        </w:tc>
      </w:tr>
      <w:tr w14:paraId="728B7CD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9446A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90D430">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7B7496">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4FDA35">
            <w:pPr>
              <w:jc w:val="center"/>
            </w:pPr>
            <w:r>
              <w:rPr>
                <w:rFonts w:ascii="宋体" w:hAnsi="宋体" w:eastAsia="宋体"/>
                <w:sz w:val="16"/>
              </w:rPr>
              <w:t>提升开发项目土地的经济价值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ECF3A6">
            <w:pPr>
              <w:jc w:val="center"/>
            </w:pPr>
            <w:r>
              <w:rPr>
                <w:rFonts w:ascii="宋体" w:hAnsi="宋体" w:eastAsia="宋体"/>
                <w:sz w:val="16"/>
              </w:rPr>
              <w:t>有效提升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922EDA">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A49795">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FC8518">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08CB6C">
            <w:pPr>
              <w:jc w:val="center"/>
            </w:pPr>
          </w:p>
        </w:tc>
      </w:tr>
      <w:tr w14:paraId="758AC35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BA0E8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F1D946">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C0BCA4">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3E4794">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9D0F14">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C9620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2871F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F438E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C9F162">
            <w:pPr>
              <w:jc w:val="center"/>
            </w:pPr>
          </w:p>
        </w:tc>
      </w:tr>
      <w:tr w14:paraId="5F1BDFBC">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95807BE">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571F3C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F96FE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CFE08C">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E66551C"/>
        </w:tc>
      </w:tr>
    </w:tbl>
    <w:p w14:paraId="2B6CA3D7">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64C5CA6">
        <w:tblPrEx>
          <w:tblCellMar>
            <w:top w:w="0" w:type="dxa"/>
            <w:left w:w="108" w:type="dxa"/>
            <w:bottom w:w="0" w:type="dxa"/>
            <w:right w:w="108" w:type="dxa"/>
          </w:tblCellMar>
        </w:tblPrEx>
        <w:tc>
          <w:tcPr>
            <w:tcW w:w="8847" w:type="dxa"/>
            <w:gridSpan w:val="9"/>
            <w:vAlign w:val="center"/>
          </w:tcPr>
          <w:p w14:paraId="3F0E09D6">
            <w:pPr>
              <w:jc w:val="center"/>
            </w:pPr>
            <w:r>
              <w:rPr>
                <w:rFonts w:ascii="宋体" w:hAnsi="宋体" w:eastAsia="宋体"/>
                <w:sz w:val="24"/>
              </w:rPr>
              <w:t>项目支出绩效自评表</w:t>
            </w:r>
          </w:p>
        </w:tc>
      </w:tr>
      <w:tr w14:paraId="7C1D289D">
        <w:tblPrEx>
          <w:tblCellMar>
            <w:top w:w="0" w:type="dxa"/>
            <w:left w:w="108" w:type="dxa"/>
            <w:bottom w:w="0" w:type="dxa"/>
            <w:right w:w="108" w:type="dxa"/>
          </w:tblCellMar>
        </w:tblPrEx>
        <w:tc>
          <w:tcPr>
            <w:tcW w:w="8847" w:type="dxa"/>
            <w:gridSpan w:val="9"/>
            <w:vAlign w:val="center"/>
          </w:tcPr>
          <w:p w14:paraId="42EEEEEB">
            <w:pPr>
              <w:jc w:val="center"/>
            </w:pPr>
            <w:r>
              <w:rPr>
                <w:rFonts w:ascii="宋体" w:hAnsi="宋体" w:eastAsia="宋体"/>
                <w:sz w:val="24"/>
              </w:rPr>
              <w:t>(2024年度)</w:t>
            </w:r>
          </w:p>
        </w:tc>
      </w:tr>
      <w:tr w14:paraId="0D2C5EB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F9366E">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E52BF6F">
            <w:pPr>
              <w:jc w:val="center"/>
            </w:pPr>
            <w:r>
              <w:rPr>
                <w:rFonts w:ascii="宋体" w:hAnsi="宋体" w:eastAsia="宋体"/>
                <w:sz w:val="16"/>
              </w:rPr>
              <w:t>民丰县2019年城乡建设用地增减挂钩项目竣工测量</w:t>
            </w:r>
          </w:p>
        </w:tc>
      </w:tr>
      <w:tr w14:paraId="450346C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C5B230">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2814407">
            <w:pPr>
              <w:jc w:val="center"/>
            </w:pPr>
            <w:r>
              <w:rPr>
                <w:rFonts w:ascii="宋体" w:hAnsi="宋体" w:eastAsia="宋体"/>
                <w:sz w:val="16"/>
              </w:rPr>
              <w:t>民丰县自然资源局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693056">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ACC1DEE">
            <w:pPr>
              <w:jc w:val="center"/>
            </w:pPr>
            <w:r>
              <w:rPr>
                <w:rFonts w:ascii="宋体" w:hAnsi="宋体" w:eastAsia="宋体"/>
                <w:sz w:val="16"/>
              </w:rPr>
              <w:t>新疆和田地区民丰县自然资源局</w:t>
            </w:r>
          </w:p>
        </w:tc>
      </w:tr>
      <w:tr w14:paraId="5AF45EA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57BA6F">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DA3CCB">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ED4826">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00D2F1">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0A6528">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39DDC4">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C0B480">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FF4792">
            <w:pPr>
              <w:jc w:val="center"/>
            </w:pPr>
            <w:r>
              <w:rPr>
                <w:rFonts w:ascii="宋体" w:hAnsi="宋体" w:eastAsia="宋体"/>
                <w:sz w:val="16"/>
              </w:rPr>
              <w:t>得分</w:t>
            </w:r>
          </w:p>
        </w:tc>
      </w:tr>
      <w:tr w14:paraId="5C25362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A3438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DDA64A">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BA4DBA">
            <w:pPr>
              <w:jc w:val="center"/>
            </w:pPr>
            <w:r>
              <w:rPr>
                <w:rFonts w:ascii="宋体" w:hAnsi="宋体" w:eastAsia="宋体"/>
                <w:sz w:val="16"/>
              </w:rPr>
              <w:t>7.95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9C8F11">
            <w:pPr>
              <w:jc w:val="center"/>
            </w:pPr>
            <w:r>
              <w:rPr>
                <w:rFonts w:ascii="宋体" w:hAnsi="宋体" w:eastAsia="宋体"/>
                <w:sz w:val="16"/>
              </w:rPr>
              <w:t>7.95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DD5C2A">
            <w:pPr>
              <w:jc w:val="center"/>
            </w:pPr>
            <w:r>
              <w:rPr>
                <w:rFonts w:ascii="宋体" w:hAnsi="宋体" w:eastAsia="宋体"/>
                <w:sz w:val="16"/>
              </w:rPr>
              <w:t>7.85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5BEB8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55EF42">
            <w:pPr>
              <w:jc w:val="center"/>
            </w:pPr>
            <w:r>
              <w:rPr>
                <w:rFonts w:ascii="宋体" w:hAnsi="宋体" w:eastAsia="宋体"/>
                <w:sz w:val="16"/>
              </w:rPr>
              <w:t xml:space="preserve">98.74%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5D5B65">
            <w:pPr>
              <w:jc w:val="center"/>
            </w:pPr>
            <w:r>
              <w:rPr>
                <w:rFonts w:ascii="宋体" w:hAnsi="宋体" w:eastAsia="宋体"/>
                <w:sz w:val="16"/>
              </w:rPr>
              <w:t>9.68分</w:t>
            </w:r>
          </w:p>
        </w:tc>
      </w:tr>
      <w:tr w14:paraId="72FF914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D7E29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FFDE34">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992350">
            <w:pPr>
              <w:jc w:val="center"/>
            </w:pPr>
            <w:r>
              <w:rPr>
                <w:rFonts w:ascii="宋体" w:hAnsi="宋体" w:eastAsia="宋体"/>
                <w:sz w:val="16"/>
              </w:rPr>
              <w:t>7.95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4173E4">
            <w:pPr>
              <w:jc w:val="center"/>
            </w:pPr>
            <w:r>
              <w:rPr>
                <w:rFonts w:ascii="宋体" w:hAnsi="宋体" w:eastAsia="宋体"/>
                <w:sz w:val="16"/>
              </w:rPr>
              <w:t>7.95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84A5E3">
            <w:pPr>
              <w:jc w:val="center"/>
            </w:pPr>
            <w:r>
              <w:rPr>
                <w:rFonts w:ascii="宋体" w:hAnsi="宋体" w:eastAsia="宋体"/>
                <w:sz w:val="16"/>
              </w:rPr>
              <w:t>7.85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81199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647F3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60CF96">
            <w:pPr>
              <w:jc w:val="center"/>
            </w:pPr>
            <w:r>
              <w:rPr>
                <w:rFonts w:ascii="宋体" w:hAnsi="宋体" w:eastAsia="宋体"/>
                <w:sz w:val="16"/>
              </w:rPr>
              <w:t>—</w:t>
            </w:r>
          </w:p>
        </w:tc>
      </w:tr>
      <w:tr w14:paraId="1AF01C1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10CF9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2728D0">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5AB5E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4F64C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03F3D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6232C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4BEA9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E4F461">
            <w:pPr>
              <w:jc w:val="center"/>
            </w:pPr>
            <w:r>
              <w:rPr>
                <w:rFonts w:ascii="宋体" w:hAnsi="宋体" w:eastAsia="宋体"/>
                <w:sz w:val="16"/>
              </w:rPr>
              <w:t>—</w:t>
            </w:r>
          </w:p>
        </w:tc>
      </w:tr>
      <w:tr w14:paraId="667B785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1B822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C5348C">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D5EC4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B0D96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434E5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2B989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F1B7A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AC9E56">
            <w:pPr>
              <w:jc w:val="center"/>
            </w:pPr>
            <w:r>
              <w:rPr>
                <w:rFonts w:ascii="宋体" w:hAnsi="宋体" w:eastAsia="宋体"/>
                <w:sz w:val="16"/>
              </w:rPr>
              <w:t>—</w:t>
            </w:r>
          </w:p>
        </w:tc>
      </w:tr>
      <w:tr w14:paraId="36B8388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85E0C8">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514FDE9">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3A1FEF5">
            <w:pPr>
              <w:jc w:val="center"/>
            </w:pPr>
            <w:r>
              <w:rPr>
                <w:rFonts w:ascii="宋体" w:hAnsi="宋体" w:eastAsia="宋体"/>
                <w:sz w:val="16"/>
              </w:rPr>
              <w:t>实际完成情况</w:t>
            </w:r>
          </w:p>
        </w:tc>
      </w:tr>
      <w:tr w14:paraId="18BD9C0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F850DA"/>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E201F4B">
            <w:pPr>
              <w:jc w:val="both"/>
            </w:pPr>
            <w:r>
              <w:rPr>
                <w:rFonts w:ascii="宋体" w:hAnsi="宋体" w:eastAsia="宋体"/>
                <w:sz w:val="16"/>
              </w:rPr>
              <w:t>根据和地财综〔2024〕10号文件要求，实施本项目。实施内容：主要用于向一家企业支付一项项目竣工测量费。包含实地勘界测量、定界、土地勘测定界报告及勘界图。通过项目前期技术规范，保障项目顺利开展并完成。</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B27BDFF">
            <w:pPr>
              <w:jc w:val="both"/>
            </w:pPr>
            <w:r>
              <w:rPr>
                <w:rFonts w:ascii="宋体" w:hAnsi="宋体" w:eastAsia="宋体"/>
                <w:sz w:val="16"/>
              </w:rPr>
              <w:t>截至2024年12月底，本项目预算安排7.95万元，实际支出7.85万元，预算执行率98.74%。项目已经完成向一家企业支付</w:t>
            </w:r>
            <w:r>
              <w:rPr>
                <w:rFonts w:hint="eastAsia" w:ascii="宋体" w:hAnsi="宋体"/>
                <w:sz w:val="16"/>
                <w:lang w:eastAsia="zh-CN"/>
              </w:rPr>
              <w:t>一笔</w:t>
            </w:r>
            <w:r>
              <w:rPr>
                <w:rFonts w:ascii="宋体" w:hAnsi="宋体" w:eastAsia="宋体"/>
                <w:sz w:val="16"/>
              </w:rPr>
              <w:t>项目竣工测量费。包含实地勘界测量、定界、土地勘测定界报告及勘界图。通过项目前期技术规范，保障项目顺利开展并完成。</w:t>
            </w:r>
          </w:p>
        </w:tc>
      </w:tr>
      <w:tr w14:paraId="7803822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42841BF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5CD99A">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8166DB">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713843">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20E778">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16D08B">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F9A8E2">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D62EB5">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61E150">
            <w:pPr>
              <w:jc w:val="center"/>
            </w:pPr>
            <w:r>
              <w:rPr>
                <w:rFonts w:ascii="宋体" w:hAnsi="宋体" w:eastAsia="宋体"/>
                <w:sz w:val="16"/>
              </w:rPr>
              <w:t>偏差原因分析及改进措施</w:t>
            </w:r>
          </w:p>
        </w:tc>
      </w:tr>
      <w:tr w14:paraId="2C2A286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C0A7FA">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12D6A1">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2B6787">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654FF4">
            <w:pPr>
              <w:jc w:val="center"/>
            </w:pPr>
            <w:r>
              <w:rPr>
                <w:rFonts w:ascii="宋体" w:hAnsi="宋体" w:eastAsia="宋体"/>
                <w:sz w:val="16"/>
              </w:rPr>
              <w:t>支付项目竣工测量费个数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905230">
            <w:pPr>
              <w:jc w:val="center"/>
            </w:pPr>
            <w:r>
              <w:rPr>
                <w:rFonts w:ascii="宋体" w:hAnsi="宋体" w:eastAsia="宋体"/>
                <w:sz w:val="16"/>
              </w:rPr>
              <w:t>=1项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EF0CD1">
            <w:pPr>
              <w:jc w:val="center"/>
            </w:pPr>
            <w:r>
              <w:rPr>
                <w:rFonts w:ascii="宋体" w:hAnsi="宋体" w:eastAsia="宋体"/>
                <w:sz w:val="16"/>
              </w:rPr>
              <w:t>=1项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3774B4">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D2861A">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311BED">
            <w:pPr>
              <w:jc w:val="center"/>
            </w:pPr>
          </w:p>
        </w:tc>
      </w:tr>
      <w:tr w14:paraId="0AFC6AF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6897F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4A357D"/>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32F978">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60F58E">
            <w:pPr>
              <w:jc w:val="center"/>
            </w:pPr>
            <w:r>
              <w:rPr>
                <w:rFonts w:ascii="宋体" w:hAnsi="宋体" w:eastAsia="宋体"/>
                <w:sz w:val="16"/>
              </w:rPr>
              <w:t>项目竣工验收合格率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54187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5C2AF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FC64A5">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856089">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AECB5A">
            <w:pPr>
              <w:jc w:val="center"/>
            </w:pPr>
          </w:p>
        </w:tc>
      </w:tr>
      <w:tr w14:paraId="106A41F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6EBA2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5184A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1BF1B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057C98">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D8179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1D099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170E73">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BABAE1">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454BBB">
            <w:pPr>
              <w:jc w:val="center"/>
            </w:pPr>
          </w:p>
        </w:tc>
      </w:tr>
      <w:tr w14:paraId="471806D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50D99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07076F"/>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9F4A63">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AE9496">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FA61E8">
            <w:pPr>
              <w:jc w:val="center"/>
            </w:pPr>
            <w:r>
              <w:rPr>
                <w:rFonts w:ascii="宋体" w:hAnsi="宋体" w:eastAsia="宋体"/>
                <w:sz w:val="16"/>
              </w:rPr>
              <w:t>2024年12月31日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87B30D">
            <w:pPr>
              <w:jc w:val="center"/>
            </w:pPr>
            <w:r>
              <w:rPr>
                <w:rFonts w:ascii="宋体" w:hAnsi="宋体" w:eastAsia="宋体"/>
                <w:sz w:val="16"/>
              </w:rPr>
              <w:t>=2024年12月31日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B98252">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15CF24">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B4C6AB">
            <w:pPr>
              <w:jc w:val="center"/>
            </w:pPr>
          </w:p>
        </w:tc>
      </w:tr>
      <w:tr w14:paraId="4274EF1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56A5A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DE0B0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C4EFA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41AFD9">
            <w:pPr>
              <w:jc w:val="center"/>
            </w:pPr>
            <w:r>
              <w:rPr>
                <w:rFonts w:ascii="宋体" w:hAnsi="宋体" w:eastAsia="宋体"/>
                <w:sz w:val="16"/>
              </w:rPr>
              <w:t>资金拨付及时率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BB2C0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E2B40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9E7946">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5B29F1">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AEFB63">
            <w:pPr>
              <w:jc w:val="center"/>
            </w:pPr>
          </w:p>
        </w:tc>
      </w:tr>
      <w:tr w14:paraId="5C9CABA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003F0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63EF4E">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80AFEC">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0B1577">
            <w:pPr>
              <w:jc w:val="center"/>
            </w:pPr>
            <w:r>
              <w:rPr>
                <w:rFonts w:ascii="宋体" w:hAnsi="宋体" w:eastAsia="宋体"/>
                <w:sz w:val="16"/>
              </w:rPr>
              <w:t>竣工测量成本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5AB08C">
            <w:pPr>
              <w:jc w:val="center"/>
            </w:pPr>
            <w:r>
              <w:rPr>
                <w:rFonts w:ascii="宋体" w:hAnsi="宋体" w:eastAsia="宋体"/>
                <w:sz w:val="16"/>
              </w:rPr>
              <w:t>&lt;=7.95万元/家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F33EB9">
            <w:pPr>
              <w:jc w:val="center"/>
            </w:pPr>
            <w:r>
              <w:rPr>
                <w:rFonts w:ascii="宋体" w:hAnsi="宋体" w:eastAsia="宋体"/>
                <w:sz w:val="16"/>
              </w:rPr>
              <w:t>=7.85万元/家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B7B38D">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8CA272">
            <w:pPr>
              <w:jc w:val="center"/>
            </w:pPr>
            <w:r>
              <w:rPr>
                <w:rFonts w:ascii="宋体" w:hAnsi="宋体" w:eastAsia="宋体"/>
                <w:sz w:val="16"/>
              </w:rPr>
              <w:t>19.37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B60714">
            <w:pPr>
              <w:jc w:val="center"/>
            </w:pPr>
            <w:r>
              <w:rPr>
                <w:rFonts w:ascii="宋体" w:hAnsi="宋体" w:eastAsia="宋体"/>
                <w:sz w:val="16"/>
              </w:rPr>
              <w:t>经政府采购竞价，节约成本0.1万元。</w:t>
            </w:r>
          </w:p>
        </w:tc>
      </w:tr>
      <w:tr w14:paraId="279B1A6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402AC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9F7F29">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3DC46D">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FC7EE7">
            <w:pPr>
              <w:jc w:val="center"/>
            </w:pPr>
            <w:r>
              <w:rPr>
                <w:rFonts w:ascii="宋体" w:hAnsi="宋体" w:eastAsia="宋体"/>
                <w:sz w:val="16"/>
              </w:rPr>
              <w:t>保障项目顺利开展并完成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619FA6">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3C96B7">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850440">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F2B15F">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75CD66">
            <w:pPr>
              <w:jc w:val="center"/>
            </w:pPr>
          </w:p>
        </w:tc>
      </w:tr>
      <w:tr w14:paraId="00197CE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3EEBE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EAA12B">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08719F">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38156B">
            <w:pPr>
              <w:jc w:val="center"/>
            </w:pPr>
            <w:r>
              <w:rPr>
                <w:rFonts w:ascii="宋体" w:hAnsi="宋体" w:eastAsia="宋体"/>
                <w:sz w:val="16"/>
              </w:rPr>
              <w:t>受益企业满意度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3F9586">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A017B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9EFC7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FA5B0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4524B7">
            <w:pPr>
              <w:jc w:val="center"/>
            </w:pPr>
          </w:p>
        </w:tc>
      </w:tr>
      <w:tr w14:paraId="039A309A">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74BC146">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C22623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0F1B3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A0CDD5">
            <w:pPr>
              <w:jc w:val="center"/>
            </w:pPr>
            <w:r>
              <w:rPr>
                <w:rFonts w:ascii="宋体" w:hAnsi="宋体" w:eastAsia="宋体"/>
                <w:sz w:val="16"/>
              </w:rPr>
              <w:t>99.05分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C4A6BA6"/>
        </w:tc>
      </w:tr>
    </w:tbl>
    <w:p w14:paraId="3620B153">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51010B8">
        <w:tblPrEx>
          <w:tblCellMar>
            <w:top w:w="0" w:type="dxa"/>
            <w:left w:w="108" w:type="dxa"/>
            <w:bottom w:w="0" w:type="dxa"/>
            <w:right w:w="108" w:type="dxa"/>
          </w:tblCellMar>
        </w:tblPrEx>
        <w:tc>
          <w:tcPr>
            <w:tcW w:w="8847" w:type="dxa"/>
            <w:gridSpan w:val="9"/>
            <w:vAlign w:val="center"/>
          </w:tcPr>
          <w:p w14:paraId="24944F9A">
            <w:pPr>
              <w:jc w:val="center"/>
            </w:pPr>
            <w:r>
              <w:rPr>
                <w:rFonts w:ascii="宋体" w:hAnsi="宋体" w:eastAsia="宋体"/>
                <w:sz w:val="24"/>
              </w:rPr>
              <w:t>项目支出绩效自评表</w:t>
            </w:r>
          </w:p>
        </w:tc>
      </w:tr>
      <w:tr w14:paraId="4DD4F552">
        <w:tblPrEx>
          <w:tblCellMar>
            <w:top w:w="0" w:type="dxa"/>
            <w:left w:w="108" w:type="dxa"/>
            <w:bottom w:w="0" w:type="dxa"/>
            <w:right w:w="108" w:type="dxa"/>
          </w:tblCellMar>
        </w:tblPrEx>
        <w:tc>
          <w:tcPr>
            <w:tcW w:w="8847" w:type="dxa"/>
            <w:gridSpan w:val="9"/>
            <w:vAlign w:val="center"/>
          </w:tcPr>
          <w:p w14:paraId="0D962ED8">
            <w:pPr>
              <w:jc w:val="center"/>
            </w:pPr>
            <w:r>
              <w:rPr>
                <w:rFonts w:ascii="宋体" w:hAnsi="宋体" w:eastAsia="宋体"/>
                <w:sz w:val="24"/>
              </w:rPr>
              <w:t>(2024年度)</w:t>
            </w:r>
          </w:p>
        </w:tc>
      </w:tr>
      <w:tr w14:paraId="0C4307E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6E0B35">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CF049F3">
            <w:pPr>
              <w:jc w:val="center"/>
            </w:pPr>
            <w:r>
              <w:rPr>
                <w:rFonts w:ascii="宋体" w:hAnsi="宋体" w:eastAsia="宋体"/>
                <w:sz w:val="16"/>
              </w:rPr>
              <w:t>民丰县2019年城乡建设用地增减挂钩项目设计费</w:t>
            </w:r>
          </w:p>
        </w:tc>
      </w:tr>
      <w:tr w14:paraId="3DBE2BC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C85D60">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3A10F36">
            <w:pPr>
              <w:jc w:val="center"/>
            </w:pPr>
            <w:r>
              <w:rPr>
                <w:rFonts w:ascii="宋体" w:hAnsi="宋体" w:eastAsia="宋体"/>
                <w:sz w:val="16"/>
              </w:rPr>
              <w:t>民丰县自然资源局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DF44E9">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C6291AE">
            <w:pPr>
              <w:jc w:val="center"/>
            </w:pPr>
            <w:r>
              <w:rPr>
                <w:rFonts w:ascii="宋体" w:hAnsi="宋体" w:eastAsia="宋体"/>
                <w:sz w:val="16"/>
              </w:rPr>
              <w:t>新疆和田地区民丰县自然资源局</w:t>
            </w:r>
          </w:p>
        </w:tc>
      </w:tr>
      <w:tr w14:paraId="7DEFBD7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C29E80">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F89DF8">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970CBA">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7AD865">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83972E">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D9772F">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ED5D88">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FA7E46">
            <w:pPr>
              <w:jc w:val="center"/>
            </w:pPr>
            <w:r>
              <w:rPr>
                <w:rFonts w:ascii="宋体" w:hAnsi="宋体" w:eastAsia="宋体"/>
                <w:sz w:val="16"/>
              </w:rPr>
              <w:t>得分</w:t>
            </w:r>
          </w:p>
        </w:tc>
      </w:tr>
      <w:tr w14:paraId="579E2BC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99D38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ECF31B">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06869A">
            <w:pPr>
              <w:jc w:val="center"/>
            </w:pPr>
            <w:r>
              <w:rPr>
                <w:rFonts w:ascii="宋体" w:hAnsi="宋体" w:eastAsia="宋体"/>
                <w:sz w:val="16"/>
              </w:rPr>
              <w:t>71.65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3EDE8E">
            <w:pPr>
              <w:jc w:val="center"/>
            </w:pPr>
            <w:r>
              <w:rPr>
                <w:rFonts w:ascii="宋体" w:hAnsi="宋体" w:eastAsia="宋体"/>
                <w:sz w:val="16"/>
              </w:rPr>
              <w:t>71.65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924CCC">
            <w:pPr>
              <w:jc w:val="center"/>
            </w:pPr>
            <w:r>
              <w:rPr>
                <w:rFonts w:ascii="宋体" w:hAnsi="宋体" w:eastAsia="宋体"/>
                <w:sz w:val="16"/>
              </w:rPr>
              <w:t>71.65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3462C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3EFB18">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417609">
            <w:pPr>
              <w:jc w:val="center"/>
            </w:pPr>
            <w:r>
              <w:rPr>
                <w:rFonts w:ascii="宋体" w:hAnsi="宋体" w:eastAsia="宋体"/>
                <w:sz w:val="16"/>
              </w:rPr>
              <w:t>10.00分</w:t>
            </w:r>
          </w:p>
        </w:tc>
      </w:tr>
      <w:tr w14:paraId="7A9EE0D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56A0D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BE6ED9">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917F05">
            <w:pPr>
              <w:jc w:val="center"/>
            </w:pPr>
            <w:r>
              <w:rPr>
                <w:rFonts w:ascii="宋体" w:hAnsi="宋体" w:eastAsia="宋体"/>
                <w:sz w:val="16"/>
              </w:rPr>
              <w:t>71.65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99D34A">
            <w:pPr>
              <w:jc w:val="center"/>
            </w:pPr>
            <w:r>
              <w:rPr>
                <w:rFonts w:ascii="宋体" w:hAnsi="宋体" w:eastAsia="宋体"/>
                <w:sz w:val="16"/>
              </w:rPr>
              <w:t>71.65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046B15">
            <w:pPr>
              <w:jc w:val="center"/>
            </w:pPr>
            <w:r>
              <w:rPr>
                <w:rFonts w:ascii="宋体" w:hAnsi="宋体" w:eastAsia="宋体"/>
                <w:sz w:val="16"/>
              </w:rPr>
              <w:t>71.65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1DB4F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6C3B2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910D96">
            <w:pPr>
              <w:jc w:val="center"/>
            </w:pPr>
            <w:r>
              <w:rPr>
                <w:rFonts w:ascii="宋体" w:hAnsi="宋体" w:eastAsia="宋体"/>
                <w:sz w:val="16"/>
              </w:rPr>
              <w:t>—</w:t>
            </w:r>
          </w:p>
        </w:tc>
      </w:tr>
      <w:tr w14:paraId="5C350DC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903CA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73B371">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9B896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DE0DD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A7F1B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5D207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D3A3A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2FEB02">
            <w:pPr>
              <w:jc w:val="center"/>
            </w:pPr>
            <w:r>
              <w:rPr>
                <w:rFonts w:ascii="宋体" w:hAnsi="宋体" w:eastAsia="宋体"/>
                <w:sz w:val="16"/>
              </w:rPr>
              <w:t>—</w:t>
            </w:r>
          </w:p>
        </w:tc>
      </w:tr>
      <w:tr w14:paraId="2D1683F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1D8CA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24D814">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B46FB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0D7BF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3BDCC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29181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360A5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FA9761">
            <w:pPr>
              <w:jc w:val="center"/>
            </w:pPr>
            <w:r>
              <w:rPr>
                <w:rFonts w:ascii="宋体" w:hAnsi="宋体" w:eastAsia="宋体"/>
                <w:sz w:val="16"/>
              </w:rPr>
              <w:t>—</w:t>
            </w:r>
          </w:p>
        </w:tc>
      </w:tr>
      <w:tr w14:paraId="09A133E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F357F7">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4FE290F">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131FEF1">
            <w:pPr>
              <w:jc w:val="center"/>
            </w:pPr>
            <w:r>
              <w:rPr>
                <w:rFonts w:ascii="宋体" w:hAnsi="宋体" w:eastAsia="宋体"/>
                <w:sz w:val="16"/>
              </w:rPr>
              <w:t>实际完成情况</w:t>
            </w:r>
          </w:p>
        </w:tc>
      </w:tr>
      <w:tr w14:paraId="3248BCB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479543"/>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9585518">
            <w:pPr>
              <w:jc w:val="both"/>
            </w:pPr>
            <w:r>
              <w:rPr>
                <w:rFonts w:ascii="宋体" w:hAnsi="宋体" w:eastAsia="宋体"/>
                <w:sz w:val="16"/>
              </w:rPr>
              <w:t>根据和地财综〔2024〕10号文件要求，实施本项目。项目实施内容：主要用于向一家设计公司支付2019年城乡建设用地增减挂钩项目一项设计费。规划成果编制（文本编制、现状规划图制作、数据库建立、出具申报所需相关附件等），项目申报及评审，国家监管平台入库。拆旧区土地复垦阶段可行性研究报告、规划设计报告、预算书编制、工程单体图制作等。验收阶段县级自验相关报告编制、地区级初验和自治区级终验相关报告编制。通过项目前期技术规范，保障项目顺利开展并完成。</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CC2E453">
            <w:pPr>
              <w:jc w:val="both"/>
            </w:pPr>
            <w:r>
              <w:rPr>
                <w:rFonts w:ascii="宋体" w:hAnsi="宋体" w:eastAsia="宋体"/>
                <w:sz w:val="16"/>
              </w:rPr>
              <w:t>截至2024年12月底，本项目预算安排71.65万元，实际支出71.65万元，预算执行率100%。项目已经完成向一家设计公司支付2019年城乡建设用地增减挂钩项目一项设计费。规划成果编制（文本编制、现状规划图制作、数据库建立、出具申报所需相关附件等），项目申报及评审，国家监管平台入库。拆旧区土地复垦阶段可行性研究报告、规划设计报告、预算书编制、工程单体图制作等。验收阶段县级自验相关报告编制、地区级初验和自治区级终验相关报告编制。通过项目前期技术规范，保障项目顺利开展并完成。</w:t>
            </w:r>
          </w:p>
        </w:tc>
      </w:tr>
      <w:tr w14:paraId="3B516ED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7E8297A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1E20EE">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E273FA">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5D68AF">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BCA92D">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872109">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F99D40">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684F57">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126310">
            <w:pPr>
              <w:jc w:val="center"/>
            </w:pPr>
            <w:r>
              <w:rPr>
                <w:rFonts w:ascii="宋体" w:hAnsi="宋体" w:eastAsia="宋体"/>
                <w:sz w:val="16"/>
              </w:rPr>
              <w:t>偏差原因分析及改进措施</w:t>
            </w:r>
          </w:p>
        </w:tc>
      </w:tr>
      <w:tr w14:paraId="3C3D599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424AAD">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8EF426">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52A076">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BD9300">
            <w:pPr>
              <w:jc w:val="center"/>
            </w:pPr>
            <w:r>
              <w:rPr>
                <w:rFonts w:ascii="宋体" w:hAnsi="宋体" w:eastAsia="宋体"/>
                <w:sz w:val="16"/>
              </w:rPr>
              <w:t>支付项目设计费个数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D99A36">
            <w:pPr>
              <w:jc w:val="center"/>
            </w:pPr>
            <w:r>
              <w:rPr>
                <w:rFonts w:ascii="宋体" w:hAnsi="宋体" w:eastAsia="宋体"/>
                <w:sz w:val="16"/>
              </w:rPr>
              <w:t>=1项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B11F59">
            <w:pPr>
              <w:jc w:val="center"/>
            </w:pPr>
            <w:r>
              <w:rPr>
                <w:rFonts w:ascii="宋体" w:hAnsi="宋体" w:eastAsia="宋体"/>
                <w:sz w:val="16"/>
              </w:rPr>
              <w:t>=1项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124C41">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595DB1">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ED8602">
            <w:pPr>
              <w:jc w:val="center"/>
            </w:pPr>
          </w:p>
        </w:tc>
      </w:tr>
      <w:tr w14:paraId="52E8C38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6FF17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429917"/>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90E6C7">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CA0398">
            <w:pPr>
              <w:jc w:val="center"/>
            </w:pPr>
            <w:r>
              <w:rPr>
                <w:rFonts w:ascii="宋体" w:hAnsi="宋体" w:eastAsia="宋体"/>
                <w:sz w:val="16"/>
              </w:rPr>
              <w:t>项目设计合格率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8FF65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34ACE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17448B">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43C4E2">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89F860">
            <w:pPr>
              <w:jc w:val="center"/>
            </w:pPr>
          </w:p>
        </w:tc>
      </w:tr>
      <w:tr w14:paraId="4930809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6B7D5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AF695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5B66D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8A82CA">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D0A1B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640B6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2EDC5A">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4C27E0">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51AE27">
            <w:pPr>
              <w:jc w:val="center"/>
            </w:pPr>
          </w:p>
        </w:tc>
      </w:tr>
      <w:tr w14:paraId="715587D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1CC8E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03EC67"/>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8E3F43">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4EA1AA">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8C891B">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290D86">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089AA3">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B513F6">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D50859">
            <w:pPr>
              <w:jc w:val="center"/>
            </w:pPr>
          </w:p>
        </w:tc>
      </w:tr>
      <w:tr w14:paraId="6213138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AEF82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BD044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BC497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D8E028">
            <w:pPr>
              <w:jc w:val="center"/>
            </w:pPr>
            <w:r>
              <w:rPr>
                <w:rFonts w:ascii="宋体" w:hAnsi="宋体" w:eastAsia="宋体"/>
                <w:sz w:val="16"/>
              </w:rPr>
              <w:t>资金拨付及时率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E2A53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2EE1E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1A7E53">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1436A4">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7B36AE">
            <w:pPr>
              <w:jc w:val="center"/>
            </w:pPr>
          </w:p>
        </w:tc>
      </w:tr>
      <w:tr w14:paraId="0D86CB7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D2C55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D5CDFB">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FBC40F">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7141E0">
            <w:pPr>
              <w:jc w:val="center"/>
            </w:pPr>
            <w:r>
              <w:rPr>
                <w:rFonts w:ascii="宋体" w:hAnsi="宋体" w:eastAsia="宋体"/>
                <w:sz w:val="16"/>
              </w:rPr>
              <w:t>支付企业设计费用成本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1A95CA">
            <w:pPr>
              <w:jc w:val="center"/>
            </w:pPr>
            <w:r>
              <w:rPr>
                <w:rFonts w:ascii="宋体" w:hAnsi="宋体" w:eastAsia="宋体"/>
                <w:sz w:val="16"/>
              </w:rPr>
              <w:t>&lt;=71.65万元/家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54544F">
            <w:pPr>
              <w:jc w:val="center"/>
            </w:pPr>
            <w:r>
              <w:rPr>
                <w:rFonts w:ascii="宋体" w:hAnsi="宋体" w:eastAsia="宋体"/>
                <w:sz w:val="16"/>
              </w:rPr>
              <w:t>=71.65万元/家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D14BE3">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6575D9">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BA860C">
            <w:pPr>
              <w:jc w:val="center"/>
            </w:pPr>
          </w:p>
        </w:tc>
      </w:tr>
      <w:tr w14:paraId="73F4EB1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5799E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7AE961">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21BF38">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57EEDA">
            <w:pPr>
              <w:jc w:val="center"/>
            </w:pPr>
            <w:r>
              <w:rPr>
                <w:rFonts w:ascii="宋体" w:hAnsi="宋体" w:eastAsia="宋体"/>
                <w:sz w:val="16"/>
              </w:rPr>
              <w:t>保障项目顺利开展并完成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C4BF7C">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AF1045">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A8B1CF">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5774AF">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0E2990">
            <w:pPr>
              <w:jc w:val="center"/>
            </w:pPr>
          </w:p>
        </w:tc>
      </w:tr>
      <w:tr w14:paraId="325600B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99DD4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0A0DBB">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D44A1C">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F9D289">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06DF16">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7B8CD8">
            <w:pPr>
              <w:jc w:val="center"/>
            </w:pPr>
            <w:r>
              <w:rPr>
                <w:rFonts w:ascii="宋体" w:hAnsi="宋体" w:eastAsia="宋体"/>
                <w:sz w:val="16"/>
              </w:rPr>
              <w: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B52C4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1F827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5D9DBF">
            <w:pPr>
              <w:jc w:val="center"/>
            </w:pPr>
          </w:p>
        </w:tc>
      </w:tr>
      <w:tr w14:paraId="317FF57C">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027DA9A">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D205F1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2C750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938634">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86E8FE5"/>
        </w:tc>
      </w:tr>
    </w:tbl>
    <w:p w14:paraId="1AAE84E0">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210"/>
        <w:gridCol w:w="773"/>
        <w:gridCol w:w="983"/>
        <w:gridCol w:w="983"/>
        <w:gridCol w:w="983"/>
        <w:gridCol w:w="983"/>
      </w:tblGrid>
      <w:tr w14:paraId="4B079A64">
        <w:tblPrEx>
          <w:tblCellMar>
            <w:top w:w="0" w:type="dxa"/>
            <w:left w:w="108" w:type="dxa"/>
            <w:bottom w:w="0" w:type="dxa"/>
            <w:right w:w="108" w:type="dxa"/>
          </w:tblCellMar>
        </w:tblPrEx>
        <w:tc>
          <w:tcPr>
            <w:tcW w:w="8847" w:type="dxa"/>
            <w:gridSpan w:val="10"/>
            <w:vAlign w:val="center"/>
          </w:tcPr>
          <w:p w14:paraId="67452F4B">
            <w:pPr>
              <w:jc w:val="center"/>
            </w:pPr>
            <w:r>
              <w:rPr>
                <w:rFonts w:ascii="宋体" w:hAnsi="宋体" w:eastAsia="宋体"/>
                <w:sz w:val="24"/>
              </w:rPr>
              <w:t>项目支出绩效自评表</w:t>
            </w:r>
          </w:p>
        </w:tc>
      </w:tr>
      <w:tr w14:paraId="6D9B5BFF">
        <w:tblPrEx>
          <w:tblCellMar>
            <w:top w:w="0" w:type="dxa"/>
            <w:left w:w="108" w:type="dxa"/>
            <w:bottom w:w="0" w:type="dxa"/>
            <w:right w:w="108" w:type="dxa"/>
          </w:tblCellMar>
        </w:tblPrEx>
        <w:tc>
          <w:tcPr>
            <w:tcW w:w="8847" w:type="dxa"/>
            <w:gridSpan w:val="10"/>
            <w:vAlign w:val="center"/>
          </w:tcPr>
          <w:p w14:paraId="27F84DC1">
            <w:pPr>
              <w:jc w:val="center"/>
            </w:pPr>
            <w:r>
              <w:rPr>
                <w:rFonts w:ascii="宋体" w:hAnsi="宋体" w:eastAsia="宋体"/>
                <w:sz w:val="24"/>
              </w:rPr>
              <w:t>(2024年度)</w:t>
            </w:r>
          </w:p>
        </w:tc>
      </w:tr>
      <w:tr w14:paraId="78DB43D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91E8CD">
            <w:pPr>
              <w:jc w:val="center"/>
            </w:pPr>
            <w:r>
              <w:rPr>
                <w:rFonts w:ascii="宋体" w:hAnsi="宋体" w:eastAsia="宋体"/>
                <w:sz w:val="16"/>
              </w:rPr>
              <w:t>项目名称</w:t>
            </w:r>
          </w:p>
        </w:tc>
        <w:tc>
          <w:tcPr>
            <w:tcW w:w="7864"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14:paraId="24E2C5FD">
            <w:pPr>
              <w:jc w:val="center"/>
            </w:pPr>
            <w:r>
              <w:rPr>
                <w:rFonts w:ascii="宋体" w:hAnsi="宋体" w:eastAsia="宋体"/>
                <w:sz w:val="16"/>
              </w:rPr>
              <w:t>民丰县2020年城乡建设用地增减挂钩项目竣工测量</w:t>
            </w:r>
          </w:p>
        </w:tc>
      </w:tr>
      <w:tr w14:paraId="640E1B0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5E8941">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F59E954">
            <w:pPr>
              <w:jc w:val="center"/>
            </w:pPr>
            <w:r>
              <w:rPr>
                <w:rFonts w:ascii="宋体" w:hAnsi="宋体" w:eastAsia="宋体"/>
                <w:sz w:val="16"/>
              </w:rPr>
              <w:t>民丰县自然资源局</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C80A0F">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67E7461">
            <w:pPr>
              <w:jc w:val="center"/>
            </w:pPr>
            <w:r>
              <w:rPr>
                <w:rFonts w:ascii="宋体" w:hAnsi="宋体" w:eastAsia="宋体"/>
                <w:sz w:val="16"/>
              </w:rPr>
              <w:t>新疆和田地区民丰县自然资源局</w:t>
            </w:r>
          </w:p>
        </w:tc>
      </w:tr>
      <w:tr w14:paraId="01EEC8D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9F1B75">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6392F3">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5D140C">
            <w:pPr>
              <w:jc w:val="center"/>
            </w:pPr>
            <w:r>
              <w:rPr>
                <w:rFonts w:ascii="宋体" w:hAnsi="宋体" w:eastAsia="宋体"/>
                <w:sz w:val="16"/>
              </w:rPr>
              <w:t>年初预算数</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32F5EB">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B14ACB">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A55285">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26D5E5">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9689AF">
            <w:pPr>
              <w:jc w:val="center"/>
            </w:pPr>
            <w:r>
              <w:rPr>
                <w:rFonts w:ascii="宋体" w:hAnsi="宋体" w:eastAsia="宋体"/>
                <w:sz w:val="16"/>
              </w:rPr>
              <w:t>得分</w:t>
            </w:r>
          </w:p>
        </w:tc>
      </w:tr>
      <w:tr w14:paraId="44AEE5D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908AE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2DBDDE">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C2C225">
            <w:pPr>
              <w:jc w:val="center"/>
            </w:pPr>
            <w:r>
              <w:rPr>
                <w:rFonts w:ascii="宋体" w:hAnsi="宋体" w:eastAsia="宋体"/>
                <w:sz w:val="16"/>
              </w:rPr>
              <w:t>0.39</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6661A3">
            <w:pPr>
              <w:jc w:val="center"/>
            </w:pPr>
            <w:r>
              <w:rPr>
                <w:rFonts w:ascii="宋体" w:hAnsi="宋体" w:eastAsia="宋体"/>
                <w:sz w:val="16"/>
              </w:rPr>
              <w:t>0.39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263FED">
            <w:pPr>
              <w:jc w:val="center"/>
            </w:pPr>
            <w:r>
              <w:rPr>
                <w:rFonts w:ascii="宋体" w:hAnsi="宋体" w:eastAsia="宋体"/>
                <w:sz w:val="16"/>
              </w:rPr>
              <w:t>0.39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8CDFD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C678F7">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D9693C">
            <w:pPr>
              <w:jc w:val="center"/>
            </w:pPr>
            <w:r>
              <w:rPr>
                <w:rFonts w:ascii="宋体" w:hAnsi="宋体" w:eastAsia="宋体"/>
                <w:sz w:val="16"/>
              </w:rPr>
              <w:t>10.00分</w:t>
            </w:r>
          </w:p>
        </w:tc>
      </w:tr>
      <w:tr w14:paraId="1754AA4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D9F9E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DFACAE">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0DF0F5">
            <w:pPr>
              <w:jc w:val="center"/>
            </w:pPr>
            <w:r>
              <w:rPr>
                <w:rFonts w:ascii="宋体" w:hAnsi="宋体" w:eastAsia="宋体"/>
                <w:sz w:val="16"/>
              </w:rPr>
              <w:t>0.39</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82112E">
            <w:pPr>
              <w:jc w:val="center"/>
            </w:pPr>
            <w:r>
              <w:rPr>
                <w:rFonts w:ascii="宋体" w:hAnsi="宋体" w:eastAsia="宋体"/>
                <w:sz w:val="16"/>
              </w:rPr>
              <w:t>0.39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324ABF">
            <w:pPr>
              <w:jc w:val="center"/>
            </w:pPr>
            <w:r>
              <w:rPr>
                <w:rFonts w:ascii="宋体" w:hAnsi="宋体" w:eastAsia="宋体"/>
                <w:sz w:val="16"/>
              </w:rPr>
              <w:t>0.39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7E289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DDB79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66ADD4">
            <w:pPr>
              <w:jc w:val="center"/>
            </w:pPr>
            <w:r>
              <w:rPr>
                <w:rFonts w:ascii="宋体" w:hAnsi="宋体" w:eastAsia="宋体"/>
                <w:sz w:val="16"/>
              </w:rPr>
              <w:t>—</w:t>
            </w:r>
          </w:p>
        </w:tc>
      </w:tr>
      <w:tr w14:paraId="1B93F35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634E1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45EB69">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A4F967">
            <w:pPr>
              <w:jc w:val="center"/>
            </w:pPr>
            <w:r>
              <w:rPr>
                <w:rFonts w:ascii="宋体" w:hAnsi="宋体" w:eastAsia="宋体"/>
                <w:sz w:val="16"/>
              </w:rPr>
              <w:t>0.00</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A82B2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F7F06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01A8D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CCCB4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2E4821">
            <w:pPr>
              <w:jc w:val="center"/>
            </w:pPr>
            <w:r>
              <w:rPr>
                <w:rFonts w:ascii="宋体" w:hAnsi="宋体" w:eastAsia="宋体"/>
                <w:sz w:val="16"/>
              </w:rPr>
              <w:t>—</w:t>
            </w:r>
          </w:p>
        </w:tc>
      </w:tr>
      <w:tr w14:paraId="36F6FA6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B8DCA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A13B67">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7B19FF">
            <w:pPr>
              <w:jc w:val="center"/>
            </w:pPr>
            <w:r>
              <w:rPr>
                <w:rFonts w:ascii="宋体" w:hAnsi="宋体" w:eastAsia="宋体"/>
                <w:sz w:val="16"/>
              </w:rPr>
              <w:t>0.00</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6308C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F8B93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1E977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E0B6B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CB4C73">
            <w:pPr>
              <w:jc w:val="center"/>
            </w:pPr>
            <w:r>
              <w:rPr>
                <w:rFonts w:ascii="宋体" w:hAnsi="宋体" w:eastAsia="宋体"/>
                <w:sz w:val="16"/>
              </w:rPr>
              <w:t>—</w:t>
            </w:r>
          </w:p>
        </w:tc>
      </w:tr>
      <w:tr w14:paraId="7DCAE79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52914B">
            <w:pPr>
              <w:jc w:val="center"/>
            </w:pPr>
            <w:r>
              <w:rPr>
                <w:rFonts w:ascii="宋体" w:hAnsi="宋体" w:eastAsia="宋体"/>
                <w:sz w:val="16"/>
              </w:rPr>
              <w:t>年度总体目标</w:t>
            </w:r>
          </w:p>
        </w:tc>
        <w:tc>
          <w:tcPr>
            <w:tcW w:w="3932"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3AAC71D">
            <w:pPr>
              <w:jc w:val="center"/>
            </w:pPr>
            <w:r>
              <w:rPr>
                <w:rFonts w:ascii="宋体" w:hAnsi="宋体" w:eastAsia="宋体"/>
                <w:sz w:val="16"/>
              </w:rPr>
              <w:t>预期目标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9EB686D">
            <w:pPr>
              <w:jc w:val="center"/>
            </w:pPr>
            <w:r>
              <w:rPr>
                <w:rFonts w:ascii="宋体" w:hAnsi="宋体" w:eastAsia="宋体"/>
                <w:sz w:val="16"/>
              </w:rPr>
              <w:t>实际完成情况</w:t>
            </w:r>
          </w:p>
        </w:tc>
      </w:tr>
      <w:tr w14:paraId="6EC0DE6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A5228F"/>
        </w:tc>
        <w:tc>
          <w:tcPr>
            <w:tcW w:w="3932"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14E6FA9">
            <w:pPr>
              <w:jc w:val="both"/>
            </w:pPr>
            <w:r>
              <w:rPr>
                <w:rFonts w:ascii="宋体" w:hAnsi="宋体" w:eastAsia="宋体"/>
                <w:sz w:val="16"/>
              </w:rPr>
              <w:t>根据和地财综〔2024〕10号文件要求，实施本项目。项目实施内容：计划支付一家企业一项竣工勘界费，完成成果包含实地勘界测量、定界、土地勘测定界报告及勘界图。通过项目前期技术规范，保障项目顺利开展并完成。</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D915D81">
            <w:pPr>
              <w:jc w:val="both"/>
            </w:pPr>
            <w:r>
              <w:rPr>
                <w:rFonts w:ascii="宋体" w:hAnsi="宋体" w:eastAsia="宋体"/>
                <w:sz w:val="16"/>
              </w:rPr>
              <w:t>截至2024年12月底，本项目预算安排0.39万元，实际支出0.39万元，预算执行率100%。项目已经完成支付一家企业一项竣工勘界费，完成成果包含实地勘界测量、定界、土地勘测定界报告及勘界图。通过项目前期技术规范，保障项目顺利开展并完成。</w:t>
            </w:r>
          </w:p>
        </w:tc>
      </w:tr>
      <w:tr w14:paraId="3D759AC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79F668A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CB960D">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E08C32">
            <w:pPr>
              <w:jc w:val="center"/>
            </w:pPr>
            <w:r>
              <w:rPr>
                <w:rFonts w:ascii="宋体" w:hAnsi="宋体" w:eastAsia="宋体"/>
                <w:sz w:val="16"/>
              </w:rPr>
              <w:t>二级指标</w:t>
            </w:r>
          </w:p>
        </w:tc>
        <w:tc>
          <w:tcPr>
            <w:tcW w:w="11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CB2DB2">
            <w:pPr>
              <w:jc w:val="center"/>
            </w:pPr>
            <w:r>
              <w:rPr>
                <w:rFonts w:ascii="宋体" w:hAnsi="宋体" w:eastAsia="宋体"/>
                <w:sz w:val="16"/>
              </w:rPr>
              <w:t>三级指标</w:t>
            </w:r>
          </w:p>
        </w:tc>
        <w:tc>
          <w:tcPr>
            <w:tcW w:w="773" w:type="dxa"/>
            <w:tcBorders>
              <w:top w:val="single" w:color="auto" w:sz="10" w:space="0"/>
              <w:left w:val="single" w:color="auto" w:sz="10" w:space="0"/>
              <w:bottom w:val="single" w:color="auto" w:sz="10" w:space="0"/>
              <w:right w:val="single" w:color="auto" w:sz="10" w:space="0"/>
              <w:insideV w:val="single" w:sz="10" w:space="0"/>
            </w:tcBorders>
            <w:vAlign w:val="center"/>
          </w:tcPr>
          <w:p w14:paraId="6C2819C1">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A30392">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D5C07E">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E80A2A">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94021D">
            <w:pPr>
              <w:jc w:val="center"/>
            </w:pPr>
            <w:r>
              <w:rPr>
                <w:rFonts w:ascii="宋体" w:hAnsi="宋体" w:eastAsia="宋体"/>
                <w:sz w:val="16"/>
              </w:rPr>
              <w:t>偏差原因分析及改进措施</w:t>
            </w:r>
          </w:p>
        </w:tc>
      </w:tr>
      <w:tr w14:paraId="5AF5944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1908ED">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620DAC">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5A961D">
            <w:pPr>
              <w:jc w:val="center"/>
            </w:pPr>
            <w:r>
              <w:rPr>
                <w:rFonts w:ascii="宋体" w:hAnsi="宋体" w:eastAsia="宋体"/>
                <w:sz w:val="16"/>
              </w:rPr>
              <w:t>数量指标</w:t>
            </w:r>
          </w:p>
        </w:tc>
        <w:tc>
          <w:tcPr>
            <w:tcW w:w="11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B25426">
            <w:pPr>
              <w:jc w:val="center"/>
            </w:pPr>
            <w:r>
              <w:rPr>
                <w:rFonts w:ascii="宋体" w:hAnsi="宋体" w:eastAsia="宋体"/>
                <w:sz w:val="16"/>
              </w:rPr>
              <w:t>支付项目竣工勘界费个数</w:t>
            </w:r>
          </w:p>
        </w:tc>
        <w:tc>
          <w:tcPr>
            <w:tcW w:w="773" w:type="dxa"/>
            <w:tcBorders>
              <w:top w:val="single" w:color="auto" w:sz="10" w:space="0"/>
              <w:left w:val="single" w:color="auto" w:sz="10" w:space="0"/>
              <w:bottom w:val="single" w:color="auto" w:sz="10" w:space="0"/>
              <w:right w:val="single" w:color="auto" w:sz="10" w:space="0"/>
              <w:insideV w:val="single" w:sz="10" w:space="0"/>
            </w:tcBorders>
            <w:vAlign w:val="center"/>
          </w:tcPr>
          <w:p w14:paraId="1B179A94">
            <w:pPr>
              <w:jc w:val="center"/>
            </w:pPr>
            <w:r>
              <w:rPr>
                <w:rFonts w:ascii="宋体" w:hAnsi="宋体" w:eastAsia="宋体"/>
                <w:sz w:val="16"/>
              </w:rPr>
              <w:t>=1项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031BE9">
            <w:pPr>
              <w:jc w:val="center"/>
            </w:pPr>
            <w:r>
              <w:rPr>
                <w:rFonts w:ascii="宋体" w:hAnsi="宋体" w:eastAsia="宋体"/>
                <w:sz w:val="16"/>
              </w:rPr>
              <w:t>=1项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D067EA">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1AB10F">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5B490C">
            <w:pPr>
              <w:jc w:val="center"/>
            </w:pPr>
          </w:p>
        </w:tc>
      </w:tr>
      <w:tr w14:paraId="2CF4660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E1D36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D5D3FB"/>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5A0349">
            <w:pPr>
              <w:jc w:val="center"/>
            </w:pPr>
            <w:r>
              <w:rPr>
                <w:rFonts w:ascii="宋体" w:hAnsi="宋体" w:eastAsia="宋体"/>
                <w:sz w:val="16"/>
              </w:rPr>
              <w:t>质量指标</w:t>
            </w:r>
          </w:p>
        </w:tc>
        <w:tc>
          <w:tcPr>
            <w:tcW w:w="11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5E0E02">
            <w:pPr>
              <w:jc w:val="center"/>
            </w:pPr>
            <w:r>
              <w:rPr>
                <w:rFonts w:ascii="宋体" w:hAnsi="宋体" w:eastAsia="宋体"/>
                <w:sz w:val="16"/>
              </w:rPr>
              <w:t>项目竣工验收合格率</w:t>
            </w:r>
          </w:p>
        </w:tc>
        <w:tc>
          <w:tcPr>
            <w:tcW w:w="773" w:type="dxa"/>
            <w:tcBorders>
              <w:top w:val="single" w:color="auto" w:sz="10" w:space="0"/>
              <w:left w:val="single" w:color="auto" w:sz="10" w:space="0"/>
              <w:bottom w:val="single" w:color="auto" w:sz="10" w:space="0"/>
              <w:right w:val="single" w:color="auto" w:sz="10" w:space="0"/>
              <w:insideV w:val="single" w:sz="10" w:space="0"/>
            </w:tcBorders>
            <w:vAlign w:val="center"/>
          </w:tcPr>
          <w:p w14:paraId="0F7453C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816DE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F981AD">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D4AAFC">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8FE69A">
            <w:pPr>
              <w:jc w:val="center"/>
            </w:pPr>
          </w:p>
        </w:tc>
      </w:tr>
      <w:tr w14:paraId="1F21D3D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D32A9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BAB20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BEEABB"/>
        </w:tc>
        <w:tc>
          <w:tcPr>
            <w:tcW w:w="11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C2506C">
            <w:pPr>
              <w:jc w:val="center"/>
            </w:pPr>
            <w:r>
              <w:rPr>
                <w:rFonts w:ascii="宋体" w:hAnsi="宋体" w:eastAsia="宋体"/>
                <w:sz w:val="16"/>
              </w:rPr>
              <w:t>资金使用合规率</w:t>
            </w:r>
          </w:p>
        </w:tc>
        <w:tc>
          <w:tcPr>
            <w:tcW w:w="773" w:type="dxa"/>
            <w:tcBorders>
              <w:top w:val="single" w:color="auto" w:sz="10" w:space="0"/>
              <w:left w:val="single" w:color="auto" w:sz="10" w:space="0"/>
              <w:bottom w:val="single" w:color="auto" w:sz="10" w:space="0"/>
              <w:right w:val="single" w:color="auto" w:sz="10" w:space="0"/>
              <w:insideV w:val="single" w:sz="10" w:space="0"/>
            </w:tcBorders>
            <w:vAlign w:val="center"/>
          </w:tcPr>
          <w:p w14:paraId="2ECEBBD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6385C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2027FE">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746967">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80D2E4">
            <w:pPr>
              <w:jc w:val="center"/>
            </w:pPr>
          </w:p>
        </w:tc>
      </w:tr>
      <w:tr w14:paraId="1EA8A1F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8BDC7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E8B3A8"/>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E2AF38">
            <w:pPr>
              <w:jc w:val="center"/>
            </w:pPr>
            <w:r>
              <w:rPr>
                <w:rFonts w:ascii="宋体" w:hAnsi="宋体" w:eastAsia="宋体"/>
                <w:sz w:val="16"/>
              </w:rPr>
              <w:t>时效指标</w:t>
            </w:r>
          </w:p>
        </w:tc>
        <w:tc>
          <w:tcPr>
            <w:tcW w:w="11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B011E2">
            <w:pPr>
              <w:jc w:val="center"/>
            </w:pPr>
            <w:r>
              <w:rPr>
                <w:rFonts w:ascii="宋体" w:hAnsi="宋体" w:eastAsia="宋体"/>
                <w:sz w:val="16"/>
              </w:rPr>
              <w:t>项目完成时间</w:t>
            </w:r>
          </w:p>
        </w:tc>
        <w:tc>
          <w:tcPr>
            <w:tcW w:w="773" w:type="dxa"/>
            <w:tcBorders>
              <w:top w:val="single" w:color="auto" w:sz="10" w:space="0"/>
              <w:left w:val="single" w:color="auto" w:sz="10" w:space="0"/>
              <w:bottom w:val="single" w:color="auto" w:sz="10" w:space="0"/>
              <w:right w:val="single" w:color="auto" w:sz="10" w:space="0"/>
              <w:insideV w:val="single" w:sz="10" w:space="0"/>
            </w:tcBorders>
            <w:vAlign w:val="center"/>
          </w:tcPr>
          <w:p w14:paraId="5E03ECA0">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C587CE">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3277C9">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28E7E7">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904E35">
            <w:pPr>
              <w:jc w:val="center"/>
            </w:pPr>
          </w:p>
        </w:tc>
      </w:tr>
      <w:tr w14:paraId="45B47E0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B8C6E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1840F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E1F199"/>
        </w:tc>
        <w:tc>
          <w:tcPr>
            <w:tcW w:w="11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C3E3EE">
            <w:pPr>
              <w:jc w:val="center"/>
            </w:pPr>
            <w:r>
              <w:rPr>
                <w:rFonts w:ascii="宋体" w:hAnsi="宋体" w:eastAsia="宋体"/>
                <w:sz w:val="16"/>
              </w:rPr>
              <w:t>资金拨付及时率</w:t>
            </w:r>
          </w:p>
        </w:tc>
        <w:tc>
          <w:tcPr>
            <w:tcW w:w="773" w:type="dxa"/>
            <w:tcBorders>
              <w:top w:val="single" w:color="auto" w:sz="10" w:space="0"/>
              <w:left w:val="single" w:color="auto" w:sz="10" w:space="0"/>
              <w:bottom w:val="single" w:color="auto" w:sz="10" w:space="0"/>
              <w:right w:val="single" w:color="auto" w:sz="10" w:space="0"/>
              <w:insideV w:val="single" w:sz="10" w:space="0"/>
            </w:tcBorders>
            <w:vAlign w:val="center"/>
          </w:tcPr>
          <w:p w14:paraId="48219DC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C8562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23DBD3">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C7AED8">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A22244">
            <w:pPr>
              <w:jc w:val="center"/>
            </w:pPr>
          </w:p>
        </w:tc>
      </w:tr>
      <w:tr w14:paraId="035A957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EFD03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B360DB">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BC3460">
            <w:pPr>
              <w:jc w:val="center"/>
            </w:pPr>
            <w:r>
              <w:rPr>
                <w:rFonts w:ascii="宋体" w:hAnsi="宋体" w:eastAsia="宋体"/>
                <w:sz w:val="16"/>
              </w:rPr>
              <w:t>经济成本指标</w:t>
            </w:r>
          </w:p>
        </w:tc>
        <w:tc>
          <w:tcPr>
            <w:tcW w:w="11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6E4BC1">
            <w:pPr>
              <w:jc w:val="center"/>
            </w:pPr>
            <w:r>
              <w:rPr>
                <w:rFonts w:ascii="宋体" w:hAnsi="宋体" w:eastAsia="宋体"/>
                <w:sz w:val="16"/>
              </w:rPr>
              <w:t>竣工勘界费成本</w:t>
            </w:r>
          </w:p>
        </w:tc>
        <w:tc>
          <w:tcPr>
            <w:tcW w:w="773" w:type="dxa"/>
            <w:tcBorders>
              <w:top w:val="single" w:color="auto" w:sz="10" w:space="0"/>
              <w:left w:val="single" w:color="auto" w:sz="10" w:space="0"/>
              <w:bottom w:val="single" w:color="auto" w:sz="10" w:space="0"/>
              <w:right w:val="single" w:color="auto" w:sz="10" w:space="0"/>
              <w:insideV w:val="single" w:sz="10" w:space="0"/>
            </w:tcBorders>
            <w:vAlign w:val="center"/>
          </w:tcPr>
          <w:p w14:paraId="22D85010">
            <w:pPr>
              <w:jc w:val="center"/>
            </w:pPr>
            <w:r>
              <w:rPr>
                <w:rFonts w:ascii="宋体" w:hAnsi="宋体" w:eastAsia="宋体"/>
                <w:sz w:val="16"/>
              </w:rPr>
              <w:t>&lt;=0.39万元/家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B465FA">
            <w:pPr>
              <w:jc w:val="center"/>
            </w:pPr>
            <w:r>
              <w:rPr>
                <w:rFonts w:ascii="宋体" w:hAnsi="宋体" w:eastAsia="宋体"/>
                <w:sz w:val="16"/>
              </w:rPr>
              <w:t>=0.39万元/家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E02DFD">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A27DB3">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A11058">
            <w:pPr>
              <w:jc w:val="center"/>
            </w:pPr>
          </w:p>
        </w:tc>
      </w:tr>
      <w:tr w14:paraId="691A260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DDC03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5CFC95">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65D9A6">
            <w:pPr>
              <w:jc w:val="center"/>
            </w:pPr>
            <w:r>
              <w:rPr>
                <w:rFonts w:ascii="宋体" w:hAnsi="宋体" w:eastAsia="宋体"/>
                <w:sz w:val="16"/>
              </w:rPr>
              <w:t>社会效益指标</w:t>
            </w:r>
          </w:p>
        </w:tc>
        <w:tc>
          <w:tcPr>
            <w:tcW w:w="11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7927BD">
            <w:pPr>
              <w:jc w:val="center"/>
            </w:pPr>
            <w:r>
              <w:rPr>
                <w:rFonts w:ascii="宋体" w:hAnsi="宋体" w:eastAsia="宋体"/>
                <w:sz w:val="16"/>
              </w:rPr>
              <w:t>保障项目顺利开展并完成</w:t>
            </w:r>
          </w:p>
        </w:tc>
        <w:tc>
          <w:tcPr>
            <w:tcW w:w="773" w:type="dxa"/>
            <w:tcBorders>
              <w:top w:val="single" w:color="auto" w:sz="10" w:space="0"/>
              <w:left w:val="single" w:color="auto" w:sz="10" w:space="0"/>
              <w:bottom w:val="single" w:color="auto" w:sz="10" w:space="0"/>
              <w:right w:val="single" w:color="auto" w:sz="10" w:space="0"/>
              <w:insideV w:val="single" w:sz="10" w:space="0"/>
            </w:tcBorders>
            <w:vAlign w:val="center"/>
          </w:tcPr>
          <w:p w14:paraId="494067D4">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4A4F5D">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88E454">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C7E7EF">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6F1253">
            <w:pPr>
              <w:jc w:val="center"/>
            </w:pPr>
          </w:p>
        </w:tc>
      </w:tr>
      <w:tr w14:paraId="0F68735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F40A7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3B0BCA">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C5624F">
            <w:pPr>
              <w:jc w:val="center"/>
            </w:pPr>
            <w:r>
              <w:rPr>
                <w:rFonts w:ascii="宋体" w:hAnsi="宋体" w:eastAsia="宋体"/>
                <w:sz w:val="16"/>
              </w:rPr>
              <w:t>满意度指标</w:t>
            </w:r>
          </w:p>
        </w:tc>
        <w:tc>
          <w:tcPr>
            <w:tcW w:w="11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AB3E94">
            <w:pPr>
              <w:jc w:val="center"/>
            </w:pPr>
            <w:r>
              <w:rPr>
                <w:rFonts w:ascii="宋体" w:hAnsi="宋体" w:eastAsia="宋体"/>
                <w:sz w:val="16"/>
              </w:rPr>
              <w:t>受益企业满意度</w:t>
            </w:r>
          </w:p>
        </w:tc>
        <w:tc>
          <w:tcPr>
            <w:tcW w:w="773" w:type="dxa"/>
            <w:tcBorders>
              <w:top w:val="single" w:color="auto" w:sz="10" w:space="0"/>
              <w:left w:val="single" w:color="auto" w:sz="10" w:space="0"/>
              <w:bottom w:val="single" w:color="auto" w:sz="10" w:space="0"/>
              <w:right w:val="single" w:color="auto" w:sz="10" w:space="0"/>
              <w:insideV w:val="single" w:sz="10" w:space="0"/>
            </w:tcBorders>
            <w:vAlign w:val="center"/>
          </w:tcPr>
          <w:p w14:paraId="261B94B3">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21500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982F2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E6BE8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3C7D90">
            <w:pPr>
              <w:jc w:val="center"/>
            </w:pPr>
          </w:p>
        </w:tc>
      </w:tr>
      <w:tr w14:paraId="700796F7">
        <w:tblPrEx>
          <w:tblCellMar>
            <w:top w:w="0" w:type="dxa"/>
            <w:left w:w="108" w:type="dxa"/>
            <w:bottom w:w="0" w:type="dxa"/>
            <w:right w:w="108" w:type="dxa"/>
          </w:tblCellMar>
        </w:tblPrEx>
        <w:tc>
          <w:tcPr>
            <w:tcW w:w="4915"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E380B6D">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2F56E9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0F1FF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1A907A">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BF1FE8F"/>
        </w:tc>
      </w:tr>
    </w:tbl>
    <w:p w14:paraId="4522AC8D">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1016"/>
        <w:gridCol w:w="983"/>
        <w:gridCol w:w="983"/>
        <w:gridCol w:w="983"/>
        <w:gridCol w:w="983"/>
      </w:tblGrid>
      <w:tr w14:paraId="50B4B2BB">
        <w:tblPrEx>
          <w:tblCellMar>
            <w:top w:w="0" w:type="dxa"/>
            <w:left w:w="108" w:type="dxa"/>
            <w:bottom w:w="0" w:type="dxa"/>
            <w:right w:w="108" w:type="dxa"/>
          </w:tblCellMar>
        </w:tblPrEx>
        <w:tc>
          <w:tcPr>
            <w:tcW w:w="8847" w:type="dxa"/>
            <w:gridSpan w:val="9"/>
            <w:vAlign w:val="center"/>
          </w:tcPr>
          <w:p w14:paraId="57F356C9">
            <w:pPr>
              <w:jc w:val="center"/>
            </w:pPr>
            <w:r>
              <w:rPr>
                <w:rFonts w:ascii="宋体" w:hAnsi="宋体" w:eastAsia="宋体"/>
                <w:sz w:val="24"/>
              </w:rPr>
              <w:t>项目支出绩效自评表</w:t>
            </w:r>
          </w:p>
        </w:tc>
      </w:tr>
      <w:tr w14:paraId="4F27A693">
        <w:tblPrEx>
          <w:tblCellMar>
            <w:top w:w="0" w:type="dxa"/>
            <w:left w:w="108" w:type="dxa"/>
            <w:bottom w:w="0" w:type="dxa"/>
            <w:right w:w="108" w:type="dxa"/>
          </w:tblCellMar>
        </w:tblPrEx>
        <w:tc>
          <w:tcPr>
            <w:tcW w:w="8847" w:type="dxa"/>
            <w:gridSpan w:val="9"/>
            <w:vAlign w:val="center"/>
          </w:tcPr>
          <w:p w14:paraId="607BA985">
            <w:pPr>
              <w:jc w:val="center"/>
            </w:pPr>
            <w:r>
              <w:rPr>
                <w:rFonts w:ascii="宋体" w:hAnsi="宋体" w:eastAsia="宋体"/>
                <w:sz w:val="24"/>
              </w:rPr>
              <w:t>(2024年度)</w:t>
            </w:r>
          </w:p>
        </w:tc>
      </w:tr>
      <w:tr w14:paraId="4C03782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BE6FA6">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EE62330">
            <w:pPr>
              <w:jc w:val="center"/>
            </w:pPr>
            <w:r>
              <w:rPr>
                <w:rFonts w:ascii="宋体" w:hAnsi="宋体" w:eastAsia="宋体"/>
                <w:sz w:val="16"/>
              </w:rPr>
              <w:t>民丰县2020年城乡建设用地增减挂钩项目（新增耕地成效评估工作技术咨询费）</w:t>
            </w:r>
          </w:p>
        </w:tc>
      </w:tr>
      <w:tr w14:paraId="474CA66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65B08D">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B71E584">
            <w:pPr>
              <w:jc w:val="center"/>
            </w:pPr>
            <w:r>
              <w:rPr>
                <w:rFonts w:ascii="宋体" w:hAnsi="宋体" w:eastAsia="宋体"/>
                <w:sz w:val="16"/>
              </w:rPr>
              <w:t>民丰县自然资源局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585A32">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9535C7C">
            <w:pPr>
              <w:jc w:val="center"/>
            </w:pPr>
            <w:r>
              <w:rPr>
                <w:rFonts w:ascii="宋体" w:hAnsi="宋体" w:eastAsia="宋体"/>
                <w:sz w:val="16"/>
              </w:rPr>
              <w:t>新疆和田地区民丰县自然资源局</w:t>
            </w:r>
          </w:p>
        </w:tc>
      </w:tr>
      <w:tr w14:paraId="44763E9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8F6DEE">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DCD58B">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E1BC01">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0A3827">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E344C3">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AD84D4">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3A869B">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9A76BE">
            <w:pPr>
              <w:jc w:val="center"/>
            </w:pPr>
            <w:r>
              <w:rPr>
                <w:rFonts w:ascii="宋体" w:hAnsi="宋体" w:eastAsia="宋体"/>
                <w:sz w:val="16"/>
              </w:rPr>
              <w:t>得分</w:t>
            </w:r>
          </w:p>
        </w:tc>
      </w:tr>
      <w:tr w14:paraId="3683DD1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FE42B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2B3CBC">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91B3DB">
            <w:pPr>
              <w:jc w:val="center"/>
            </w:pPr>
            <w:r>
              <w:rPr>
                <w:rFonts w:ascii="宋体" w:hAnsi="宋体" w:eastAsia="宋体"/>
                <w:sz w:val="16"/>
              </w:rPr>
              <w:t>7.00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78C956">
            <w:pPr>
              <w:jc w:val="center"/>
            </w:pPr>
            <w:r>
              <w:rPr>
                <w:rFonts w:ascii="宋体" w:hAnsi="宋体" w:eastAsia="宋体"/>
                <w:sz w:val="16"/>
              </w:rPr>
              <w:t>7.00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094F61">
            <w:pPr>
              <w:jc w:val="center"/>
            </w:pPr>
            <w:r>
              <w:rPr>
                <w:rFonts w:ascii="宋体" w:hAnsi="宋体" w:eastAsia="宋体"/>
                <w:sz w:val="16"/>
              </w:rPr>
              <w:t>6.90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5CC0B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DE3DE7">
            <w:pPr>
              <w:jc w:val="center"/>
            </w:pPr>
            <w:r>
              <w:rPr>
                <w:rFonts w:ascii="宋体" w:hAnsi="宋体" w:eastAsia="宋体"/>
                <w:sz w:val="16"/>
              </w:rPr>
              <w:t xml:space="preserve">98.57%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49A03B">
            <w:pPr>
              <w:jc w:val="center"/>
            </w:pPr>
            <w:r>
              <w:rPr>
                <w:rFonts w:ascii="宋体" w:hAnsi="宋体" w:eastAsia="宋体"/>
                <w:sz w:val="16"/>
              </w:rPr>
              <w:t>9.64分</w:t>
            </w:r>
          </w:p>
        </w:tc>
      </w:tr>
      <w:tr w14:paraId="2F01BD4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A128F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88EB39">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C250D4">
            <w:pPr>
              <w:jc w:val="center"/>
            </w:pPr>
            <w:r>
              <w:rPr>
                <w:rFonts w:ascii="宋体" w:hAnsi="宋体" w:eastAsia="宋体"/>
                <w:sz w:val="16"/>
              </w:rPr>
              <w:t>7.00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F2ACA7">
            <w:pPr>
              <w:jc w:val="center"/>
            </w:pPr>
            <w:r>
              <w:rPr>
                <w:rFonts w:ascii="宋体" w:hAnsi="宋体" w:eastAsia="宋体"/>
                <w:sz w:val="16"/>
              </w:rPr>
              <w:t>7.00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ADEBD8">
            <w:pPr>
              <w:jc w:val="center"/>
            </w:pPr>
            <w:r>
              <w:rPr>
                <w:rFonts w:ascii="宋体" w:hAnsi="宋体" w:eastAsia="宋体"/>
                <w:sz w:val="16"/>
              </w:rPr>
              <w:t>6.90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89F94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C7308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CF82D2">
            <w:pPr>
              <w:jc w:val="center"/>
            </w:pPr>
            <w:r>
              <w:rPr>
                <w:rFonts w:ascii="宋体" w:hAnsi="宋体" w:eastAsia="宋体"/>
                <w:sz w:val="16"/>
              </w:rPr>
              <w:t>—</w:t>
            </w:r>
          </w:p>
        </w:tc>
      </w:tr>
      <w:tr w14:paraId="3B42DB3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E0336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A1A088">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B19DC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F71DA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56760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41614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730F9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DF57A3">
            <w:pPr>
              <w:jc w:val="center"/>
            </w:pPr>
            <w:r>
              <w:rPr>
                <w:rFonts w:ascii="宋体" w:hAnsi="宋体" w:eastAsia="宋体"/>
                <w:sz w:val="16"/>
              </w:rPr>
              <w:t>—</w:t>
            </w:r>
          </w:p>
        </w:tc>
      </w:tr>
      <w:tr w14:paraId="7CC8DCD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76B36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A21F9A">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A4532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68B69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3C4FF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3020B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C37FC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EA2F05">
            <w:pPr>
              <w:jc w:val="center"/>
            </w:pPr>
            <w:r>
              <w:rPr>
                <w:rFonts w:ascii="宋体" w:hAnsi="宋体" w:eastAsia="宋体"/>
                <w:sz w:val="16"/>
              </w:rPr>
              <w:t>—</w:t>
            </w:r>
          </w:p>
        </w:tc>
      </w:tr>
      <w:tr w14:paraId="3A99AFD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26BCFA">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DDCA351">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1A5FD19">
            <w:pPr>
              <w:jc w:val="center"/>
            </w:pPr>
            <w:r>
              <w:rPr>
                <w:rFonts w:ascii="宋体" w:hAnsi="宋体" w:eastAsia="宋体"/>
                <w:sz w:val="16"/>
              </w:rPr>
              <w:t>实际完成情况</w:t>
            </w:r>
          </w:p>
        </w:tc>
      </w:tr>
      <w:tr w14:paraId="515AA3E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4290DD"/>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C17868C">
            <w:pPr>
              <w:jc w:val="both"/>
            </w:pPr>
            <w:r>
              <w:rPr>
                <w:rFonts w:ascii="宋体" w:hAnsi="宋体" w:eastAsia="宋体"/>
                <w:sz w:val="16"/>
              </w:rPr>
              <w:t>根据和地财综〔2024〕10号文件要求，实施本项目。项目实施内容：该项目计划向一家供应商单位支付2020年城乡建设用地增减挂钩项目新增耕地成效评估工作技术费，项目涉及民丰县安迪尔乡4个村，拆旧涉及农户75</w:t>
            </w:r>
            <w:r>
              <w:rPr>
                <w:rFonts w:hint="eastAsia" w:ascii="宋体" w:hAnsi="宋体"/>
                <w:sz w:val="16"/>
                <w:lang w:eastAsia="zh-CN"/>
              </w:rPr>
              <w:t>户2</w:t>
            </w:r>
            <w:r>
              <w:rPr>
                <w:rFonts w:ascii="宋体" w:hAnsi="宋体" w:eastAsia="宋体"/>
                <w:sz w:val="16"/>
              </w:rPr>
              <w:t>09人，拆旧产生建设用地指标132.6507亩。通过项目实施，有效提高土地产出率和土地利用率，配套灌溉排水设施，提高了耕地质量。</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49050D0">
            <w:pPr>
              <w:jc w:val="both"/>
            </w:pPr>
            <w:r>
              <w:rPr>
                <w:rFonts w:ascii="宋体" w:hAnsi="宋体" w:eastAsia="宋体"/>
                <w:sz w:val="16"/>
              </w:rPr>
              <w:t>截至2024年12月底，本项目预算安排7万元，实际支出6.9万元，预算执行率98.57%，该项目已完成向一家供应商单位支付2020年城乡建设用地增减挂钩项目新增耕地成效评估工作技术费，项目涉及民丰县安迪尔乡4个村，拆旧涉及农户75</w:t>
            </w:r>
            <w:r>
              <w:rPr>
                <w:rFonts w:hint="eastAsia" w:ascii="宋体" w:hAnsi="宋体"/>
                <w:sz w:val="16"/>
                <w:lang w:eastAsia="zh-CN"/>
              </w:rPr>
              <w:t>户2</w:t>
            </w:r>
            <w:r>
              <w:rPr>
                <w:rFonts w:ascii="宋体" w:hAnsi="宋体" w:eastAsia="宋体"/>
                <w:sz w:val="16"/>
              </w:rPr>
              <w:t>09人，拆旧产生建设用地指标132.6507亩。通过项目实施，有效提高土地产出率和土地利用率，配套灌溉排水设施，提高了耕地质量</w:t>
            </w:r>
          </w:p>
        </w:tc>
      </w:tr>
      <w:tr w14:paraId="2B62D6D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667CB0E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76D1D0">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8A80CC">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292706">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BCF215">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863E92">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F47FDD">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D835E7">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696989">
            <w:pPr>
              <w:jc w:val="center"/>
            </w:pPr>
            <w:r>
              <w:rPr>
                <w:rFonts w:ascii="宋体" w:hAnsi="宋体" w:eastAsia="宋体"/>
                <w:sz w:val="16"/>
              </w:rPr>
              <w:t>偏差原因分析及改进措施</w:t>
            </w:r>
          </w:p>
        </w:tc>
      </w:tr>
      <w:tr w14:paraId="05E9134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8DFD88">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F68D16">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FE3C75">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1E1F31">
            <w:pPr>
              <w:jc w:val="center"/>
            </w:pPr>
            <w:r>
              <w:rPr>
                <w:rFonts w:ascii="宋体" w:hAnsi="宋体" w:eastAsia="宋体"/>
                <w:sz w:val="16"/>
              </w:rPr>
              <w:t>涉及行政村数量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A937AC">
            <w:pPr>
              <w:jc w:val="center"/>
            </w:pPr>
            <w:r>
              <w:rPr>
                <w:rFonts w:ascii="宋体" w:hAnsi="宋体" w:eastAsia="宋体"/>
                <w:sz w:val="16"/>
              </w:rPr>
              <w:t>=4个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91F66A">
            <w:pPr>
              <w:jc w:val="center"/>
            </w:pPr>
            <w:r>
              <w:rPr>
                <w:rFonts w:ascii="宋体" w:hAnsi="宋体" w:eastAsia="宋体"/>
                <w:sz w:val="16"/>
              </w:rPr>
              <w:t>=4个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6AAD87">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C928F7">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A529FB">
            <w:pPr>
              <w:jc w:val="center"/>
            </w:pPr>
          </w:p>
        </w:tc>
      </w:tr>
      <w:tr w14:paraId="34D5FAC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7210E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DEC5F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F3ABB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A7E709">
            <w:pPr>
              <w:jc w:val="center"/>
            </w:pPr>
            <w:r>
              <w:rPr>
                <w:rFonts w:ascii="宋体" w:hAnsi="宋体" w:eastAsia="宋体"/>
                <w:sz w:val="16"/>
              </w:rPr>
              <w:t>拆旧产生建设用地面积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6AF89A">
            <w:pPr>
              <w:jc w:val="center"/>
            </w:pPr>
            <w:r>
              <w:rPr>
                <w:rFonts w:ascii="宋体" w:hAnsi="宋体" w:eastAsia="宋体"/>
                <w:sz w:val="16"/>
              </w:rPr>
              <w:t>&gt;=132.6507亩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37B73B">
            <w:pPr>
              <w:jc w:val="center"/>
            </w:pPr>
            <w:r>
              <w:rPr>
                <w:rFonts w:ascii="宋体" w:hAnsi="宋体" w:eastAsia="宋体"/>
                <w:sz w:val="16"/>
              </w:rPr>
              <w:t>=132.6507亩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8AE120">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A4D651">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78977F">
            <w:pPr>
              <w:jc w:val="center"/>
            </w:pPr>
          </w:p>
        </w:tc>
      </w:tr>
      <w:tr w14:paraId="2897E98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841E7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1C261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A278A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BF9E5E">
            <w:pPr>
              <w:jc w:val="center"/>
            </w:pPr>
            <w:r>
              <w:rPr>
                <w:rFonts w:ascii="宋体" w:hAnsi="宋体" w:eastAsia="宋体"/>
                <w:sz w:val="16"/>
              </w:rPr>
              <w:t>涉及拆旧农户户数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1EE4A8">
            <w:pPr>
              <w:jc w:val="center"/>
            </w:pPr>
            <w:r>
              <w:rPr>
                <w:rFonts w:ascii="宋体" w:hAnsi="宋体" w:eastAsia="宋体"/>
                <w:sz w:val="16"/>
              </w:rPr>
              <w:t>=75户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497EAB">
            <w:pPr>
              <w:jc w:val="center"/>
            </w:pPr>
            <w:r>
              <w:rPr>
                <w:rFonts w:ascii="宋体" w:hAnsi="宋体" w:eastAsia="宋体"/>
                <w:sz w:val="16"/>
              </w:rPr>
              <w:t>=75户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DE95F7">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74559E">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14ABA5">
            <w:pPr>
              <w:jc w:val="center"/>
            </w:pPr>
          </w:p>
        </w:tc>
      </w:tr>
      <w:tr w14:paraId="127C809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6060C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191FC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A52B0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DA4D3A">
            <w:pPr>
              <w:jc w:val="center"/>
            </w:pPr>
            <w:r>
              <w:rPr>
                <w:rFonts w:ascii="宋体" w:hAnsi="宋体" w:eastAsia="宋体"/>
                <w:sz w:val="16"/>
              </w:rPr>
              <w:t>涉及拆旧农户人数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22807C">
            <w:pPr>
              <w:jc w:val="center"/>
            </w:pPr>
            <w:r>
              <w:rPr>
                <w:rFonts w:ascii="宋体" w:hAnsi="宋体" w:eastAsia="宋体"/>
                <w:sz w:val="16"/>
              </w:rPr>
              <w:t>=209人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971BEE">
            <w:pPr>
              <w:jc w:val="center"/>
            </w:pPr>
            <w:r>
              <w:rPr>
                <w:rFonts w:ascii="宋体" w:hAnsi="宋体" w:eastAsia="宋体"/>
                <w:sz w:val="16"/>
              </w:rPr>
              <w:t>=209人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F9186C">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7AB8A8">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9FF2F2">
            <w:pPr>
              <w:jc w:val="center"/>
            </w:pPr>
          </w:p>
        </w:tc>
      </w:tr>
      <w:tr w14:paraId="179A6BE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31642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5A48B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2E3CA6">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64B991">
            <w:pPr>
              <w:jc w:val="center"/>
            </w:pPr>
            <w:r>
              <w:rPr>
                <w:rFonts w:ascii="宋体" w:hAnsi="宋体" w:eastAsia="宋体"/>
                <w:sz w:val="16"/>
              </w:rPr>
              <w:t>项目验收合格率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A99B6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B21BE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BDDD56">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B008F5">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A65979">
            <w:pPr>
              <w:jc w:val="center"/>
            </w:pPr>
          </w:p>
        </w:tc>
      </w:tr>
      <w:tr w14:paraId="15B368E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1959B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14226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948676">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FD9AA7">
            <w:pPr>
              <w:jc w:val="center"/>
            </w:pPr>
            <w:r>
              <w:rPr>
                <w:rFonts w:ascii="宋体" w:hAnsi="宋体" w:eastAsia="宋体"/>
                <w:sz w:val="16"/>
              </w:rPr>
              <w:t>资金发放及时率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2EE3F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3BF23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6558EB">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E428D2">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CFB519">
            <w:pPr>
              <w:jc w:val="center"/>
            </w:pPr>
          </w:p>
        </w:tc>
      </w:tr>
      <w:tr w14:paraId="47A65A5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874B4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46CBDF">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3F1E4B">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CF9054">
            <w:pPr>
              <w:jc w:val="center"/>
            </w:pPr>
            <w:r>
              <w:rPr>
                <w:rFonts w:ascii="宋体" w:hAnsi="宋体" w:eastAsia="宋体"/>
                <w:sz w:val="16"/>
              </w:rPr>
              <w:t>评估技术服务费用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078890">
            <w:pPr>
              <w:jc w:val="center"/>
            </w:pPr>
            <w:r>
              <w:rPr>
                <w:rFonts w:ascii="宋体" w:hAnsi="宋体" w:eastAsia="宋体"/>
                <w:sz w:val="16"/>
              </w:rPr>
              <w:t>&lt;=7万元/家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35ED0A">
            <w:pPr>
              <w:jc w:val="center"/>
            </w:pPr>
            <w:r>
              <w:rPr>
                <w:rFonts w:ascii="宋体" w:hAnsi="宋体" w:eastAsia="宋体"/>
                <w:sz w:val="16"/>
              </w:rPr>
              <w:t>6.9万元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222491">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1F1C91">
            <w:pPr>
              <w:jc w:val="center"/>
            </w:pPr>
            <w:r>
              <w:rPr>
                <w:rFonts w:ascii="宋体" w:hAnsi="宋体" w:eastAsia="宋体"/>
                <w:sz w:val="16"/>
              </w:rPr>
              <w:t>19.28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9D15A7">
            <w:pPr>
              <w:jc w:val="center"/>
            </w:pPr>
            <w:r>
              <w:rPr>
                <w:rFonts w:ascii="宋体" w:hAnsi="宋体" w:eastAsia="宋体"/>
                <w:sz w:val="16"/>
              </w:rPr>
              <w:t>经过政府采购竞价，节约成本0.1万元</w:t>
            </w:r>
          </w:p>
        </w:tc>
      </w:tr>
      <w:tr w14:paraId="4E1ED69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3B0CD8"/>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9B4ED2">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2BA1C0">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A2F33F">
            <w:pPr>
              <w:jc w:val="center"/>
            </w:pPr>
            <w:r>
              <w:rPr>
                <w:rFonts w:ascii="宋体" w:hAnsi="宋体" w:eastAsia="宋体"/>
                <w:sz w:val="16"/>
              </w:rPr>
              <w:t>提高土地产出率和土地利用率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1BE861">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08FD82">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7B4BE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B0186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D21245">
            <w:pPr>
              <w:jc w:val="center"/>
            </w:pPr>
          </w:p>
        </w:tc>
      </w:tr>
      <w:tr w14:paraId="672F17D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2629B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4D5AC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6B532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344847">
            <w:pPr>
              <w:jc w:val="center"/>
            </w:pPr>
            <w:r>
              <w:rPr>
                <w:rFonts w:ascii="宋体" w:hAnsi="宋体" w:eastAsia="宋体"/>
                <w:sz w:val="16"/>
              </w:rPr>
              <w:t>配套灌溉排水设施，提高了耕地质量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7722B7">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0B5309">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9EF4C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0F876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8AD1D9">
            <w:pPr>
              <w:jc w:val="center"/>
            </w:pPr>
          </w:p>
        </w:tc>
      </w:tr>
      <w:tr w14:paraId="7634FB5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6C285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93CF11">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12BDF5">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DE86B0">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87BC6A">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CA816D">
            <w:pPr>
              <w:jc w:val="center"/>
            </w:pPr>
            <w:r>
              <w:rPr>
                <w:rFonts w:ascii="宋体" w:hAnsi="宋体" w:eastAsia="宋体"/>
                <w:sz w:val="16"/>
              </w:rPr>
              <w: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C0D8A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9EB4D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26FBF3">
            <w:pPr>
              <w:jc w:val="center"/>
            </w:pPr>
          </w:p>
        </w:tc>
      </w:tr>
      <w:tr w14:paraId="7E850EC5">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9A68090">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D35FBB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A75F7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12477E">
            <w:pPr>
              <w:jc w:val="center"/>
            </w:pPr>
            <w:r>
              <w:rPr>
                <w:rFonts w:ascii="宋体" w:hAnsi="宋体" w:eastAsia="宋体"/>
                <w:sz w:val="16"/>
              </w:rPr>
              <w:t>98.92分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D32D3B1"/>
        </w:tc>
      </w:tr>
    </w:tbl>
    <w:p w14:paraId="5A190616">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1016"/>
        <w:gridCol w:w="983"/>
        <w:gridCol w:w="983"/>
        <w:gridCol w:w="983"/>
        <w:gridCol w:w="983"/>
      </w:tblGrid>
      <w:tr w14:paraId="74831B37">
        <w:tblPrEx>
          <w:tblCellMar>
            <w:top w:w="0" w:type="dxa"/>
            <w:left w:w="108" w:type="dxa"/>
            <w:bottom w:w="0" w:type="dxa"/>
            <w:right w:w="108" w:type="dxa"/>
          </w:tblCellMar>
        </w:tblPrEx>
        <w:tc>
          <w:tcPr>
            <w:tcW w:w="8847" w:type="dxa"/>
            <w:gridSpan w:val="9"/>
            <w:vAlign w:val="center"/>
          </w:tcPr>
          <w:p w14:paraId="32DD230D">
            <w:pPr>
              <w:jc w:val="center"/>
            </w:pPr>
            <w:r>
              <w:rPr>
                <w:rFonts w:ascii="宋体" w:hAnsi="宋体" w:eastAsia="宋体"/>
                <w:sz w:val="24"/>
              </w:rPr>
              <w:t>项目支出绩效自评表</w:t>
            </w:r>
          </w:p>
        </w:tc>
      </w:tr>
      <w:tr w14:paraId="51843B7B">
        <w:tblPrEx>
          <w:tblCellMar>
            <w:top w:w="0" w:type="dxa"/>
            <w:left w:w="108" w:type="dxa"/>
            <w:bottom w:w="0" w:type="dxa"/>
            <w:right w:w="108" w:type="dxa"/>
          </w:tblCellMar>
        </w:tblPrEx>
        <w:tc>
          <w:tcPr>
            <w:tcW w:w="8847" w:type="dxa"/>
            <w:gridSpan w:val="9"/>
            <w:vAlign w:val="center"/>
          </w:tcPr>
          <w:p w14:paraId="7352B74D">
            <w:pPr>
              <w:jc w:val="center"/>
            </w:pPr>
            <w:r>
              <w:rPr>
                <w:rFonts w:ascii="宋体" w:hAnsi="宋体" w:eastAsia="宋体"/>
                <w:sz w:val="24"/>
              </w:rPr>
              <w:t>(2024年度)</w:t>
            </w:r>
          </w:p>
        </w:tc>
      </w:tr>
      <w:tr w14:paraId="7B66636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5B79BF">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566EE81">
            <w:pPr>
              <w:jc w:val="center"/>
            </w:pPr>
            <w:r>
              <w:rPr>
                <w:rFonts w:ascii="宋体" w:hAnsi="宋体" w:eastAsia="宋体"/>
                <w:sz w:val="16"/>
              </w:rPr>
              <w:t>民丰县2020年尼雅镇甫甫克村城乡建设用地增减挂钩项目施工费</w:t>
            </w:r>
          </w:p>
        </w:tc>
      </w:tr>
      <w:tr w14:paraId="0A34870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1444B2">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D4DC614">
            <w:pPr>
              <w:jc w:val="center"/>
            </w:pPr>
            <w:r>
              <w:rPr>
                <w:rFonts w:ascii="宋体" w:hAnsi="宋体" w:eastAsia="宋体"/>
                <w:sz w:val="16"/>
              </w:rPr>
              <w:t>民丰县自然资源局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04ED87">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7E96E9F">
            <w:pPr>
              <w:jc w:val="center"/>
            </w:pPr>
            <w:r>
              <w:rPr>
                <w:rFonts w:ascii="宋体" w:hAnsi="宋体" w:eastAsia="宋体"/>
                <w:sz w:val="16"/>
              </w:rPr>
              <w:t>新疆和田地区民丰县自然资源局</w:t>
            </w:r>
          </w:p>
        </w:tc>
      </w:tr>
      <w:tr w14:paraId="695B6EE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D4AE25">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568027">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FD6142">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5B2892">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DC5F44">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D5F175">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50E9E7">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9DA565">
            <w:pPr>
              <w:jc w:val="center"/>
            </w:pPr>
            <w:r>
              <w:rPr>
                <w:rFonts w:ascii="宋体" w:hAnsi="宋体" w:eastAsia="宋体"/>
                <w:sz w:val="16"/>
              </w:rPr>
              <w:t>得分</w:t>
            </w:r>
          </w:p>
        </w:tc>
      </w:tr>
      <w:tr w14:paraId="20214AA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D00F0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B63A12">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A390B4">
            <w:pPr>
              <w:jc w:val="center"/>
            </w:pPr>
            <w:r>
              <w:rPr>
                <w:rFonts w:ascii="宋体" w:hAnsi="宋体" w:eastAsia="宋体"/>
                <w:sz w:val="16"/>
              </w:rPr>
              <w:t>8.48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5CA9E5">
            <w:pPr>
              <w:jc w:val="center"/>
            </w:pPr>
            <w:r>
              <w:rPr>
                <w:rFonts w:ascii="宋体" w:hAnsi="宋体" w:eastAsia="宋体"/>
                <w:sz w:val="16"/>
              </w:rPr>
              <w:t>8.48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CA186B">
            <w:pPr>
              <w:jc w:val="center"/>
            </w:pPr>
            <w:r>
              <w:rPr>
                <w:rFonts w:ascii="宋体" w:hAnsi="宋体" w:eastAsia="宋体"/>
                <w:sz w:val="16"/>
              </w:rPr>
              <w:t>7.77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6CBE3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8FA6E8">
            <w:pPr>
              <w:jc w:val="center"/>
            </w:pPr>
            <w:r>
              <w:rPr>
                <w:rFonts w:ascii="宋体" w:hAnsi="宋体" w:eastAsia="宋体"/>
                <w:sz w:val="16"/>
              </w:rPr>
              <w:t xml:space="preserve">91.63%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B628B0">
            <w:pPr>
              <w:jc w:val="center"/>
            </w:pPr>
            <w:r>
              <w:rPr>
                <w:rFonts w:ascii="宋体" w:hAnsi="宋体" w:eastAsia="宋体"/>
                <w:sz w:val="16"/>
              </w:rPr>
              <w:t>10.00分</w:t>
            </w:r>
          </w:p>
        </w:tc>
      </w:tr>
      <w:tr w14:paraId="4E474B4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2B7FF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0D59EC">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1FBC25">
            <w:pPr>
              <w:jc w:val="center"/>
            </w:pPr>
            <w:r>
              <w:rPr>
                <w:rFonts w:ascii="宋体" w:hAnsi="宋体" w:eastAsia="宋体"/>
                <w:sz w:val="16"/>
              </w:rPr>
              <w:t>8.48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B5E89B">
            <w:pPr>
              <w:jc w:val="center"/>
            </w:pPr>
            <w:r>
              <w:rPr>
                <w:rFonts w:ascii="宋体" w:hAnsi="宋体" w:eastAsia="宋体"/>
                <w:sz w:val="16"/>
              </w:rPr>
              <w:t>8.48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9C7C1E">
            <w:pPr>
              <w:jc w:val="center"/>
            </w:pPr>
            <w:r>
              <w:rPr>
                <w:rFonts w:ascii="宋体" w:hAnsi="宋体" w:eastAsia="宋体"/>
                <w:sz w:val="16"/>
              </w:rPr>
              <w:t>7.77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DD87A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EF686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157564">
            <w:pPr>
              <w:jc w:val="center"/>
            </w:pPr>
            <w:r>
              <w:rPr>
                <w:rFonts w:ascii="宋体" w:hAnsi="宋体" w:eastAsia="宋体"/>
                <w:sz w:val="16"/>
              </w:rPr>
              <w:t>—</w:t>
            </w:r>
          </w:p>
        </w:tc>
      </w:tr>
      <w:tr w14:paraId="5ED2166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5D844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49DCEA">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B4893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166E1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4B8D3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A8376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78D2C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411678">
            <w:pPr>
              <w:jc w:val="center"/>
            </w:pPr>
            <w:r>
              <w:rPr>
                <w:rFonts w:ascii="宋体" w:hAnsi="宋体" w:eastAsia="宋体"/>
                <w:sz w:val="16"/>
              </w:rPr>
              <w:t>—</w:t>
            </w:r>
          </w:p>
        </w:tc>
      </w:tr>
      <w:tr w14:paraId="56E1524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0B041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48C7F3">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2CC71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6AF58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46AB9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2275F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64267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05C268">
            <w:pPr>
              <w:jc w:val="center"/>
            </w:pPr>
            <w:r>
              <w:rPr>
                <w:rFonts w:ascii="宋体" w:hAnsi="宋体" w:eastAsia="宋体"/>
                <w:sz w:val="16"/>
              </w:rPr>
              <w:t>—</w:t>
            </w:r>
          </w:p>
        </w:tc>
      </w:tr>
      <w:tr w14:paraId="29960E6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99085A">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9CCBFBE">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F89B3A9">
            <w:pPr>
              <w:jc w:val="center"/>
            </w:pPr>
            <w:r>
              <w:rPr>
                <w:rFonts w:ascii="宋体" w:hAnsi="宋体" w:eastAsia="宋体"/>
                <w:sz w:val="16"/>
              </w:rPr>
              <w:t>实际完成情况</w:t>
            </w:r>
          </w:p>
        </w:tc>
      </w:tr>
      <w:tr w14:paraId="30E8B29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D02BC2"/>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2105723">
            <w:pPr>
              <w:jc w:val="both"/>
            </w:pPr>
            <w:r>
              <w:rPr>
                <w:rFonts w:ascii="宋体" w:hAnsi="宋体" w:eastAsia="宋体"/>
                <w:sz w:val="16"/>
              </w:rPr>
              <w:t>根据和地财综〔2024〕10号文件要求，实施本项目。项目实施内容：该项目计划房屋整体机械拆除结构工程量14396.75立方米，废料拉运22282.24立方米，机械挖树根1120棵，树根外运工程量1120棵，土地翻耕以及改土工程量5.36公顷，增施肥工程量40.19吨。通过项目实施，有效提高土地利用率，优化土地结构，提升农田土壤质量。</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9C3B218">
            <w:pPr>
              <w:jc w:val="both"/>
            </w:pPr>
            <w:r>
              <w:rPr>
                <w:rFonts w:ascii="宋体" w:hAnsi="宋体" w:eastAsia="宋体"/>
                <w:sz w:val="16"/>
              </w:rPr>
              <w:t>截至2024年12月底，本项目预算安排8.48万元，实际支出7.77万元，预算执行率91.63%。项目已经完成房屋整体机械拆除结构工程量14396.75立方米，废料拉运22282.24立方米，机械挖树根1120棵，树根外运工程量1120棵，土地翻耕以及改土工程量5.36公顷，增施肥工程量40.19吨。通过项目实施，有效提高土地利用率，优化土地结构，提升农田土壤质量</w:t>
            </w:r>
            <w:r>
              <w:rPr>
                <w:rFonts w:hint="eastAsia" w:ascii="宋体" w:hAnsi="宋体"/>
                <w:sz w:val="16"/>
                <w:lang w:eastAsia="zh-CN"/>
              </w:rPr>
              <w:t>。</w:t>
            </w:r>
          </w:p>
        </w:tc>
      </w:tr>
      <w:tr w14:paraId="38704A5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31ED29C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D6E8F0">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AE6CD0">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290935">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FBBD3B">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4C8A68">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7EC15F">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C69AEC">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BA6FED">
            <w:pPr>
              <w:jc w:val="center"/>
            </w:pPr>
            <w:r>
              <w:rPr>
                <w:rFonts w:ascii="宋体" w:hAnsi="宋体" w:eastAsia="宋体"/>
                <w:sz w:val="16"/>
              </w:rPr>
              <w:t>偏差原因分析及改进措施</w:t>
            </w:r>
          </w:p>
        </w:tc>
      </w:tr>
      <w:tr w14:paraId="102DB96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2DA680">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01533D">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78D992">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5C69DA">
            <w:pPr>
              <w:jc w:val="center"/>
            </w:pPr>
            <w:r>
              <w:rPr>
                <w:rFonts w:ascii="宋体" w:hAnsi="宋体" w:eastAsia="宋体"/>
                <w:sz w:val="16"/>
              </w:rPr>
              <w:t>房屋整体机械拆除结构工程量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144FB1">
            <w:pPr>
              <w:jc w:val="center"/>
            </w:pPr>
            <w:r>
              <w:rPr>
                <w:rFonts w:ascii="宋体" w:hAnsi="宋体" w:eastAsia="宋体"/>
                <w:sz w:val="16"/>
              </w:rPr>
              <w:t>&gt;=14396.75立方米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09CAAC">
            <w:pPr>
              <w:jc w:val="center"/>
            </w:pPr>
            <w:r>
              <w:rPr>
                <w:rFonts w:ascii="宋体" w:hAnsi="宋体" w:eastAsia="宋体"/>
                <w:sz w:val="16"/>
              </w:rPr>
              <w:t>=14396.75立方米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8E8FEE">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DC0C01">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7AEEB8">
            <w:pPr>
              <w:jc w:val="center"/>
            </w:pPr>
          </w:p>
        </w:tc>
      </w:tr>
      <w:tr w14:paraId="2766BE5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BB082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25749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A34B6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6DA912">
            <w:pPr>
              <w:jc w:val="center"/>
            </w:pPr>
            <w:r>
              <w:rPr>
                <w:rFonts w:ascii="宋体" w:hAnsi="宋体" w:eastAsia="宋体"/>
                <w:sz w:val="16"/>
              </w:rPr>
              <w:t>废料拉运工程量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81D544">
            <w:pPr>
              <w:jc w:val="center"/>
            </w:pPr>
            <w:r>
              <w:rPr>
                <w:rFonts w:ascii="宋体" w:hAnsi="宋体" w:eastAsia="宋体"/>
                <w:sz w:val="16"/>
              </w:rPr>
              <w:t>&gt;=22282.24立方米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81CAE5">
            <w:pPr>
              <w:jc w:val="center"/>
            </w:pPr>
            <w:r>
              <w:rPr>
                <w:rFonts w:ascii="宋体" w:hAnsi="宋体" w:eastAsia="宋体"/>
                <w:sz w:val="16"/>
              </w:rPr>
              <w:t>=22282.24立方米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6510B3">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9AF2A4">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05C3F0">
            <w:pPr>
              <w:jc w:val="center"/>
            </w:pPr>
          </w:p>
        </w:tc>
      </w:tr>
      <w:tr w14:paraId="0DC4441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B3DE6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D6CE7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7569D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8984EA">
            <w:pPr>
              <w:jc w:val="center"/>
            </w:pPr>
            <w:r>
              <w:rPr>
                <w:rFonts w:ascii="宋体" w:hAnsi="宋体" w:eastAsia="宋体"/>
                <w:sz w:val="16"/>
              </w:rPr>
              <w:t>土地翻耕以及改土工程量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6998B6">
            <w:pPr>
              <w:jc w:val="center"/>
            </w:pPr>
            <w:r>
              <w:rPr>
                <w:rFonts w:ascii="宋体" w:hAnsi="宋体" w:eastAsia="宋体"/>
                <w:sz w:val="16"/>
              </w:rPr>
              <w:t>&gt;=5.36公顷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CA1AC5">
            <w:pPr>
              <w:jc w:val="center"/>
            </w:pPr>
            <w:r>
              <w:rPr>
                <w:rFonts w:ascii="宋体" w:hAnsi="宋体" w:eastAsia="宋体"/>
                <w:sz w:val="16"/>
              </w:rPr>
              <w:t>=5.36公顷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634936">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7D244E">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402EBF">
            <w:pPr>
              <w:jc w:val="center"/>
            </w:pPr>
          </w:p>
        </w:tc>
      </w:tr>
      <w:tr w14:paraId="071E23F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04416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DABBC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3A14C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90DA4D">
            <w:pPr>
              <w:jc w:val="center"/>
            </w:pPr>
            <w:r>
              <w:rPr>
                <w:rFonts w:ascii="宋体" w:hAnsi="宋体" w:eastAsia="宋体"/>
                <w:sz w:val="16"/>
              </w:rPr>
              <w:t>增施肥重量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C6F2E5">
            <w:pPr>
              <w:jc w:val="center"/>
            </w:pPr>
            <w:r>
              <w:rPr>
                <w:rFonts w:ascii="宋体" w:hAnsi="宋体" w:eastAsia="宋体"/>
                <w:sz w:val="16"/>
              </w:rPr>
              <w:t>&gt;=40.19吨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991045">
            <w:pPr>
              <w:jc w:val="center"/>
            </w:pPr>
            <w:r>
              <w:rPr>
                <w:rFonts w:ascii="宋体" w:hAnsi="宋体" w:eastAsia="宋体"/>
                <w:sz w:val="16"/>
              </w:rPr>
              <w:t>=40.19吨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599402">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466F3E">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8D8A40">
            <w:pPr>
              <w:jc w:val="center"/>
            </w:pPr>
          </w:p>
        </w:tc>
      </w:tr>
      <w:tr w14:paraId="21A76F6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803B6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78C58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214C0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AFB9C5">
            <w:pPr>
              <w:jc w:val="center"/>
            </w:pPr>
            <w:r>
              <w:rPr>
                <w:rFonts w:ascii="宋体" w:hAnsi="宋体" w:eastAsia="宋体"/>
                <w:sz w:val="16"/>
              </w:rPr>
              <w:t>机械挖树根数量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D8C3CA">
            <w:pPr>
              <w:jc w:val="center"/>
            </w:pPr>
            <w:r>
              <w:rPr>
                <w:rFonts w:ascii="宋体" w:hAnsi="宋体" w:eastAsia="宋体"/>
                <w:sz w:val="16"/>
              </w:rPr>
              <w:t>&gt;=1120棵</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DAFD8A">
            <w:pPr>
              <w:jc w:val="center"/>
            </w:pPr>
            <w:r>
              <w:rPr>
                <w:rFonts w:ascii="宋体" w:hAnsi="宋体" w:eastAsia="宋体"/>
                <w:sz w:val="16"/>
              </w:rPr>
              <w:t>=1120棵</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B140B9">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8A32C7">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8AD072">
            <w:pPr>
              <w:jc w:val="center"/>
            </w:pPr>
          </w:p>
        </w:tc>
      </w:tr>
      <w:tr w14:paraId="190D008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D0EB7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CD56F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4370A8">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6B3E65">
            <w:pPr>
              <w:jc w:val="center"/>
            </w:pPr>
            <w:r>
              <w:rPr>
                <w:rFonts w:ascii="宋体" w:hAnsi="宋体" w:eastAsia="宋体"/>
                <w:sz w:val="16"/>
              </w:rPr>
              <w:t>项目验收合格率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94BAB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94D4D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C8F990">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1D5C43">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0FAC5C">
            <w:pPr>
              <w:jc w:val="center"/>
            </w:pPr>
          </w:p>
        </w:tc>
      </w:tr>
      <w:tr w14:paraId="6B8FFAB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C2C79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F84E9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87170E">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C1C9F3">
            <w:pPr>
              <w:jc w:val="center"/>
            </w:pPr>
            <w:r>
              <w:rPr>
                <w:rFonts w:ascii="宋体" w:hAnsi="宋体" w:eastAsia="宋体"/>
                <w:sz w:val="16"/>
              </w:rPr>
              <w:t>项目按时完成率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7F33F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F420E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6A37E3">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53284A">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4A598F">
            <w:pPr>
              <w:jc w:val="center"/>
            </w:pPr>
          </w:p>
        </w:tc>
      </w:tr>
      <w:tr w14:paraId="68B4552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B6F5EC"/>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771ECD">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4366CE">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D5B874">
            <w:pPr>
              <w:jc w:val="center"/>
            </w:pPr>
            <w:r>
              <w:rPr>
                <w:rFonts w:ascii="宋体" w:hAnsi="宋体" w:eastAsia="宋体"/>
                <w:sz w:val="16"/>
              </w:rPr>
              <w:t>提高土地利用率，优化土地结构</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8B3BFF">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A2C75F">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45CF43">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7E4CF1">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AC74CC">
            <w:pPr>
              <w:jc w:val="center"/>
            </w:pPr>
          </w:p>
        </w:tc>
      </w:tr>
      <w:tr w14:paraId="4B26364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6D64C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E2AEC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7F788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0AB1D8">
            <w:pPr>
              <w:jc w:val="center"/>
            </w:pPr>
            <w:r>
              <w:rPr>
                <w:rFonts w:ascii="宋体" w:hAnsi="宋体" w:eastAsia="宋体"/>
                <w:sz w:val="16"/>
              </w:rPr>
              <w:t>提升农田土壤质量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0B30C2">
            <w:pPr>
              <w:jc w:val="center"/>
            </w:pPr>
            <w:r>
              <w:rPr>
                <w:rFonts w:ascii="宋体" w:hAnsi="宋体" w:eastAsia="宋体"/>
                <w:sz w:val="16"/>
              </w:rPr>
              <w:t>有效提升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D2BDEF">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ECDCF5">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5CA58E">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82F625">
            <w:pPr>
              <w:jc w:val="center"/>
            </w:pPr>
          </w:p>
        </w:tc>
      </w:tr>
      <w:tr w14:paraId="72F58A4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F35CE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519005">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9BF81E">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5A6C95">
            <w:pPr>
              <w:jc w:val="center"/>
            </w:pPr>
            <w:r>
              <w:rPr>
                <w:rFonts w:ascii="宋体" w:hAnsi="宋体" w:eastAsia="宋体"/>
                <w:sz w:val="16"/>
              </w:rPr>
              <w:t>受益村民满意度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1687D8">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8B5DE6">
            <w:pPr>
              <w:jc w:val="center"/>
            </w:pPr>
            <w:r>
              <w:rPr>
                <w:rFonts w:ascii="宋体" w:hAnsi="宋体" w:eastAsia="宋体"/>
                <w:sz w:val="16"/>
              </w:rPr>
              <w: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CC702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1AFEA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D96FAA">
            <w:pPr>
              <w:jc w:val="center"/>
            </w:pPr>
          </w:p>
        </w:tc>
      </w:tr>
      <w:tr w14:paraId="145FCB8D">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986DB62">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7B0AB7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75C78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669265">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914E07E"/>
        </w:tc>
      </w:tr>
    </w:tbl>
    <w:p w14:paraId="71868352">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DF5C014">
        <w:tblPrEx>
          <w:tblCellMar>
            <w:top w:w="0" w:type="dxa"/>
            <w:left w:w="108" w:type="dxa"/>
            <w:bottom w:w="0" w:type="dxa"/>
            <w:right w:w="108" w:type="dxa"/>
          </w:tblCellMar>
        </w:tblPrEx>
        <w:tc>
          <w:tcPr>
            <w:tcW w:w="8847" w:type="dxa"/>
            <w:gridSpan w:val="9"/>
            <w:vAlign w:val="center"/>
          </w:tcPr>
          <w:p w14:paraId="6CB9A632">
            <w:pPr>
              <w:jc w:val="center"/>
            </w:pPr>
            <w:r>
              <w:rPr>
                <w:rFonts w:ascii="宋体" w:hAnsi="宋体" w:eastAsia="宋体"/>
                <w:sz w:val="24"/>
              </w:rPr>
              <w:t>项目支出绩效自评表</w:t>
            </w:r>
          </w:p>
        </w:tc>
      </w:tr>
      <w:tr w14:paraId="13A6067D">
        <w:tblPrEx>
          <w:tblCellMar>
            <w:top w:w="0" w:type="dxa"/>
            <w:left w:w="108" w:type="dxa"/>
            <w:bottom w:w="0" w:type="dxa"/>
            <w:right w:w="108" w:type="dxa"/>
          </w:tblCellMar>
        </w:tblPrEx>
        <w:tc>
          <w:tcPr>
            <w:tcW w:w="8847" w:type="dxa"/>
            <w:gridSpan w:val="9"/>
            <w:vAlign w:val="center"/>
          </w:tcPr>
          <w:p w14:paraId="2BA164FC">
            <w:pPr>
              <w:jc w:val="center"/>
            </w:pPr>
            <w:r>
              <w:rPr>
                <w:rFonts w:ascii="宋体" w:hAnsi="宋体" w:eastAsia="宋体"/>
                <w:sz w:val="24"/>
              </w:rPr>
              <w:t>(2024年度)</w:t>
            </w:r>
          </w:p>
        </w:tc>
      </w:tr>
      <w:tr w14:paraId="40AE092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7C7274">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1CD26A8">
            <w:pPr>
              <w:jc w:val="center"/>
            </w:pPr>
            <w:r>
              <w:rPr>
                <w:rFonts w:ascii="宋体" w:hAnsi="宋体" w:eastAsia="宋体"/>
                <w:sz w:val="16"/>
              </w:rPr>
              <w:t>民丰县2020年度城乡建设用地增减挂钩项目设计费</w:t>
            </w:r>
          </w:p>
        </w:tc>
      </w:tr>
      <w:tr w14:paraId="4BFA33E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4BC2E9">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5CAC35A">
            <w:pPr>
              <w:jc w:val="center"/>
            </w:pPr>
            <w:r>
              <w:rPr>
                <w:rFonts w:ascii="宋体" w:hAnsi="宋体" w:eastAsia="宋体"/>
                <w:sz w:val="16"/>
              </w:rPr>
              <w:t>民丰县自然资源局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6B7F02">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04F7023">
            <w:pPr>
              <w:jc w:val="center"/>
            </w:pPr>
            <w:r>
              <w:rPr>
                <w:rFonts w:ascii="宋体" w:hAnsi="宋体" w:eastAsia="宋体"/>
                <w:sz w:val="16"/>
              </w:rPr>
              <w:t>新疆和田地区民丰县自然资源局</w:t>
            </w:r>
          </w:p>
        </w:tc>
      </w:tr>
      <w:tr w14:paraId="745CE47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DFFB29">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F76748">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CF393B">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D3FD68">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F59BB0">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CFB667">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3B9D5D">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984048">
            <w:pPr>
              <w:jc w:val="center"/>
            </w:pPr>
            <w:r>
              <w:rPr>
                <w:rFonts w:ascii="宋体" w:hAnsi="宋体" w:eastAsia="宋体"/>
                <w:sz w:val="16"/>
              </w:rPr>
              <w:t>得分</w:t>
            </w:r>
          </w:p>
        </w:tc>
      </w:tr>
      <w:tr w14:paraId="3E67256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98F78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5D61C9">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DFD7A0">
            <w:pPr>
              <w:jc w:val="center"/>
            </w:pPr>
            <w:r>
              <w:rPr>
                <w:rFonts w:ascii="宋体" w:hAnsi="宋体" w:eastAsia="宋体"/>
                <w:sz w:val="16"/>
              </w:rPr>
              <w:t>9.46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A09116">
            <w:pPr>
              <w:jc w:val="center"/>
            </w:pPr>
            <w:r>
              <w:rPr>
                <w:rFonts w:ascii="宋体" w:hAnsi="宋体" w:eastAsia="宋体"/>
                <w:sz w:val="16"/>
              </w:rPr>
              <w:t>9.46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C22788">
            <w:pPr>
              <w:jc w:val="center"/>
            </w:pPr>
            <w:r>
              <w:rPr>
                <w:rFonts w:ascii="宋体" w:hAnsi="宋体" w:eastAsia="宋体"/>
                <w:sz w:val="16"/>
              </w:rPr>
              <w:t>9.46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436FE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54B82E">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B937EE">
            <w:pPr>
              <w:jc w:val="center"/>
            </w:pPr>
            <w:r>
              <w:rPr>
                <w:rFonts w:ascii="宋体" w:hAnsi="宋体" w:eastAsia="宋体"/>
                <w:sz w:val="16"/>
              </w:rPr>
              <w:t>10.00分</w:t>
            </w:r>
          </w:p>
        </w:tc>
      </w:tr>
      <w:tr w14:paraId="107036A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2A4C0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098CFC">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86035B">
            <w:pPr>
              <w:jc w:val="center"/>
            </w:pPr>
            <w:r>
              <w:rPr>
                <w:rFonts w:ascii="宋体" w:hAnsi="宋体" w:eastAsia="宋体"/>
                <w:sz w:val="16"/>
              </w:rPr>
              <w:t>9.46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F8A720">
            <w:pPr>
              <w:jc w:val="center"/>
            </w:pPr>
            <w:r>
              <w:rPr>
                <w:rFonts w:ascii="宋体" w:hAnsi="宋体" w:eastAsia="宋体"/>
                <w:sz w:val="16"/>
              </w:rPr>
              <w:t>9.46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6D9D24">
            <w:pPr>
              <w:jc w:val="center"/>
            </w:pPr>
            <w:r>
              <w:rPr>
                <w:rFonts w:ascii="宋体" w:hAnsi="宋体" w:eastAsia="宋体"/>
                <w:sz w:val="16"/>
              </w:rPr>
              <w:t>9.46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99ACC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35ED3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6D56AE">
            <w:pPr>
              <w:jc w:val="center"/>
            </w:pPr>
            <w:r>
              <w:rPr>
                <w:rFonts w:ascii="宋体" w:hAnsi="宋体" w:eastAsia="宋体"/>
                <w:sz w:val="16"/>
              </w:rPr>
              <w:t>—</w:t>
            </w:r>
          </w:p>
        </w:tc>
      </w:tr>
      <w:tr w14:paraId="1926919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93DB7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A3A3CB">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D897F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7E266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FE7FA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96E74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D8C81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563C4C">
            <w:pPr>
              <w:jc w:val="center"/>
            </w:pPr>
            <w:r>
              <w:rPr>
                <w:rFonts w:ascii="宋体" w:hAnsi="宋体" w:eastAsia="宋体"/>
                <w:sz w:val="16"/>
              </w:rPr>
              <w:t>—</w:t>
            </w:r>
          </w:p>
        </w:tc>
      </w:tr>
      <w:tr w14:paraId="389314E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4A7B0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199978">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BA1FB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8EDEB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51F8E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60F6A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F2F66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F52F6C">
            <w:pPr>
              <w:jc w:val="center"/>
            </w:pPr>
            <w:r>
              <w:rPr>
                <w:rFonts w:ascii="宋体" w:hAnsi="宋体" w:eastAsia="宋体"/>
                <w:sz w:val="16"/>
              </w:rPr>
              <w:t>—</w:t>
            </w:r>
          </w:p>
        </w:tc>
      </w:tr>
      <w:tr w14:paraId="1FDF697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628C50">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683CEB5">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668D08E">
            <w:pPr>
              <w:jc w:val="center"/>
            </w:pPr>
            <w:r>
              <w:rPr>
                <w:rFonts w:ascii="宋体" w:hAnsi="宋体" w:eastAsia="宋体"/>
                <w:sz w:val="16"/>
              </w:rPr>
              <w:t>实际完成情况</w:t>
            </w:r>
          </w:p>
        </w:tc>
      </w:tr>
      <w:tr w14:paraId="3403ADE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82915D"/>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B005117">
            <w:pPr>
              <w:jc w:val="both"/>
            </w:pPr>
            <w:r>
              <w:rPr>
                <w:rFonts w:ascii="宋体" w:hAnsi="宋体" w:eastAsia="宋体"/>
                <w:sz w:val="16"/>
              </w:rPr>
              <w:t>根据和地财综〔2024〕10号文件要求，实施本项目。项目实施内容:主要用于支付一家企业的</w:t>
            </w:r>
            <w:r>
              <w:rPr>
                <w:rFonts w:hint="eastAsia" w:ascii="宋体" w:hAnsi="宋体"/>
                <w:sz w:val="16"/>
                <w:lang w:eastAsia="zh-CN"/>
              </w:rPr>
              <w:t>一笔</w:t>
            </w:r>
            <w:r>
              <w:rPr>
                <w:rFonts w:ascii="宋体" w:hAnsi="宋体" w:eastAsia="宋体"/>
                <w:sz w:val="16"/>
              </w:rPr>
              <w:t>设计费，项目成果为实施规划成果编制（文本编制、现状规划图制作、数据库建立、出具申报所需相关附件等），项目申报及评审，国家监管平台入库。拆旧区土地复垦阶段可行性研究报告、规划设计报告、预算书编制、工程单体图制作等。验收阶段县级自验相关报告编制、地区级初验和自治区级终验相关报告编制。通过项目前期技术规范，保障项目顺利开展并完成。</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D9E9244">
            <w:pPr>
              <w:jc w:val="both"/>
            </w:pPr>
            <w:r>
              <w:rPr>
                <w:rFonts w:ascii="宋体" w:hAnsi="宋体" w:eastAsia="宋体"/>
                <w:sz w:val="16"/>
              </w:rPr>
              <w:t>截至2024年12月底，本项目预算安排9.46万元，实际支出9.46万元，预算执行率100%。项目已经完成主要用于支付一家企业的</w:t>
            </w:r>
            <w:r>
              <w:rPr>
                <w:rFonts w:hint="eastAsia" w:ascii="宋体" w:hAnsi="宋体"/>
                <w:sz w:val="16"/>
                <w:lang w:eastAsia="zh-CN"/>
              </w:rPr>
              <w:t>一笔</w:t>
            </w:r>
            <w:r>
              <w:rPr>
                <w:rFonts w:ascii="宋体" w:hAnsi="宋体" w:eastAsia="宋体"/>
                <w:sz w:val="16"/>
              </w:rPr>
              <w:t>设计费，项目成果为实施规划成果编制（文本编制、现状规划图制作、数据库建立、出具申报所需相关附件等），项目申报及评审，国家监管平台入库。拆旧区土地复垦阶段可行性研究报告、规划设计报告、预算书编制、工程单体图制作等。验收阶段县级自验相关报告编制、地区级初验和自治区级终验相关报告编制。通过项目前期技术规范，保障项目顺利开展并完成。</w:t>
            </w:r>
          </w:p>
        </w:tc>
      </w:tr>
      <w:tr w14:paraId="1F587F1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30A9CB4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07C8C3">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9AA9D1">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D71084">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39C851">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FF7135">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F19E93">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58A72C">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28B6D1">
            <w:pPr>
              <w:jc w:val="center"/>
            </w:pPr>
            <w:r>
              <w:rPr>
                <w:rFonts w:ascii="宋体" w:hAnsi="宋体" w:eastAsia="宋体"/>
                <w:sz w:val="16"/>
              </w:rPr>
              <w:t>偏差原因分析及改进措施</w:t>
            </w:r>
          </w:p>
        </w:tc>
      </w:tr>
      <w:tr w14:paraId="09EAE3D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AD5F15">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BB0BAE">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C777DB">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DC08A1">
            <w:pPr>
              <w:jc w:val="center"/>
            </w:pPr>
            <w:r>
              <w:rPr>
                <w:rFonts w:ascii="宋体" w:hAnsi="宋体" w:eastAsia="宋体"/>
                <w:sz w:val="16"/>
              </w:rPr>
              <w:t>支付项目设计费个数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DFD175">
            <w:pPr>
              <w:jc w:val="center"/>
            </w:pPr>
            <w:r>
              <w:rPr>
                <w:rFonts w:ascii="宋体" w:hAnsi="宋体" w:eastAsia="宋体"/>
                <w:sz w:val="16"/>
              </w:rPr>
              <w:t>=1项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1C7C91">
            <w:pPr>
              <w:jc w:val="center"/>
            </w:pPr>
            <w:r>
              <w:rPr>
                <w:rFonts w:ascii="宋体" w:hAnsi="宋体" w:eastAsia="宋体"/>
                <w:sz w:val="16"/>
              </w:rPr>
              <w:t>=1项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FD2A3A">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A82244">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9DCBFB">
            <w:pPr>
              <w:jc w:val="center"/>
            </w:pPr>
          </w:p>
        </w:tc>
      </w:tr>
      <w:tr w14:paraId="1A7B4BE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47712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E032C0"/>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A82403">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1F3C0A">
            <w:pPr>
              <w:jc w:val="center"/>
            </w:pPr>
            <w:r>
              <w:rPr>
                <w:rFonts w:ascii="宋体" w:hAnsi="宋体" w:eastAsia="宋体"/>
                <w:sz w:val="16"/>
              </w:rPr>
              <w:t>项目设计合格率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EB187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8E4B3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10FBF9">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DED9D9">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380C4F">
            <w:pPr>
              <w:jc w:val="center"/>
            </w:pPr>
          </w:p>
        </w:tc>
      </w:tr>
      <w:tr w14:paraId="71F9947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9508B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331DC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31BAC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98361D">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AC869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E3A29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935F86">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1FBABA">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4F3295">
            <w:pPr>
              <w:jc w:val="center"/>
            </w:pPr>
          </w:p>
        </w:tc>
      </w:tr>
      <w:tr w14:paraId="494D34E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4AC9D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C6E4F1"/>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79CCB4">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305A8D">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75AD1E">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AB1BE8">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1156AD">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BBD34A">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175E9B">
            <w:pPr>
              <w:jc w:val="center"/>
            </w:pPr>
          </w:p>
        </w:tc>
      </w:tr>
      <w:tr w14:paraId="3B2A075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F8620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4D3DB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98BB3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A43AE2">
            <w:pPr>
              <w:jc w:val="center"/>
            </w:pPr>
            <w:r>
              <w:rPr>
                <w:rFonts w:ascii="宋体" w:hAnsi="宋体" w:eastAsia="宋体"/>
                <w:sz w:val="16"/>
              </w:rPr>
              <w:t>资金拨付及时率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091CF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28B11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8F31B6">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B23FA5">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B9E8D4">
            <w:pPr>
              <w:jc w:val="center"/>
            </w:pPr>
          </w:p>
        </w:tc>
      </w:tr>
      <w:tr w14:paraId="437CED1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1E5AF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483FA7">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B74FAF">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499A0A">
            <w:pPr>
              <w:jc w:val="center"/>
            </w:pPr>
            <w:r>
              <w:rPr>
                <w:rFonts w:ascii="宋体" w:hAnsi="宋体" w:eastAsia="宋体"/>
                <w:sz w:val="16"/>
              </w:rPr>
              <w:t>项目设计费用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E11A3E">
            <w:pPr>
              <w:jc w:val="center"/>
            </w:pPr>
            <w:r>
              <w:rPr>
                <w:rFonts w:ascii="宋体" w:hAnsi="宋体" w:eastAsia="宋体"/>
                <w:sz w:val="16"/>
              </w:rPr>
              <w:t>&lt;=9.46万元/家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503030">
            <w:pPr>
              <w:jc w:val="center"/>
            </w:pPr>
            <w:r>
              <w:rPr>
                <w:rFonts w:ascii="宋体" w:hAnsi="宋体" w:eastAsia="宋体"/>
                <w:sz w:val="16"/>
              </w:rPr>
              <w:t>=9.46万元/家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A01DD0">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C7FB82">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24E82D">
            <w:pPr>
              <w:jc w:val="center"/>
            </w:pPr>
          </w:p>
        </w:tc>
      </w:tr>
      <w:tr w14:paraId="131A298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8ADFE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EB6361">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FEE460">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3D31AA">
            <w:pPr>
              <w:jc w:val="center"/>
            </w:pPr>
            <w:r>
              <w:rPr>
                <w:rFonts w:ascii="宋体" w:hAnsi="宋体" w:eastAsia="宋体"/>
                <w:sz w:val="16"/>
              </w:rPr>
              <w:t>保障项目顺利开展并完成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B720F4">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A3C282">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A3120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57BB9B">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3B594B">
            <w:pPr>
              <w:jc w:val="center"/>
            </w:pPr>
          </w:p>
        </w:tc>
      </w:tr>
      <w:tr w14:paraId="67E5562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1AA2A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3D4B9E">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1059FA">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A468DE">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1642F2">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894F94">
            <w:pPr>
              <w:jc w:val="center"/>
            </w:pPr>
            <w:r>
              <w:rPr>
                <w:rFonts w:ascii="宋体" w:hAnsi="宋体" w:eastAsia="宋体"/>
                <w:sz w:val="16"/>
              </w:rPr>
              <w: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A632F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99385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EF0B8B">
            <w:pPr>
              <w:jc w:val="center"/>
            </w:pPr>
          </w:p>
        </w:tc>
      </w:tr>
      <w:tr w14:paraId="753A769A">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81781ED">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3E837C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765D0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FAE099">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AF86E13"/>
        </w:tc>
      </w:tr>
    </w:tbl>
    <w:p w14:paraId="21A7D3D6">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6A1E3F0">
        <w:tblPrEx>
          <w:tblCellMar>
            <w:top w:w="0" w:type="dxa"/>
            <w:left w:w="108" w:type="dxa"/>
            <w:bottom w:w="0" w:type="dxa"/>
            <w:right w:w="108" w:type="dxa"/>
          </w:tblCellMar>
        </w:tblPrEx>
        <w:tc>
          <w:tcPr>
            <w:tcW w:w="8847" w:type="dxa"/>
            <w:gridSpan w:val="9"/>
            <w:vAlign w:val="center"/>
          </w:tcPr>
          <w:p w14:paraId="753779BB">
            <w:pPr>
              <w:jc w:val="center"/>
            </w:pPr>
            <w:r>
              <w:rPr>
                <w:rFonts w:ascii="宋体" w:hAnsi="宋体" w:eastAsia="宋体"/>
                <w:sz w:val="24"/>
              </w:rPr>
              <w:t>项目支出绩效自评表</w:t>
            </w:r>
          </w:p>
        </w:tc>
      </w:tr>
      <w:tr w14:paraId="6604C996">
        <w:tblPrEx>
          <w:tblCellMar>
            <w:top w:w="0" w:type="dxa"/>
            <w:left w:w="108" w:type="dxa"/>
            <w:bottom w:w="0" w:type="dxa"/>
            <w:right w:w="108" w:type="dxa"/>
          </w:tblCellMar>
        </w:tblPrEx>
        <w:tc>
          <w:tcPr>
            <w:tcW w:w="8847" w:type="dxa"/>
            <w:gridSpan w:val="9"/>
            <w:vAlign w:val="center"/>
          </w:tcPr>
          <w:p w14:paraId="64A02314">
            <w:pPr>
              <w:jc w:val="center"/>
            </w:pPr>
            <w:r>
              <w:rPr>
                <w:rFonts w:ascii="宋体" w:hAnsi="宋体" w:eastAsia="宋体"/>
                <w:sz w:val="24"/>
              </w:rPr>
              <w:t>(2024年度)</w:t>
            </w:r>
          </w:p>
        </w:tc>
      </w:tr>
      <w:tr w14:paraId="7236F33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D53A28">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F6CD958">
            <w:pPr>
              <w:jc w:val="center"/>
            </w:pPr>
            <w:r>
              <w:rPr>
                <w:rFonts w:ascii="宋体" w:hAnsi="宋体" w:eastAsia="宋体"/>
                <w:sz w:val="16"/>
              </w:rPr>
              <w:t>民丰县安迪尔牧场开西木库勒村等4个村城乡建设用地增减挂钩项目新增耕地质量评定报告</w:t>
            </w:r>
          </w:p>
        </w:tc>
      </w:tr>
      <w:tr w14:paraId="0C34141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654BFE">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477F271">
            <w:pPr>
              <w:jc w:val="center"/>
            </w:pPr>
            <w:r>
              <w:rPr>
                <w:rFonts w:ascii="宋体" w:hAnsi="宋体" w:eastAsia="宋体"/>
                <w:sz w:val="16"/>
              </w:rPr>
              <w:t>民丰县自然资源局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E1E1F2">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5F9CE23">
            <w:pPr>
              <w:jc w:val="center"/>
            </w:pPr>
            <w:r>
              <w:rPr>
                <w:rFonts w:ascii="宋体" w:hAnsi="宋体" w:eastAsia="宋体"/>
                <w:sz w:val="16"/>
              </w:rPr>
              <w:t>新疆和田地区民丰县自然资源局</w:t>
            </w:r>
          </w:p>
        </w:tc>
      </w:tr>
      <w:tr w14:paraId="79170EE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CB2FE6">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2DE3C8">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23F127">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13A26D">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4CF6D8">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9F4BD1">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BC78EB">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B23E55">
            <w:pPr>
              <w:jc w:val="center"/>
            </w:pPr>
            <w:r>
              <w:rPr>
                <w:rFonts w:ascii="宋体" w:hAnsi="宋体" w:eastAsia="宋体"/>
                <w:sz w:val="16"/>
              </w:rPr>
              <w:t>得分</w:t>
            </w:r>
          </w:p>
        </w:tc>
      </w:tr>
      <w:tr w14:paraId="466CF42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8106A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F62E11">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D8EDDE">
            <w:pPr>
              <w:jc w:val="center"/>
            </w:pPr>
            <w:r>
              <w:rPr>
                <w:rFonts w:ascii="宋体" w:hAnsi="宋体" w:eastAsia="宋体"/>
                <w:sz w:val="16"/>
              </w:rPr>
              <w:t>3.00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688CAF">
            <w:pPr>
              <w:jc w:val="center"/>
            </w:pPr>
            <w:r>
              <w:rPr>
                <w:rFonts w:ascii="宋体" w:hAnsi="宋体" w:eastAsia="宋体"/>
                <w:sz w:val="16"/>
              </w:rPr>
              <w:t>3.00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1B9B30">
            <w:pPr>
              <w:jc w:val="center"/>
            </w:pPr>
            <w:r>
              <w:rPr>
                <w:rFonts w:ascii="宋体" w:hAnsi="宋体" w:eastAsia="宋体"/>
                <w:sz w:val="16"/>
              </w:rPr>
              <w:t>2.98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5960B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78EABA">
            <w:pPr>
              <w:jc w:val="center"/>
            </w:pPr>
            <w:r>
              <w:rPr>
                <w:rFonts w:ascii="宋体" w:hAnsi="宋体" w:eastAsia="宋体"/>
                <w:sz w:val="16"/>
              </w:rPr>
              <w:t xml:space="preserve">99.33%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3E07A8">
            <w:pPr>
              <w:jc w:val="center"/>
            </w:pPr>
            <w:r>
              <w:rPr>
                <w:rFonts w:ascii="宋体" w:hAnsi="宋体" w:eastAsia="宋体"/>
                <w:sz w:val="16"/>
              </w:rPr>
              <w:t>9.83分</w:t>
            </w:r>
          </w:p>
        </w:tc>
      </w:tr>
      <w:tr w14:paraId="69302B2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62A65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65915">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28764C">
            <w:pPr>
              <w:jc w:val="center"/>
            </w:pPr>
            <w:r>
              <w:rPr>
                <w:rFonts w:ascii="宋体" w:hAnsi="宋体" w:eastAsia="宋体"/>
                <w:sz w:val="16"/>
              </w:rPr>
              <w:t>3.00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75E3C6">
            <w:pPr>
              <w:jc w:val="center"/>
            </w:pPr>
            <w:r>
              <w:rPr>
                <w:rFonts w:ascii="宋体" w:hAnsi="宋体" w:eastAsia="宋体"/>
                <w:sz w:val="16"/>
              </w:rPr>
              <w:t>3.00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A685E1">
            <w:pPr>
              <w:jc w:val="center"/>
            </w:pPr>
            <w:r>
              <w:rPr>
                <w:rFonts w:ascii="宋体" w:hAnsi="宋体" w:eastAsia="宋体"/>
                <w:sz w:val="16"/>
              </w:rPr>
              <w:t>2.98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CBB74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D6FAF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491771">
            <w:pPr>
              <w:jc w:val="center"/>
            </w:pPr>
            <w:r>
              <w:rPr>
                <w:rFonts w:ascii="宋体" w:hAnsi="宋体" w:eastAsia="宋体"/>
                <w:sz w:val="16"/>
              </w:rPr>
              <w:t>—</w:t>
            </w:r>
          </w:p>
        </w:tc>
      </w:tr>
      <w:tr w14:paraId="0CB77D5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9DE2D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77EF23">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0C836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F3380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1B0F5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7C095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E1FE1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26B822">
            <w:pPr>
              <w:jc w:val="center"/>
            </w:pPr>
            <w:r>
              <w:rPr>
                <w:rFonts w:ascii="宋体" w:hAnsi="宋体" w:eastAsia="宋体"/>
                <w:sz w:val="16"/>
              </w:rPr>
              <w:t>—</w:t>
            </w:r>
          </w:p>
        </w:tc>
      </w:tr>
      <w:tr w14:paraId="15EA6A7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DD476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E00809">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B1DC0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E0ED5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E4E68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65F11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07988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BDED77">
            <w:pPr>
              <w:jc w:val="center"/>
            </w:pPr>
            <w:r>
              <w:rPr>
                <w:rFonts w:ascii="宋体" w:hAnsi="宋体" w:eastAsia="宋体"/>
                <w:sz w:val="16"/>
              </w:rPr>
              <w:t>—</w:t>
            </w:r>
          </w:p>
        </w:tc>
      </w:tr>
      <w:tr w14:paraId="154EA42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0339AB">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CB447AC">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FDD5568">
            <w:pPr>
              <w:jc w:val="center"/>
            </w:pPr>
            <w:r>
              <w:rPr>
                <w:rFonts w:ascii="宋体" w:hAnsi="宋体" w:eastAsia="宋体"/>
                <w:sz w:val="16"/>
              </w:rPr>
              <w:t>实际完成情况</w:t>
            </w:r>
          </w:p>
        </w:tc>
      </w:tr>
      <w:tr w14:paraId="66C6B6C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768C73"/>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442FAA3">
            <w:pPr>
              <w:jc w:val="both"/>
            </w:pPr>
            <w:r>
              <w:rPr>
                <w:rFonts w:ascii="宋体" w:hAnsi="宋体" w:eastAsia="宋体"/>
                <w:sz w:val="16"/>
              </w:rPr>
              <w:t>根据和地财综〔2024〕10号文件要求，实施本项目。项目实施内容：主要用于向一家供应商单位支付民丰县安迪尔牧场开西木库勒村等4个村城乡建设用地增减挂钩项目新增耕地质量等别评定费，项目涉及民丰县安迪尔乡4个村，本次项目耕地总面积143.18亩，涉及评定耕地地块34个。通过项目实施，有效保障项目按照正常进度顺利进展。</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0FAD2E7">
            <w:pPr>
              <w:jc w:val="both"/>
            </w:pPr>
            <w:r>
              <w:rPr>
                <w:rFonts w:ascii="宋体" w:hAnsi="宋体" w:eastAsia="宋体"/>
                <w:sz w:val="16"/>
              </w:rPr>
              <w:t>截至2024年12月底，本项目预算安排3万元，实际支出2.98万元，预算执行率99.33%。项目已经完成向一家供应商单位支付民丰县安迪尔牧场开西木库勒村等4个村城乡建设用地增减挂钩项目新增耕地质量等别评定费，项目涉及民丰县安迪尔乡4个村，本次项目耕地总面积143.18亩，涉及评定耕地地块34个。通过项目实施，有效保障项目按照正常进度顺利进展。</w:t>
            </w:r>
          </w:p>
        </w:tc>
      </w:tr>
      <w:tr w14:paraId="20A7C4F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2E12857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8AF024">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95D0C9">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086D01">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8489BC">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E5790F">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1F8C01">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00E23D">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DDC0D5">
            <w:pPr>
              <w:jc w:val="center"/>
            </w:pPr>
            <w:r>
              <w:rPr>
                <w:rFonts w:ascii="宋体" w:hAnsi="宋体" w:eastAsia="宋体"/>
                <w:sz w:val="16"/>
              </w:rPr>
              <w:t>偏差原因分析及改进措施</w:t>
            </w:r>
          </w:p>
        </w:tc>
      </w:tr>
      <w:tr w14:paraId="08C5987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8D9440">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86A6A2">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861475">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E91307">
            <w:pPr>
              <w:jc w:val="center"/>
            </w:pPr>
            <w:r>
              <w:rPr>
                <w:rFonts w:ascii="宋体" w:hAnsi="宋体" w:eastAsia="宋体"/>
                <w:sz w:val="16"/>
              </w:rPr>
              <w:t>涉及行政村数量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C3741E">
            <w:pPr>
              <w:jc w:val="center"/>
            </w:pPr>
            <w:r>
              <w:rPr>
                <w:rFonts w:ascii="宋体" w:hAnsi="宋体" w:eastAsia="宋体"/>
                <w:sz w:val="16"/>
              </w:rPr>
              <w:t>=4个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80052E">
            <w:pPr>
              <w:jc w:val="center"/>
            </w:pPr>
            <w:r>
              <w:rPr>
                <w:rFonts w:ascii="宋体" w:hAnsi="宋体" w:eastAsia="宋体"/>
                <w:sz w:val="16"/>
              </w:rPr>
              <w:t>=4个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B79875">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A5BEA6">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D13450">
            <w:pPr>
              <w:jc w:val="center"/>
            </w:pPr>
          </w:p>
        </w:tc>
      </w:tr>
      <w:tr w14:paraId="7F2DB40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26556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FEE89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81214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9FAD52">
            <w:pPr>
              <w:jc w:val="center"/>
            </w:pPr>
            <w:r>
              <w:rPr>
                <w:rFonts w:ascii="宋体" w:hAnsi="宋体" w:eastAsia="宋体"/>
                <w:sz w:val="16"/>
              </w:rPr>
              <w:t>评定耕地总面积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88AC62">
            <w:pPr>
              <w:jc w:val="center"/>
            </w:pPr>
            <w:r>
              <w:rPr>
                <w:rFonts w:ascii="宋体" w:hAnsi="宋体" w:eastAsia="宋体"/>
                <w:sz w:val="16"/>
              </w:rPr>
              <w:t>=143.18亩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C906E6">
            <w:pPr>
              <w:jc w:val="center"/>
            </w:pPr>
            <w:r>
              <w:rPr>
                <w:rFonts w:ascii="宋体" w:hAnsi="宋体" w:eastAsia="宋体"/>
                <w:sz w:val="16"/>
              </w:rPr>
              <w:t>=143.18亩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51314B">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1B8A2A">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8FDD0C">
            <w:pPr>
              <w:jc w:val="center"/>
            </w:pPr>
          </w:p>
        </w:tc>
      </w:tr>
      <w:tr w14:paraId="2F9C5D8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75BB2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D81CA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D81DD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C591DD">
            <w:pPr>
              <w:jc w:val="center"/>
            </w:pPr>
            <w:r>
              <w:rPr>
                <w:rFonts w:ascii="宋体" w:hAnsi="宋体" w:eastAsia="宋体"/>
                <w:sz w:val="16"/>
              </w:rPr>
              <w:t>评定耕地地块数量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25D796">
            <w:pPr>
              <w:jc w:val="center"/>
            </w:pPr>
            <w:r>
              <w:rPr>
                <w:rFonts w:ascii="宋体" w:hAnsi="宋体" w:eastAsia="宋体"/>
                <w:sz w:val="16"/>
              </w:rPr>
              <w:t>=34个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D0EF6F">
            <w:pPr>
              <w:jc w:val="center"/>
            </w:pPr>
            <w:r>
              <w:rPr>
                <w:rFonts w:ascii="宋体" w:hAnsi="宋体" w:eastAsia="宋体"/>
                <w:sz w:val="16"/>
              </w:rPr>
              <w:t>=34个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3022EA">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EF1355">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521BE3">
            <w:pPr>
              <w:jc w:val="center"/>
            </w:pPr>
          </w:p>
        </w:tc>
      </w:tr>
      <w:tr w14:paraId="221394D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A7A04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EBFB4F"/>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B89AE6">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E9FF90">
            <w:pPr>
              <w:jc w:val="center"/>
            </w:pPr>
            <w:r>
              <w:rPr>
                <w:rFonts w:ascii="宋体" w:hAnsi="宋体" w:eastAsia="宋体"/>
                <w:sz w:val="16"/>
              </w:rPr>
              <w:t>评定报告合格率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9119F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8873F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22C60D">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EF893A">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48DC5C">
            <w:pPr>
              <w:jc w:val="center"/>
            </w:pPr>
          </w:p>
        </w:tc>
      </w:tr>
      <w:tr w14:paraId="6CD9D06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49B01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52CDF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65317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D4E52F">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DC229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85CEA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EDCD01">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BD6481">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D46D26">
            <w:pPr>
              <w:jc w:val="center"/>
            </w:pPr>
          </w:p>
        </w:tc>
      </w:tr>
      <w:tr w14:paraId="7E6FFCE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E256F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DAA0E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BFD360">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544DDB">
            <w:pPr>
              <w:jc w:val="center"/>
            </w:pPr>
            <w:r>
              <w:rPr>
                <w:rFonts w:ascii="宋体" w:hAnsi="宋体" w:eastAsia="宋体"/>
                <w:sz w:val="16"/>
              </w:rPr>
              <w:t>资金发放及时率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A93BB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B0CC4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C325AC">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BD5A59">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407C36">
            <w:pPr>
              <w:jc w:val="center"/>
            </w:pPr>
          </w:p>
        </w:tc>
      </w:tr>
      <w:tr w14:paraId="341F48F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4B9A2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3AF59B">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48E2C4">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CDE1CB">
            <w:pPr>
              <w:jc w:val="center"/>
            </w:pPr>
            <w:r>
              <w:rPr>
                <w:rFonts w:ascii="宋体" w:hAnsi="宋体" w:eastAsia="宋体"/>
                <w:sz w:val="16"/>
              </w:rPr>
              <w:t>评定报告费用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B47F7C">
            <w:pPr>
              <w:jc w:val="center"/>
            </w:pPr>
            <w:r>
              <w:rPr>
                <w:rFonts w:ascii="宋体" w:hAnsi="宋体" w:eastAsia="宋体"/>
                <w:sz w:val="16"/>
              </w:rPr>
              <w:t>&lt;=3万元/家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949E36">
            <w:pPr>
              <w:jc w:val="center"/>
            </w:pPr>
            <w:r>
              <w:rPr>
                <w:rFonts w:ascii="宋体" w:hAnsi="宋体" w:eastAsia="宋体"/>
                <w:sz w:val="16"/>
              </w:rPr>
              <w:t>=2.98万元/家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288786">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210A2A">
            <w:pPr>
              <w:jc w:val="center"/>
            </w:pPr>
            <w:r>
              <w:rPr>
                <w:rFonts w:ascii="宋体" w:hAnsi="宋体" w:eastAsia="宋体"/>
                <w:sz w:val="16"/>
              </w:rPr>
              <w:t>19.66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C3A40F">
            <w:pPr>
              <w:jc w:val="center"/>
            </w:pPr>
            <w:r>
              <w:rPr>
                <w:rFonts w:ascii="宋体" w:hAnsi="宋体" w:eastAsia="宋体"/>
                <w:sz w:val="16"/>
              </w:rPr>
              <w:t>经政府采购竞价，节约成本0.02万元</w:t>
            </w:r>
          </w:p>
        </w:tc>
      </w:tr>
      <w:tr w14:paraId="79B5532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F21C8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6757CF">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260842">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D08568">
            <w:pPr>
              <w:jc w:val="center"/>
            </w:pPr>
            <w:r>
              <w:rPr>
                <w:rFonts w:ascii="宋体" w:hAnsi="宋体" w:eastAsia="宋体"/>
                <w:sz w:val="16"/>
              </w:rPr>
              <w:t>增加耕地面积，改良土壤，提高农民收入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0D4260">
            <w:pPr>
              <w:jc w:val="center"/>
            </w:pPr>
            <w:r>
              <w:rPr>
                <w:rFonts w:ascii="宋体" w:hAnsi="宋体" w:eastAsia="宋体"/>
                <w:sz w:val="16"/>
              </w:rPr>
              <w:t>有效增加</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D1E36A">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C31585">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49BC15">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E3DE7F">
            <w:pPr>
              <w:jc w:val="center"/>
            </w:pPr>
          </w:p>
        </w:tc>
      </w:tr>
      <w:tr w14:paraId="7E2988C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3DAB2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E684E3">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8FC1AB">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2D6FF7">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12C345">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331008">
            <w:pPr>
              <w:jc w:val="center"/>
            </w:pPr>
            <w:r>
              <w:rPr>
                <w:rFonts w:ascii="宋体" w:hAnsi="宋体" w:eastAsia="宋体"/>
                <w:sz w:val="16"/>
              </w:rPr>
              <w: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0734E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DE2E8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BF6DD5">
            <w:pPr>
              <w:jc w:val="center"/>
            </w:pPr>
          </w:p>
        </w:tc>
      </w:tr>
      <w:tr w14:paraId="75BD2088">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B9EA01A">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180BFD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541D2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B56A06">
            <w:pPr>
              <w:jc w:val="center"/>
            </w:pPr>
            <w:r>
              <w:rPr>
                <w:rFonts w:ascii="宋体" w:hAnsi="宋体" w:eastAsia="宋体"/>
                <w:sz w:val="16"/>
              </w:rPr>
              <w:t>99.49分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99E0C78"/>
        </w:tc>
      </w:tr>
    </w:tbl>
    <w:p w14:paraId="4FB952A4">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2955C79">
        <w:tblPrEx>
          <w:tblCellMar>
            <w:top w:w="0" w:type="dxa"/>
            <w:left w:w="108" w:type="dxa"/>
            <w:bottom w:w="0" w:type="dxa"/>
            <w:right w:w="108" w:type="dxa"/>
          </w:tblCellMar>
        </w:tblPrEx>
        <w:tc>
          <w:tcPr>
            <w:tcW w:w="8847" w:type="dxa"/>
            <w:gridSpan w:val="9"/>
            <w:vAlign w:val="center"/>
          </w:tcPr>
          <w:p w14:paraId="53D3BF4D">
            <w:pPr>
              <w:jc w:val="center"/>
            </w:pPr>
            <w:r>
              <w:rPr>
                <w:rFonts w:ascii="宋体" w:hAnsi="宋体" w:eastAsia="宋体"/>
                <w:sz w:val="24"/>
              </w:rPr>
              <w:t>项目支出绩效自评表</w:t>
            </w:r>
          </w:p>
        </w:tc>
      </w:tr>
      <w:tr w14:paraId="18C113EB">
        <w:tblPrEx>
          <w:tblCellMar>
            <w:top w:w="0" w:type="dxa"/>
            <w:left w:w="108" w:type="dxa"/>
            <w:bottom w:w="0" w:type="dxa"/>
            <w:right w:w="108" w:type="dxa"/>
          </w:tblCellMar>
        </w:tblPrEx>
        <w:tc>
          <w:tcPr>
            <w:tcW w:w="8847" w:type="dxa"/>
            <w:gridSpan w:val="9"/>
            <w:vAlign w:val="center"/>
          </w:tcPr>
          <w:p w14:paraId="40FB1DF4">
            <w:pPr>
              <w:jc w:val="center"/>
            </w:pPr>
            <w:r>
              <w:rPr>
                <w:rFonts w:ascii="宋体" w:hAnsi="宋体" w:eastAsia="宋体"/>
                <w:sz w:val="24"/>
              </w:rPr>
              <w:t>(2024年度)</w:t>
            </w:r>
          </w:p>
        </w:tc>
      </w:tr>
      <w:tr w14:paraId="4196287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567200">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CF3F0D2">
            <w:pPr>
              <w:jc w:val="center"/>
            </w:pPr>
            <w:r>
              <w:rPr>
                <w:rFonts w:ascii="宋体" w:hAnsi="宋体" w:eastAsia="宋体"/>
                <w:sz w:val="16"/>
              </w:rPr>
              <w:t>民丰县技工学校扩建建设占用土地补偿费项目</w:t>
            </w:r>
          </w:p>
        </w:tc>
      </w:tr>
      <w:tr w14:paraId="7AD74B0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2E8DF5">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ECC3696">
            <w:pPr>
              <w:jc w:val="center"/>
            </w:pPr>
            <w:r>
              <w:rPr>
                <w:rFonts w:ascii="宋体" w:hAnsi="宋体" w:eastAsia="宋体"/>
                <w:sz w:val="16"/>
              </w:rPr>
              <w:t>民丰县自然资源局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F031EA">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F93BE1D">
            <w:pPr>
              <w:jc w:val="center"/>
            </w:pPr>
            <w:r>
              <w:rPr>
                <w:rFonts w:ascii="宋体" w:hAnsi="宋体" w:eastAsia="宋体"/>
                <w:sz w:val="16"/>
              </w:rPr>
              <w:t>新疆和田地区民丰县自然资源局</w:t>
            </w:r>
          </w:p>
        </w:tc>
      </w:tr>
      <w:tr w14:paraId="6B02C62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6316D6">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24E6E7">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FCC213">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280D31">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095099">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EDDEC5">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12D6B4">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2A2F85">
            <w:pPr>
              <w:jc w:val="center"/>
            </w:pPr>
            <w:r>
              <w:rPr>
                <w:rFonts w:ascii="宋体" w:hAnsi="宋体" w:eastAsia="宋体"/>
                <w:sz w:val="16"/>
              </w:rPr>
              <w:t>得分</w:t>
            </w:r>
          </w:p>
        </w:tc>
      </w:tr>
      <w:tr w14:paraId="53BDAD1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43E0A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9CAE7">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16CBB2">
            <w:pPr>
              <w:jc w:val="center"/>
            </w:pPr>
            <w:r>
              <w:rPr>
                <w:rFonts w:ascii="宋体" w:hAnsi="宋体" w:eastAsia="宋体"/>
                <w:sz w:val="16"/>
              </w:rPr>
              <w:t>15.03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0673DD">
            <w:pPr>
              <w:jc w:val="center"/>
            </w:pPr>
            <w:r>
              <w:rPr>
                <w:rFonts w:ascii="宋体" w:hAnsi="宋体" w:eastAsia="宋体"/>
                <w:sz w:val="16"/>
              </w:rPr>
              <w:t>15.03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3455D5">
            <w:pPr>
              <w:jc w:val="center"/>
            </w:pPr>
            <w:r>
              <w:rPr>
                <w:rFonts w:ascii="宋体" w:hAnsi="宋体" w:eastAsia="宋体"/>
                <w:sz w:val="16"/>
              </w:rPr>
              <w:t>15.03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AEF61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BDDC52">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C03A95">
            <w:pPr>
              <w:jc w:val="center"/>
            </w:pPr>
            <w:r>
              <w:rPr>
                <w:rFonts w:ascii="宋体" w:hAnsi="宋体" w:eastAsia="宋体"/>
                <w:sz w:val="16"/>
              </w:rPr>
              <w:t>10.00分</w:t>
            </w:r>
          </w:p>
        </w:tc>
      </w:tr>
      <w:tr w14:paraId="5A69250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77E61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0194F8">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AD8D51">
            <w:pPr>
              <w:jc w:val="center"/>
            </w:pPr>
            <w:r>
              <w:rPr>
                <w:rFonts w:ascii="宋体" w:hAnsi="宋体" w:eastAsia="宋体"/>
                <w:sz w:val="16"/>
              </w:rPr>
              <w:t>15.03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95E0C1">
            <w:pPr>
              <w:jc w:val="center"/>
            </w:pPr>
            <w:r>
              <w:rPr>
                <w:rFonts w:ascii="宋体" w:hAnsi="宋体" w:eastAsia="宋体"/>
                <w:sz w:val="16"/>
              </w:rPr>
              <w:t>15.03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565D4A">
            <w:pPr>
              <w:jc w:val="center"/>
            </w:pPr>
            <w:r>
              <w:rPr>
                <w:rFonts w:ascii="宋体" w:hAnsi="宋体" w:eastAsia="宋体"/>
                <w:sz w:val="16"/>
              </w:rPr>
              <w:t>15.03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88889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D0C58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D985D5">
            <w:pPr>
              <w:jc w:val="center"/>
            </w:pPr>
            <w:r>
              <w:rPr>
                <w:rFonts w:ascii="宋体" w:hAnsi="宋体" w:eastAsia="宋体"/>
                <w:sz w:val="16"/>
              </w:rPr>
              <w:t>—</w:t>
            </w:r>
          </w:p>
        </w:tc>
      </w:tr>
      <w:tr w14:paraId="2B8E55E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FBED4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49A440">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CFE41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8A843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0CF48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DE4CF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53D44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2C29ED">
            <w:pPr>
              <w:jc w:val="center"/>
            </w:pPr>
            <w:r>
              <w:rPr>
                <w:rFonts w:ascii="宋体" w:hAnsi="宋体" w:eastAsia="宋体"/>
                <w:sz w:val="16"/>
              </w:rPr>
              <w:t>—</w:t>
            </w:r>
          </w:p>
        </w:tc>
      </w:tr>
      <w:tr w14:paraId="0301666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871F7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06BFD9">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CCE6D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2CFAD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9CEC2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B839A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B4DE1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80AC98">
            <w:pPr>
              <w:jc w:val="center"/>
            </w:pPr>
            <w:r>
              <w:rPr>
                <w:rFonts w:ascii="宋体" w:hAnsi="宋体" w:eastAsia="宋体"/>
                <w:sz w:val="16"/>
              </w:rPr>
              <w:t>—</w:t>
            </w:r>
          </w:p>
        </w:tc>
      </w:tr>
      <w:tr w14:paraId="69855C0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520630">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81BD243">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582F58A">
            <w:pPr>
              <w:jc w:val="center"/>
            </w:pPr>
            <w:r>
              <w:rPr>
                <w:rFonts w:ascii="宋体" w:hAnsi="宋体" w:eastAsia="宋体"/>
                <w:sz w:val="16"/>
              </w:rPr>
              <w:t>实际完成情况</w:t>
            </w:r>
          </w:p>
        </w:tc>
      </w:tr>
      <w:tr w14:paraId="64CD65B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A40717"/>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D1CD162">
            <w:pPr>
              <w:jc w:val="both"/>
            </w:pPr>
            <w:r>
              <w:rPr>
                <w:rFonts w:ascii="宋体" w:hAnsi="宋体" w:eastAsia="宋体"/>
                <w:sz w:val="16"/>
              </w:rPr>
              <w:t>根据民自然资字〔2024〕99号文件要求，实施本项目。该项目计划向在民丰县技工学校扩建建设项目中占用2户群众的6.2亩土地进行土地补偿。通过项目实施，有效保护被征</w:t>
            </w:r>
            <w:r>
              <w:rPr>
                <w:rFonts w:hint="eastAsia" w:ascii="宋体" w:hAnsi="宋体"/>
                <w:sz w:val="16"/>
                <w:lang w:eastAsia="zh-CN"/>
              </w:rPr>
              <w:t>地</w:t>
            </w:r>
            <w:r>
              <w:rPr>
                <w:rFonts w:ascii="宋体" w:hAnsi="宋体" w:eastAsia="宋体"/>
                <w:sz w:val="16"/>
              </w:rPr>
              <w:t>群众合法权益，被征地群众生活得到保障。项目资金投入情况 该项目总投资15.029684万元,其中：财政拨款15.029684万元，其他资金0.0万元。</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12E824B">
            <w:pPr>
              <w:jc w:val="both"/>
            </w:pPr>
            <w:r>
              <w:rPr>
                <w:rFonts w:hint="eastAsia" w:ascii="宋体" w:hAnsi="宋体"/>
                <w:sz w:val="16"/>
                <w:lang w:eastAsia="zh-CN"/>
              </w:rPr>
              <w:t>截至</w:t>
            </w:r>
            <w:r>
              <w:rPr>
                <w:rFonts w:ascii="宋体" w:hAnsi="宋体" w:eastAsia="宋体"/>
                <w:sz w:val="16"/>
              </w:rPr>
              <w:t>2024年12月底，本项目预算安排15.03万元，实际支出15.03万元，预算执行率100%。项目已经完成民丰县技工学校扩建建设项目中占用2户群众的6.2亩土地进行土地补偿。通过项目实施，有效保护被征</w:t>
            </w:r>
            <w:r>
              <w:rPr>
                <w:rFonts w:hint="eastAsia" w:ascii="宋体" w:hAnsi="宋体"/>
                <w:sz w:val="16"/>
                <w:lang w:eastAsia="zh-CN"/>
              </w:rPr>
              <w:t>地</w:t>
            </w:r>
            <w:r>
              <w:rPr>
                <w:rFonts w:ascii="宋体" w:hAnsi="宋体" w:eastAsia="宋体"/>
                <w:sz w:val="16"/>
              </w:rPr>
              <w:t>群众合法权益，被征地群众生活得到保障。</w:t>
            </w:r>
          </w:p>
        </w:tc>
      </w:tr>
      <w:tr w14:paraId="073E647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2673FDE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4B2268">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F6C0FE">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D7F408">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0C75B6">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C60C8B">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C34640">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6E94D6">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E8C752">
            <w:pPr>
              <w:jc w:val="center"/>
            </w:pPr>
            <w:r>
              <w:rPr>
                <w:rFonts w:ascii="宋体" w:hAnsi="宋体" w:eastAsia="宋体"/>
                <w:sz w:val="16"/>
              </w:rPr>
              <w:t>偏差原因分析及改进措施</w:t>
            </w:r>
          </w:p>
        </w:tc>
      </w:tr>
      <w:tr w14:paraId="5F78E3A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974D49">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55FC3A">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6B54D0">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8EB84B">
            <w:pPr>
              <w:jc w:val="center"/>
            </w:pPr>
            <w:r>
              <w:rPr>
                <w:rFonts w:ascii="宋体" w:hAnsi="宋体" w:eastAsia="宋体"/>
                <w:sz w:val="16"/>
              </w:rPr>
              <w:t>土地补偿群众户数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BD7259">
            <w:pPr>
              <w:jc w:val="center"/>
            </w:pPr>
            <w:r>
              <w:rPr>
                <w:rFonts w:ascii="宋体" w:hAnsi="宋体" w:eastAsia="宋体"/>
                <w:sz w:val="16"/>
              </w:rPr>
              <w:t>=2户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F7A2F3">
            <w:pPr>
              <w:jc w:val="center"/>
            </w:pPr>
            <w:r>
              <w:rPr>
                <w:rFonts w:ascii="宋体" w:hAnsi="宋体" w:eastAsia="宋体"/>
                <w:sz w:val="16"/>
              </w:rPr>
              <w:t>=2户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023D02">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A5751D">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B69680">
            <w:pPr>
              <w:jc w:val="center"/>
            </w:pPr>
          </w:p>
        </w:tc>
      </w:tr>
      <w:tr w14:paraId="166AB0E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D6671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0A5AD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D92B7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1FFDBA">
            <w:pPr>
              <w:jc w:val="center"/>
            </w:pPr>
            <w:r>
              <w:rPr>
                <w:rFonts w:ascii="宋体" w:hAnsi="宋体" w:eastAsia="宋体"/>
                <w:sz w:val="16"/>
              </w:rPr>
              <w:t>占用土地面积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B83C79">
            <w:pPr>
              <w:jc w:val="center"/>
            </w:pPr>
            <w:r>
              <w:rPr>
                <w:rFonts w:ascii="宋体" w:hAnsi="宋体" w:eastAsia="宋体"/>
                <w:sz w:val="16"/>
              </w:rPr>
              <w:t>=6.20亩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85CCD3">
            <w:pPr>
              <w:jc w:val="center"/>
            </w:pPr>
            <w:r>
              <w:rPr>
                <w:rFonts w:ascii="宋体" w:hAnsi="宋体" w:eastAsia="宋体"/>
                <w:sz w:val="16"/>
              </w:rPr>
              <w:t>=6.2亩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8BCF52">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2A5BA8">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0B8FAA">
            <w:pPr>
              <w:jc w:val="center"/>
            </w:pPr>
          </w:p>
        </w:tc>
      </w:tr>
      <w:tr w14:paraId="15BBE81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D09CE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6B0945"/>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FF9D22">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0BB0A1">
            <w:pPr>
              <w:jc w:val="center"/>
            </w:pPr>
            <w:r>
              <w:rPr>
                <w:rFonts w:ascii="宋体" w:hAnsi="宋体" w:eastAsia="宋体"/>
                <w:sz w:val="16"/>
              </w:rPr>
              <w:t>项目验收合格率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044DD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BB2E5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1D609F">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C74110">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8DA794">
            <w:pPr>
              <w:jc w:val="center"/>
            </w:pPr>
          </w:p>
        </w:tc>
      </w:tr>
      <w:tr w14:paraId="2291BE0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882AA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82B6C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8B079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578464">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00BAE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662D1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A8F877">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C441EC">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A1BA83">
            <w:pPr>
              <w:jc w:val="center"/>
            </w:pPr>
          </w:p>
        </w:tc>
      </w:tr>
      <w:tr w14:paraId="6AB62E2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AD26B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1169E9"/>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07A9F3">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73AF63">
            <w:pPr>
              <w:jc w:val="center"/>
            </w:pPr>
            <w:r>
              <w:rPr>
                <w:rFonts w:ascii="宋体" w:hAnsi="宋体" w:eastAsia="宋体"/>
                <w:sz w:val="16"/>
              </w:rPr>
              <w:t>项目及时完成率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26C49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3F5EB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D6C9CA">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572EAA">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11DF22">
            <w:pPr>
              <w:jc w:val="center"/>
            </w:pPr>
          </w:p>
        </w:tc>
      </w:tr>
      <w:tr w14:paraId="2A4F6E1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05962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9E62F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049EE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EB6A01">
            <w:pPr>
              <w:jc w:val="center"/>
            </w:pPr>
            <w:r>
              <w:rPr>
                <w:rFonts w:ascii="宋体" w:hAnsi="宋体" w:eastAsia="宋体"/>
                <w:sz w:val="16"/>
              </w:rPr>
              <w:t>资金发放及时率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708B3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376F0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155D47">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A1ED5B">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211FFA">
            <w:pPr>
              <w:jc w:val="center"/>
            </w:pPr>
          </w:p>
        </w:tc>
      </w:tr>
      <w:tr w14:paraId="2B5731E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49809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670257">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BBA7C6">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40EF56">
            <w:pPr>
              <w:jc w:val="center"/>
            </w:pPr>
            <w:r>
              <w:rPr>
                <w:rFonts w:ascii="宋体" w:hAnsi="宋体" w:eastAsia="宋体"/>
                <w:sz w:val="16"/>
              </w:rPr>
              <w:t>土地补偿每亩平均费用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8FD8B6">
            <w:pPr>
              <w:jc w:val="center"/>
            </w:pPr>
            <w:r>
              <w:rPr>
                <w:rFonts w:ascii="宋体" w:hAnsi="宋体" w:eastAsia="宋体"/>
                <w:sz w:val="16"/>
              </w:rPr>
              <w:t>&lt;=2.424万元/亩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96DCFC">
            <w:pPr>
              <w:jc w:val="center"/>
            </w:pPr>
            <w:r>
              <w:rPr>
                <w:rFonts w:ascii="宋体" w:hAnsi="宋体" w:eastAsia="宋体"/>
                <w:sz w:val="16"/>
              </w:rPr>
              <w:t>=2.424万元/亩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DFE2D3">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124F1A">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91CDD4">
            <w:pPr>
              <w:jc w:val="center"/>
            </w:pPr>
          </w:p>
        </w:tc>
      </w:tr>
      <w:tr w14:paraId="4769C45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BB7A26"/>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25B7B1">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053595">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1BC0F7">
            <w:pPr>
              <w:jc w:val="center"/>
            </w:pPr>
            <w:r>
              <w:rPr>
                <w:rFonts w:ascii="宋体" w:hAnsi="宋体" w:eastAsia="宋体"/>
                <w:sz w:val="16"/>
              </w:rPr>
              <w:t>保障群众合法权益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2FE839">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CC794B">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4CCE0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F3FED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2342BA">
            <w:pPr>
              <w:jc w:val="center"/>
            </w:pPr>
          </w:p>
        </w:tc>
      </w:tr>
      <w:tr w14:paraId="40B64BC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921A9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20262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41EA3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B77425">
            <w:pPr>
              <w:jc w:val="center"/>
            </w:pPr>
            <w:r>
              <w:rPr>
                <w:rFonts w:ascii="宋体" w:hAnsi="宋体" w:eastAsia="宋体"/>
                <w:sz w:val="16"/>
              </w:rPr>
              <w:t>保障被征地群众基本生活</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C4A338">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AF48F3">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47739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E95EC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463966">
            <w:pPr>
              <w:jc w:val="center"/>
            </w:pPr>
          </w:p>
        </w:tc>
      </w:tr>
      <w:tr w14:paraId="7B29018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B6187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634550">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D1AF64">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F55629">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7CAFA6">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D4A14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73B06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31CB5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AC0534">
            <w:pPr>
              <w:jc w:val="center"/>
            </w:pPr>
          </w:p>
        </w:tc>
      </w:tr>
      <w:tr w14:paraId="3F08DD16">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9469654">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AAA6BF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B9FBA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17A139">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0B12ED1"/>
        </w:tc>
      </w:tr>
    </w:tbl>
    <w:p w14:paraId="05513DAC">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B837F51">
        <w:tblPrEx>
          <w:tblCellMar>
            <w:top w:w="0" w:type="dxa"/>
            <w:left w:w="108" w:type="dxa"/>
            <w:bottom w:w="0" w:type="dxa"/>
            <w:right w:w="108" w:type="dxa"/>
          </w:tblCellMar>
        </w:tblPrEx>
        <w:tc>
          <w:tcPr>
            <w:tcW w:w="8847" w:type="dxa"/>
            <w:gridSpan w:val="9"/>
            <w:vAlign w:val="center"/>
          </w:tcPr>
          <w:p w14:paraId="0D5554ED">
            <w:pPr>
              <w:jc w:val="center"/>
            </w:pPr>
            <w:r>
              <w:rPr>
                <w:rFonts w:ascii="宋体" w:hAnsi="宋体" w:eastAsia="宋体"/>
                <w:sz w:val="24"/>
              </w:rPr>
              <w:t>项目支出绩效自评表</w:t>
            </w:r>
          </w:p>
        </w:tc>
      </w:tr>
      <w:tr w14:paraId="7EE97A07">
        <w:tblPrEx>
          <w:tblCellMar>
            <w:top w:w="0" w:type="dxa"/>
            <w:left w:w="108" w:type="dxa"/>
            <w:bottom w:w="0" w:type="dxa"/>
            <w:right w:w="108" w:type="dxa"/>
          </w:tblCellMar>
        </w:tblPrEx>
        <w:tc>
          <w:tcPr>
            <w:tcW w:w="8847" w:type="dxa"/>
            <w:gridSpan w:val="9"/>
            <w:vAlign w:val="center"/>
          </w:tcPr>
          <w:p w14:paraId="3E515DB9">
            <w:pPr>
              <w:jc w:val="center"/>
            </w:pPr>
            <w:r>
              <w:rPr>
                <w:rFonts w:ascii="宋体" w:hAnsi="宋体" w:eastAsia="宋体"/>
                <w:sz w:val="24"/>
              </w:rPr>
              <w:t>(2024年度)</w:t>
            </w:r>
          </w:p>
        </w:tc>
      </w:tr>
      <w:tr w14:paraId="061AD7E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CB0145">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FF73ED8">
            <w:pPr>
              <w:jc w:val="center"/>
            </w:pPr>
            <w:r>
              <w:rPr>
                <w:rFonts w:ascii="宋体" w:hAnsi="宋体" w:eastAsia="宋体"/>
                <w:sz w:val="16"/>
              </w:rPr>
              <w:t>煤改电二期输变工程占用收回土地安置费项目</w:t>
            </w:r>
          </w:p>
        </w:tc>
      </w:tr>
      <w:tr w14:paraId="2FC0B67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435A7B">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15270E1">
            <w:pPr>
              <w:jc w:val="center"/>
            </w:pPr>
            <w:r>
              <w:rPr>
                <w:rFonts w:ascii="宋体" w:hAnsi="宋体" w:eastAsia="宋体"/>
                <w:sz w:val="16"/>
              </w:rPr>
              <w:t>民丰县自然资源局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19AF3C">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B2DFA17">
            <w:pPr>
              <w:jc w:val="center"/>
            </w:pPr>
            <w:r>
              <w:rPr>
                <w:rFonts w:ascii="宋体" w:hAnsi="宋体" w:eastAsia="宋体"/>
                <w:sz w:val="16"/>
              </w:rPr>
              <w:t>新疆和田地区民丰县自然资源局</w:t>
            </w:r>
          </w:p>
        </w:tc>
      </w:tr>
      <w:tr w14:paraId="523AE70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C101F6">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937965">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343EE0">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F49C76">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74FFCA">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9E0417">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33AD6A">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74BE4F">
            <w:pPr>
              <w:jc w:val="center"/>
            </w:pPr>
            <w:r>
              <w:rPr>
                <w:rFonts w:ascii="宋体" w:hAnsi="宋体" w:eastAsia="宋体"/>
                <w:sz w:val="16"/>
              </w:rPr>
              <w:t>得分</w:t>
            </w:r>
          </w:p>
        </w:tc>
      </w:tr>
      <w:tr w14:paraId="52B9483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00EA1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F02931">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4FFA2D">
            <w:pPr>
              <w:jc w:val="center"/>
            </w:pPr>
            <w:r>
              <w:rPr>
                <w:rFonts w:ascii="宋体" w:hAnsi="宋体" w:eastAsia="宋体"/>
                <w:sz w:val="16"/>
              </w:rPr>
              <w:t>4.22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03AC6A">
            <w:pPr>
              <w:jc w:val="center"/>
            </w:pPr>
            <w:r>
              <w:rPr>
                <w:rFonts w:ascii="宋体" w:hAnsi="宋体" w:eastAsia="宋体"/>
                <w:sz w:val="16"/>
              </w:rPr>
              <w:t>4.22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D28A21">
            <w:pPr>
              <w:jc w:val="center"/>
            </w:pPr>
            <w:r>
              <w:rPr>
                <w:rFonts w:ascii="宋体" w:hAnsi="宋体" w:eastAsia="宋体"/>
                <w:sz w:val="16"/>
              </w:rPr>
              <w:t>4.22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8880F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D164B4">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46FD61">
            <w:pPr>
              <w:jc w:val="center"/>
            </w:pPr>
            <w:r>
              <w:rPr>
                <w:rFonts w:ascii="宋体" w:hAnsi="宋体" w:eastAsia="宋体"/>
                <w:sz w:val="16"/>
              </w:rPr>
              <w:t>10.00分</w:t>
            </w:r>
          </w:p>
        </w:tc>
      </w:tr>
      <w:tr w14:paraId="720943A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354E9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E1CE3E">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C0B6D7">
            <w:pPr>
              <w:jc w:val="center"/>
            </w:pPr>
            <w:r>
              <w:rPr>
                <w:rFonts w:ascii="宋体" w:hAnsi="宋体" w:eastAsia="宋体"/>
                <w:sz w:val="16"/>
              </w:rPr>
              <w:t>4.22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413494">
            <w:pPr>
              <w:jc w:val="center"/>
            </w:pPr>
            <w:r>
              <w:rPr>
                <w:rFonts w:ascii="宋体" w:hAnsi="宋体" w:eastAsia="宋体"/>
                <w:sz w:val="16"/>
              </w:rPr>
              <w:t>4.22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328FD5">
            <w:pPr>
              <w:jc w:val="center"/>
            </w:pPr>
            <w:r>
              <w:rPr>
                <w:rFonts w:ascii="宋体" w:hAnsi="宋体" w:eastAsia="宋体"/>
                <w:sz w:val="16"/>
              </w:rPr>
              <w:t>4.22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AA843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463BE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A34684">
            <w:pPr>
              <w:jc w:val="center"/>
            </w:pPr>
            <w:r>
              <w:rPr>
                <w:rFonts w:ascii="宋体" w:hAnsi="宋体" w:eastAsia="宋体"/>
                <w:sz w:val="16"/>
              </w:rPr>
              <w:t>—</w:t>
            </w:r>
          </w:p>
        </w:tc>
      </w:tr>
      <w:tr w14:paraId="3FBE58C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5AADB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AF6FBB">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0F704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FADC7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DAD1A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E7355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F1679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D72946">
            <w:pPr>
              <w:jc w:val="center"/>
            </w:pPr>
            <w:r>
              <w:rPr>
                <w:rFonts w:ascii="宋体" w:hAnsi="宋体" w:eastAsia="宋体"/>
                <w:sz w:val="16"/>
              </w:rPr>
              <w:t>—</w:t>
            </w:r>
          </w:p>
        </w:tc>
      </w:tr>
      <w:tr w14:paraId="04B298F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DF530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E27C52">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46566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9856F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1A073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1B3E2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8884C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94F6FE">
            <w:pPr>
              <w:jc w:val="center"/>
            </w:pPr>
            <w:r>
              <w:rPr>
                <w:rFonts w:ascii="宋体" w:hAnsi="宋体" w:eastAsia="宋体"/>
                <w:sz w:val="16"/>
              </w:rPr>
              <w:t>—</w:t>
            </w:r>
          </w:p>
        </w:tc>
      </w:tr>
      <w:tr w14:paraId="5660330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418794">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5452F9B">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842AA9E">
            <w:pPr>
              <w:jc w:val="center"/>
            </w:pPr>
            <w:r>
              <w:rPr>
                <w:rFonts w:ascii="宋体" w:hAnsi="宋体" w:eastAsia="宋体"/>
                <w:sz w:val="16"/>
              </w:rPr>
              <w:t>实际完成情况</w:t>
            </w:r>
          </w:p>
        </w:tc>
      </w:tr>
      <w:tr w14:paraId="61E67F5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D3AF9B"/>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8818E46">
            <w:pPr>
              <w:jc w:val="both"/>
            </w:pPr>
            <w:r>
              <w:rPr>
                <w:rFonts w:ascii="宋体" w:hAnsi="宋体" w:eastAsia="宋体"/>
                <w:sz w:val="16"/>
              </w:rPr>
              <w:t>根据民自然资字〔2024〕165号文件要求，实施本项目。项目实施内容：根据煤改电二期输变工程需要，为占用1名农民土地6.18亩支付农民土地安置费。通过项目实施，有效保障农民土地合法权益，为农民提供经济上的补偿，维护社会稳定，减少因为土地产生的矛盾和纠纷。该项目总投资4.219981万元,其中：财政拨款4.219981万元，其他资金0.0万元。</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67141E6">
            <w:pPr>
              <w:jc w:val="both"/>
            </w:pPr>
            <w:r>
              <w:rPr>
                <w:rFonts w:hint="eastAsia" w:ascii="宋体" w:hAnsi="宋体"/>
                <w:sz w:val="16"/>
                <w:lang w:eastAsia="zh-CN"/>
              </w:rPr>
              <w:t>截至</w:t>
            </w:r>
            <w:r>
              <w:rPr>
                <w:rFonts w:ascii="宋体" w:hAnsi="宋体" w:eastAsia="宋体"/>
                <w:sz w:val="16"/>
              </w:rPr>
              <w:t>2024年12月底，本项目预算安排4.22万元，实际支出4.22万元，预算执行率100%。项目已</w:t>
            </w:r>
            <w:r>
              <w:rPr>
                <w:rFonts w:hint="eastAsia" w:ascii="宋体" w:hAnsi="宋体"/>
                <w:sz w:val="16"/>
                <w:lang w:eastAsia="zh-CN"/>
              </w:rPr>
              <w:t>完成</w:t>
            </w:r>
            <w:r>
              <w:rPr>
                <w:rFonts w:ascii="宋体" w:hAnsi="宋体" w:eastAsia="宋体"/>
                <w:sz w:val="16"/>
              </w:rPr>
              <w:t>占用1名农民土地6.18亩支付农民土地安置费。通过项目实施，有效保障农民土地合法权益，为农民提供经济上的补偿，维护社会稳定，减少因为土地产生的矛盾和纠纷。</w:t>
            </w:r>
          </w:p>
        </w:tc>
      </w:tr>
      <w:tr w14:paraId="44677FB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18B0B40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016928">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3B024D">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A55B4B">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1BD20E">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AC5960">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FC36E3">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8FFFC4">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C50F7F">
            <w:pPr>
              <w:jc w:val="center"/>
            </w:pPr>
            <w:r>
              <w:rPr>
                <w:rFonts w:ascii="宋体" w:hAnsi="宋体" w:eastAsia="宋体"/>
                <w:sz w:val="16"/>
              </w:rPr>
              <w:t>偏差原因分析及改进措施</w:t>
            </w:r>
          </w:p>
        </w:tc>
      </w:tr>
      <w:tr w14:paraId="40A9333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D5131E">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D63038">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1AD0D7">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57C62A">
            <w:pPr>
              <w:jc w:val="center"/>
            </w:pPr>
            <w:r>
              <w:rPr>
                <w:rFonts w:ascii="宋体" w:hAnsi="宋体" w:eastAsia="宋体"/>
                <w:sz w:val="16"/>
              </w:rPr>
              <w:t>占用土地农民人数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BCACAB">
            <w:pPr>
              <w:jc w:val="center"/>
            </w:pPr>
            <w:r>
              <w:rPr>
                <w:rFonts w:ascii="宋体" w:hAnsi="宋体" w:eastAsia="宋体"/>
                <w:sz w:val="16"/>
              </w:rPr>
              <w:t>=1人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493FF9">
            <w:pPr>
              <w:jc w:val="center"/>
            </w:pPr>
            <w:r>
              <w:rPr>
                <w:rFonts w:ascii="宋体" w:hAnsi="宋体" w:eastAsia="宋体"/>
                <w:sz w:val="16"/>
              </w:rPr>
              <w:t>=1人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BABCA8">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AB16AD">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55FE8A">
            <w:pPr>
              <w:jc w:val="center"/>
            </w:pPr>
          </w:p>
        </w:tc>
      </w:tr>
      <w:tr w14:paraId="26398CB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C037C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C5A4A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CB089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598A07">
            <w:pPr>
              <w:jc w:val="center"/>
            </w:pPr>
            <w:r>
              <w:rPr>
                <w:rFonts w:ascii="宋体" w:hAnsi="宋体" w:eastAsia="宋体"/>
                <w:sz w:val="16"/>
              </w:rPr>
              <w:t>占用土地面积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B3CE9B">
            <w:pPr>
              <w:jc w:val="center"/>
            </w:pPr>
            <w:r>
              <w:rPr>
                <w:rFonts w:ascii="宋体" w:hAnsi="宋体" w:eastAsia="宋体"/>
                <w:sz w:val="16"/>
              </w:rPr>
              <w:t>=6.18亩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0B95B1">
            <w:pPr>
              <w:jc w:val="center"/>
            </w:pPr>
            <w:r>
              <w:rPr>
                <w:rFonts w:ascii="宋体" w:hAnsi="宋体" w:eastAsia="宋体"/>
                <w:sz w:val="16"/>
              </w:rPr>
              <w:t>=6.18亩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B7F14B">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CF609F">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60AB2E">
            <w:pPr>
              <w:jc w:val="center"/>
            </w:pPr>
          </w:p>
        </w:tc>
      </w:tr>
      <w:tr w14:paraId="4884688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99D70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1E59A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A15ED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8E4666">
            <w:pPr>
              <w:jc w:val="center"/>
            </w:pPr>
            <w:r>
              <w:rPr>
                <w:rFonts w:ascii="宋体" w:hAnsi="宋体" w:eastAsia="宋体"/>
                <w:sz w:val="16"/>
              </w:rPr>
              <w:t>补偿费用类型数量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907EA5">
            <w:pPr>
              <w:jc w:val="center"/>
            </w:pPr>
            <w:r>
              <w:rPr>
                <w:rFonts w:ascii="宋体" w:hAnsi="宋体" w:eastAsia="宋体"/>
                <w:sz w:val="16"/>
              </w:rPr>
              <w:t>=1项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604B44">
            <w:pPr>
              <w:jc w:val="center"/>
            </w:pPr>
            <w:r>
              <w:rPr>
                <w:rFonts w:ascii="宋体" w:hAnsi="宋体" w:eastAsia="宋体"/>
                <w:sz w:val="16"/>
              </w:rPr>
              <w:t>=1项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56EC9E">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B7F44A">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E36F7C">
            <w:pPr>
              <w:jc w:val="center"/>
            </w:pPr>
          </w:p>
        </w:tc>
      </w:tr>
      <w:tr w14:paraId="39B9D0E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4C09A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CE4FA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793C3E">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CC4B92">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A652A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9A4D9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2CB28E">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662CAC">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C366CE">
            <w:pPr>
              <w:jc w:val="center"/>
            </w:pPr>
          </w:p>
        </w:tc>
      </w:tr>
      <w:tr w14:paraId="445CDC8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2C290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66C619"/>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C88529">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A4DE9F">
            <w:pPr>
              <w:jc w:val="center"/>
            </w:pPr>
            <w:r>
              <w:rPr>
                <w:rFonts w:ascii="宋体" w:hAnsi="宋体" w:eastAsia="宋体"/>
                <w:sz w:val="16"/>
              </w:rPr>
              <w:t>项目按时完成率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7E546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55C96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FD4654">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84CEE1">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58043C">
            <w:pPr>
              <w:jc w:val="center"/>
            </w:pPr>
          </w:p>
        </w:tc>
      </w:tr>
      <w:tr w14:paraId="64042A0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808A0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0593F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AEBB6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54CBF2">
            <w:pPr>
              <w:jc w:val="center"/>
            </w:pPr>
            <w:r>
              <w:rPr>
                <w:rFonts w:ascii="宋体" w:hAnsi="宋体" w:eastAsia="宋体"/>
                <w:sz w:val="16"/>
              </w:rPr>
              <w:t>资金发放及时率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0AE7E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6A0DE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214C0E">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2A8E18">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A97E01">
            <w:pPr>
              <w:jc w:val="center"/>
            </w:pPr>
          </w:p>
        </w:tc>
      </w:tr>
      <w:tr w14:paraId="1393C8B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45228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D18804">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1B5352">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4C937D">
            <w:pPr>
              <w:jc w:val="center"/>
            </w:pPr>
            <w:r>
              <w:rPr>
                <w:rFonts w:ascii="宋体" w:hAnsi="宋体" w:eastAsia="宋体"/>
                <w:sz w:val="16"/>
              </w:rPr>
              <w:t>平均每亩补贴费用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9D2183">
            <w:pPr>
              <w:jc w:val="center"/>
            </w:pPr>
            <w:r>
              <w:rPr>
                <w:rFonts w:ascii="宋体" w:hAnsi="宋体" w:eastAsia="宋体"/>
                <w:sz w:val="16"/>
              </w:rPr>
              <w:t>&lt;=0.6828万元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F62574">
            <w:pPr>
              <w:jc w:val="center"/>
            </w:pPr>
            <w:r>
              <w:rPr>
                <w:rFonts w:ascii="宋体" w:hAnsi="宋体" w:eastAsia="宋体"/>
                <w:sz w:val="16"/>
              </w:rPr>
              <w:t>=0.6828万元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6DF9C1">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1963C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2FA29D">
            <w:pPr>
              <w:jc w:val="center"/>
            </w:pPr>
          </w:p>
        </w:tc>
      </w:tr>
      <w:tr w14:paraId="68DF4C0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9F87D8"/>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0A01B1">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82ECC5">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1625C5">
            <w:pPr>
              <w:jc w:val="center"/>
            </w:pPr>
            <w:r>
              <w:rPr>
                <w:rFonts w:ascii="宋体" w:hAnsi="宋体" w:eastAsia="宋体"/>
                <w:sz w:val="16"/>
              </w:rPr>
              <w:t>保障农民土地合法权益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705585">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66E4D5">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BD1AE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2961E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3C3ADC">
            <w:pPr>
              <w:jc w:val="center"/>
            </w:pPr>
          </w:p>
        </w:tc>
      </w:tr>
      <w:tr w14:paraId="01820AD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DF989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76002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68D47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71706E">
            <w:pPr>
              <w:jc w:val="center"/>
            </w:pPr>
            <w:r>
              <w:rPr>
                <w:rFonts w:ascii="宋体" w:hAnsi="宋体" w:eastAsia="宋体"/>
                <w:sz w:val="16"/>
              </w:rPr>
              <w:t>维护社会稳定，减少</w:t>
            </w:r>
            <w:r>
              <w:rPr>
                <w:rFonts w:hint="eastAsia" w:ascii="宋体" w:hAnsi="宋体"/>
                <w:sz w:val="16"/>
                <w:lang w:eastAsia="zh-CN"/>
              </w:rPr>
              <w:t>因</w:t>
            </w:r>
            <w:r>
              <w:rPr>
                <w:rFonts w:ascii="宋体" w:hAnsi="宋体" w:eastAsia="宋体"/>
                <w:sz w:val="16"/>
              </w:rPr>
              <w:t>土地产生的矛盾和纠纷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59AF5E">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918C61">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9E47E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45D7A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0CCF80">
            <w:pPr>
              <w:jc w:val="center"/>
            </w:pPr>
          </w:p>
        </w:tc>
      </w:tr>
      <w:tr w14:paraId="2479C00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EF7D7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64CB03">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BDA67F">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7449F8">
            <w:pPr>
              <w:jc w:val="center"/>
            </w:pPr>
            <w:r>
              <w:rPr>
                <w:rFonts w:ascii="宋体" w:hAnsi="宋体" w:eastAsia="宋体"/>
                <w:sz w:val="16"/>
              </w:rPr>
              <w:t>受益农民满意度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D077AA">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7894C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24311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2DC41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7F845B">
            <w:pPr>
              <w:jc w:val="center"/>
            </w:pPr>
          </w:p>
        </w:tc>
      </w:tr>
      <w:tr w14:paraId="7C4B62CF">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6AD4AF7">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93A4DD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6E24D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84FF9B">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793A8E2"/>
        </w:tc>
      </w:tr>
    </w:tbl>
    <w:p w14:paraId="5694C9D2">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EAF9F0B">
        <w:tblPrEx>
          <w:tblCellMar>
            <w:top w:w="0" w:type="dxa"/>
            <w:left w:w="108" w:type="dxa"/>
            <w:bottom w:w="0" w:type="dxa"/>
            <w:right w:w="108" w:type="dxa"/>
          </w:tblCellMar>
        </w:tblPrEx>
        <w:tc>
          <w:tcPr>
            <w:tcW w:w="8847" w:type="dxa"/>
            <w:gridSpan w:val="9"/>
            <w:vAlign w:val="center"/>
          </w:tcPr>
          <w:p w14:paraId="54D70DBF">
            <w:pPr>
              <w:jc w:val="center"/>
            </w:pPr>
            <w:r>
              <w:rPr>
                <w:rFonts w:ascii="宋体" w:hAnsi="宋体" w:eastAsia="宋体"/>
                <w:sz w:val="24"/>
              </w:rPr>
              <w:t>项目支出绩效自评表</w:t>
            </w:r>
          </w:p>
        </w:tc>
      </w:tr>
      <w:tr w14:paraId="376494CB">
        <w:tblPrEx>
          <w:tblCellMar>
            <w:top w:w="0" w:type="dxa"/>
            <w:left w:w="108" w:type="dxa"/>
            <w:bottom w:w="0" w:type="dxa"/>
            <w:right w:w="108" w:type="dxa"/>
          </w:tblCellMar>
        </w:tblPrEx>
        <w:tc>
          <w:tcPr>
            <w:tcW w:w="8847" w:type="dxa"/>
            <w:gridSpan w:val="9"/>
            <w:vAlign w:val="center"/>
          </w:tcPr>
          <w:p w14:paraId="30F24611">
            <w:pPr>
              <w:jc w:val="center"/>
            </w:pPr>
            <w:r>
              <w:rPr>
                <w:rFonts w:ascii="宋体" w:hAnsi="宋体" w:eastAsia="宋体"/>
                <w:sz w:val="24"/>
              </w:rPr>
              <w:t>(2024年度)</w:t>
            </w:r>
          </w:p>
        </w:tc>
      </w:tr>
      <w:tr w14:paraId="4507E3E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CA4F04">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25AEDE7">
            <w:pPr>
              <w:jc w:val="center"/>
            </w:pPr>
            <w:r>
              <w:rPr>
                <w:rFonts w:ascii="宋体" w:hAnsi="宋体" w:eastAsia="宋体"/>
                <w:sz w:val="16"/>
              </w:rPr>
              <w:t>艾则孜加油站补偿费</w:t>
            </w:r>
          </w:p>
        </w:tc>
      </w:tr>
      <w:tr w14:paraId="2CF19CA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1AC909">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1379866">
            <w:pPr>
              <w:jc w:val="center"/>
            </w:pPr>
            <w:r>
              <w:rPr>
                <w:rFonts w:ascii="宋体" w:hAnsi="宋体" w:eastAsia="宋体"/>
                <w:sz w:val="16"/>
              </w:rPr>
              <w:t>民丰县自然资源局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CE0658">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F48D589">
            <w:pPr>
              <w:jc w:val="center"/>
            </w:pPr>
            <w:r>
              <w:rPr>
                <w:rFonts w:ascii="宋体" w:hAnsi="宋体" w:eastAsia="宋体"/>
                <w:sz w:val="16"/>
              </w:rPr>
              <w:t>新疆和田地区民丰县自然资源局</w:t>
            </w:r>
          </w:p>
        </w:tc>
      </w:tr>
      <w:tr w14:paraId="0C3B578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F9BDD3">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0246E1">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72518A">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C5607E">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9F46B9">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363567">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106E44">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F55DF4">
            <w:pPr>
              <w:jc w:val="center"/>
            </w:pPr>
            <w:r>
              <w:rPr>
                <w:rFonts w:ascii="宋体" w:hAnsi="宋体" w:eastAsia="宋体"/>
                <w:sz w:val="16"/>
              </w:rPr>
              <w:t>得分</w:t>
            </w:r>
          </w:p>
        </w:tc>
      </w:tr>
      <w:tr w14:paraId="2DAE1E3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48188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559F5A">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4EB387">
            <w:pPr>
              <w:jc w:val="center"/>
            </w:pPr>
            <w:r>
              <w:rPr>
                <w:rFonts w:ascii="宋体" w:hAnsi="宋体" w:eastAsia="宋体"/>
                <w:sz w:val="16"/>
              </w:rPr>
              <w:t>100.54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87EC4E">
            <w:pPr>
              <w:jc w:val="center"/>
            </w:pPr>
            <w:r>
              <w:rPr>
                <w:rFonts w:ascii="宋体" w:hAnsi="宋体" w:eastAsia="宋体"/>
                <w:sz w:val="16"/>
              </w:rPr>
              <w:t>100.54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B7F0AB">
            <w:pPr>
              <w:jc w:val="center"/>
            </w:pPr>
            <w:r>
              <w:rPr>
                <w:rFonts w:ascii="宋体" w:hAnsi="宋体" w:eastAsia="宋体"/>
                <w:sz w:val="16"/>
              </w:rPr>
              <w:t>100.54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8A52C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AD232F">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430A5F">
            <w:pPr>
              <w:jc w:val="center"/>
            </w:pPr>
            <w:r>
              <w:rPr>
                <w:rFonts w:ascii="宋体" w:hAnsi="宋体" w:eastAsia="宋体"/>
                <w:sz w:val="16"/>
              </w:rPr>
              <w:t>10.00分</w:t>
            </w:r>
          </w:p>
        </w:tc>
      </w:tr>
      <w:tr w14:paraId="28AA35C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D252D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12FD38">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967F75">
            <w:pPr>
              <w:jc w:val="center"/>
            </w:pPr>
            <w:r>
              <w:rPr>
                <w:rFonts w:ascii="宋体" w:hAnsi="宋体" w:eastAsia="宋体"/>
                <w:sz w:val="16"/>
              </w:rPr>
              <w:t>100.54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634ACB">
            <w:pPr>
              <w:jc w:val="center"/>
            </w:pPr>
            <w:r>
              <w:rPr>
                <w:rFonts w:ascii="宋体" w:hAnsi="宋体" w:eastAsia="宋体"/>
                <w:sz w:val="16"/>
              </w:rPr>
              <w:t>100.54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0FE3F1">
            <w:pPr>
              <w:jc w:val="center"/>
            </w:pPr>
            <w:r>
              <w:rPr>
                <w:rFonts w:ascii="宋体" w:hAnsi="宋体" w:eastAsia="宋体"/>
                <w:sz w:val="16"/>
              </w:rPr>
              <w:t>100.54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57975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CCD82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9A2F78">
            <w:pPr>
              <w:jc w:val="center"/>
            </w:pPr>
            <w:r>
              <w:rPr>
                <w:rFonts w:ascii="宋体" w:hAnsi="宋体" w:eastAsia="宋体"/>
                <w:sz w:val="16"/>
              </w:rPr>
              <w:t>—</w:t>
            </w:r>
          </w:p>
        </w:tc>
      </w:tr>
      <w:tr w14:paraId="4A4618C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5FDB1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9BAD03">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DC44C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DC6F0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96F6E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26766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0D1AA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6DB3E3">
            <w:pPr>
              <w:jc w:val="center"/>
            </w:pPr>
            <w:r>
              <w:rPr>
                <w:rFonts w:ascii="宋体" w:hAnsi="宋体" w:eastAsia="宋体"/>
                <w:sz w:val="16"/>
              </w:rPr>
              <w:t>—</w:t>
            </w:r>
          </w:p>
        </w:tc>
      </w:tr>
      <w:tr w14:paraId="024EB64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900DD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C7DCF3">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E89B4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8105E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D8A24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CBDE6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A33BA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95E4F2">
            <w:pPr>
              <w:jc w:val="center"/>
            </w:pPr>
            <w:r>
              <w:rPr>
                <w:rFonts w:ascii="宋体" w:hAnsi="宋体" w:eastAsia="宋体"/>
                <w:sz w:val="16"/>
              </w:rPr>
              <w:t>—</w:t>
            </w:r>
          </w:p>
        </w:tc>
      </w:tr>
      <w:tr w14:paraId="0ABD98E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71661E">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0BFB032">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21F159E">
            <w:pPr>
              <w:jc w:val="center"/>
            </w:pPr>
            <w:r>
              <w:rPr>
                <w:rFonts w:ascii="宋体" w:hAnsi="宋体" w:eastAsia="宋体"/>
                <w:sz w:val="16"/>
              </w:rPr>
              <w:t>实际完成情况</w:t>
            </w:r>
          </w:p>
        </w:tc>
      </w:tr>
      <w:tr w14:paraId="7F443E1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6BADA3"/>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DD9E63A">
            <w:pPr>
              <w:jc w:val="both"/>
            </w:pPr>
            <w:r>
              <w:rPr>
                <w:rFonts w:ascii="宋体" w:hAnsi="宋体" w:eastAsia="宋体"/>
                <w:sz w:val="16"/>
              </w:rPr>
              <w:t>根据民自然资字</w:t>
            </w:r>
            <w:r>
              <w:rPr>
                <w:rFonts w:hint="eastAsia" w:ascii="宋体" w:hAnsi="宋体"/>
                <w:sz w:val="16"/>
                <w:lang w:eastAsia="zh-CN"/>
              </w:rPr>
              <w:t>〔2024〕215号</w:t>
            </w:r>
            <w:r>
              <w:rPr>
                <w:rFonts w:ascii="宋体" w:hAnsi="宋体" w:eastAsia="宋体"/>
                <w:sz w:val="16"/>
              </w:rPr>
              <w:t>文件要求，实施本项目。项目实施内容：民丰县自然资源局计划依法收回加油站一座，面积为3371.78平方米，评估总价为100.53739万元，其中：土地使用权收回评估价40.7985万元，房屋装修、附属物评估价59.73889万元。通过项目实施，有效使土地资源得到更合理的规划和利用，提升土地利用率，有效保障社会公共需求和改善生态环境等方面有重大作用。</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95F6909">
            <w:pPr>
              <w:jc w:val="both"/>
            </w:pPr>
            <w:r>
              <w:rPr>
                <w:rFonts w:hint="eastAsia" w:ascii="宋体" w:hAnsi="宋体"/>
                <w:sz w:val="16"/>
                <w:lang w:eastAsia="zh-CN"/>
              </w:rPr>
              <w:t>截至</w:t>
            </w:r>
            <w:r>
              <w:rPr>
                <w:rFonts w:ascii="宋体" w:hAnsi="宋体" w:eastAsia="宋体"/>
                <w:sz w:val="16"/>
              </w:rPr>
              <w:t>2024年12月底，本项目预算安排100.54万元，实际支出100.54万元，预算执行率100%。项目已完成收回加油站一座，面积为3371.78平方米，评估总价为100.53739万元，其中：土地使用权收回评估价40.7985万元，房屋装修、附属物评估价59.73889万元。通过项目的实施，达到了有效使土地资源得到更合理的规划和利用，提升土地利用率，有效保障社会公共需求和改善生态环境等方面有重大作用。</w:t>
            </w:r>
          </w:p>
        </w:tc>
      </w:tr>
      <w:tr w14:paraId="1306D7A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43C4638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9F848F">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2BFC40">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D1B832">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0EE3AA">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417614">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90BDD0">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A29B70">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0762EB">
            <w:pPr>
              <w:jc w:val="center"/>
            </w:pPr>
            <w:r>
              <w:rPr>
                <w:rFonts w:ascii="宋体" w:hAnsi="宋体" w:eastAsia="宋体"/>
                <w:sz w:val="16"/>
              </w:rPr>
              <w:t>偏差原因分析及改进措施</w:t>
            </w:r>
          </w:p>
        </w:tc>
      </w:tr>
      <w:tr w14:paraId="7A24366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0E87A2">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6F6227">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34DD0C">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3E546B">
            <w:pPr>
              <w:jc w:val="center"/>
            </w:pPr>
            <w:r>
              <w:rPr>
                <w:rFonts w:ascii="宋体" w:hAnsi="宋体" w:eastAsia="宋体"/>
                <w:sz w:val="16"/>
              </w:rPr>
              <w:t>收回加油站数量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3C9F68">
            <w:pPr>
              <w:jc w:val="center"/>
            </w:pPr>
            <w:r>
              <w:rPr>
                <w:rFonts w:ascii="宋体" w:hAnsi="宋体" w:eastAsia="宋体"/>
                <w:sz w:val="16"/>
              </w:rPr>
              <w:t>=1座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4E4728">
            <w:pPr>
              <w:jc w:val="center"/>
            </w:pPr>
            <w:r>
              <w:rPr>
                <w:rFonts w:ascii="宋体" w:hAnsi="宋体" w:eastAsia="宋体"/>
                <w:sz w:val="16"/>
              </w:rPr>
              <w:t>=1座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45470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B58E1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DAC82D">
            <w:pPr>
              <w:jc w:val="center"/>
            </w:pPr>
          </w:p>
        </w:tc>
      </w:tr>
      <w:tr w14:paraId="44CDFB4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3D9A6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205E6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5496E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1A48F2">
            <w:pPr>
              <w:jc w:val="center"/>
            </w:pPr>
            <w:r>
              <w:rPr>
                <w:rFonts w:ascii="宋体" w:hAnsi="宋体" w:eastAsia="宋体"/>
                <w:sz w:val="16"/>
              </w:rPr>
              <w:t>收回加油站面积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1A8684">
            <w:pPr>
              <w:jc w:val="center"/>
            </w:pPr>
            <w:r>
              <w:rPr>
                <w:rFonts w:ascii="宋体" w:hAnsi="宋体" w:eastAsia="宋体"/>
                <w:sz w:val="16"/>
              </w:rPr>
              <w:t>&gt;=3371.78平方米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912550">
            <w:pPr>
              <w:jc w:val="center"/>
            </w:pPr>
            <w:r>
              <w:rPr>
                <w:rFonts w:ascii="宋体" w:hAnsi="宋体" w:eastAsia="宋体"/>
                <w:sz w:val="16"/>
              </w:rPr>
              <w:t>=3371.78平方米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BA9ED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C091D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221D56">
            <w:pPr>
              <w:jc w:val="center"/>
            </w:pPr>
          </w:p>
        </w:tc>
      </w:tr>
      <w:tr w14:paraId="0C83820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5FF3E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636D0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A16086">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2FA11B">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70231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5E325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CCF44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373FA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664645">
            <w:pPr>
              <w:jc w:val="center"/>
            </w:pPr>
          </w:p>
        </w:tc>
      </w:tr>
      <w:tr w14:paraId="6C3DE72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87340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5DF80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621EDA">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38E565">
            <w:pPr>
              <w:jc w:val="center"/>
            </w:pPr>
            <w:r>
              <w:rPr>
                <w:rFonts w:ascii="宋体" w:hAnsi="宋体" w:eastAsia="宋体"/>
                <w:sz w:val="16"/>
              </w:rPr>
              <w:t>项目完工及时率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4DB92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0B6F6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B0D47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25ED9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A8A315">
            <w:pPr>
              <w:jc w:val="center"/>
            </w:pPr>
          </w:p>
        </w:tc>
      </w:tr>
      <w:tr w14:paraId="69FC4A0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382AE8"/>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DF4D2E">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E24733">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B2C95C">
            <w:pPr>
              <w:jc w:val="center"/>
            </w:pPr>
            <w:r>
              <w:rPr>
                <w:rFonts w:ascii="宋体" w:hAnsi="宋体" w:eastAsia="宋体"/>
                <w:sz w:val="16"/>
              </w:rPr>
              <w:t>土地使用权收回成本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3B2AA9">
            <w:pPr>
              <w:jc w:val="center"/>
            </w:pPr>
            <w:r>
              <w:rPr>
                <w:rFonts w:ascii="宋体" w:hAnsi="宋体" w:eastAsia="宋体"/>
                <w:sz w:val="16"/>
              </w:rPr>
              <w:t>=40.80万元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B4A4AD">
            <w:pPr>
              <w:jc w:val="center"/>
            </w:pPr>
            <w:r>
              <w:rPr>
                <w:rFonts w:ascii="宋体" w:hAnsi="宋体" w:eastAsia="宋体"/>
                <w:sz w:val="16"/>
              </w:rPr>
              <w:t>=40.8万元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D6AC3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9AE90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DF089D">
            <w:pPr>
              <w:jc w:val="center"/>
            </w:pPr>
          </w:p>
        </w:tc>
      </w:tr>
      <w:tr w14:paraId="0E82C52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8772F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C95AC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B1048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D503BB">
            <w:pPr>
              <w:jc w:val="center"/>
            </w:pPr>
            <w:r>
              <w:rPr>
                <w:rFonts w:ascii="宋体" w:hAnsi="宋体" w:eastAsia="宋体"/>
                <w:sz w:val="16"/>
              </w:rPr>
              <w:t>房屋装修、附属物成本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292BFD">
            <w:pPr>
              <w:jc w:val="center"/>
            </w:pPr>
            <w:r>
              <w:rPr>
                <w:rFonts w:ascii="宋体" w:hAnsi="宋体" w:eastAsia="宋体"/>
                <w:sz w:val="16"/>
              </w:rPr>
              <w:t>&lt;=59.74万元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87BDC2">
            <w:pPr>
              <w:jc w:val="center"/>
            </w:pPr>
            <w:r>
              <w:rPr>
                <w:rFonts w:ascii="宋体" w:hAnsi="宋体" w:eastAsia="宋体"/>
                <w:sz w:val="16"/>
              </w:rPr>
              <w:t>=59.74万元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8F7B9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E9A95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292C2E">
            <w:pPr>
              <w:jc w:val="center"/>
            </w:pPr>
          </w:p>
        </w:tc>
      </w:tr>
      <w:tr w14:paraId="3F7B195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BE4EBA"/>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35C53C">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43B1D3">
            <w:pPr>
              <w:jc w:val="center"/>
            </w:pPr>
            <w:r>
              <w:rPr>
                <w:rFonts w:ascii="宋体" w:hAnsi="宋体" w:eastAsia="宋体"/>
                <w:sz w:val="16"/>
              </w:rPr>
              <w:t>经济效益指标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11432F">
            <w:pPr>
              <w:jc w:val="center"/>
            </w:pPr>
            <w:r>
              <w:rPr>
                <w:rFonts w:ascii="宋体" w:hAnsi="宋体" w:eastAsia="宋体"/>
                <w:sz w:val="16"/>
              </w:rPr>
              <w:t>土地资源得到更合理</w:t>
            </w:r>
            <w:r>
              <w:rPr>
                <w:rFonts w:hint="eastAsia" w:ascii="宋体" w:hAnsi="宋体"/>
                <w:sz w:val="16"/>
                <w:lang w:eastAsia="zh-CN"/>
              </w:rPr>
              <w:t>地</w:t>
            </w:r>
            <w:r>
              <w:rPr>
                <w:rFonts w:ascii="宋体" w:hAnsi="宋体" w:eastAsia="宋体"/>
                <w:sz w:val="16"/>
              </w:rPr>
              <w:t>规划和利用，提升土地利用率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6BC967">
            <w:pPr>
              <w:jc w:val="center"/>
            </w:pPr>
            <w:r>
              <w:rPr>
                <w:rFonts w:ascii="宋体" w:hAnsi="宋体" w:eastAsia="宋体"/>
                <w:sz w:val="16"/>
              </w:rPr>
              <w:t>有效提升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EED95C">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6E3B7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F9626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CECEC8">
            <w:pPr>
              <w:jc w:val="center"/>
            </w:pPr>
          </w:p>
        </w:tc>
      </w:tr>
      <w:tr w14:paraId="7F1FE1D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454B8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DE30C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D1804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51A004">
            <w:pPr>
              <w:jc w:val="center"/>
            </w:pPr>
            <w:r>
              <w:rPr>
                <w:rFonts w:ascii="宋体" w:hAnsi="宋体" w:eastAsia="宋体"/>
                <w:sz w:val="16"/>
              </w:rPr>
              <w:t>保障社会公共需求和改善生态环境等方面有重大作用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E7163E">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DBB83A">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F6777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3CED4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E0EF9C">
            <w:pPr>
              <w:jc w:val="center"/>
            </w:pPr>
          </w:p>
        </w:tc>
      </w:tr>
      <w:tr w14:paraId="4BF213E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71F7D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07759D">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265D03">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1240C1">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6C151E">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257DF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DE1F8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ED005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6431A1">
            <w:pPr>
              <w:jc w:val="center"/>
            </w:pPr>
          </w:p>
        </w:tc>
      </w:tr>
      <w:tr w14:paraId="65BDD9A7">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2FE77E4">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1B27DD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630D6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7A1DDF">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C36671E"/>
        </w:tc>
      </w:tr>
    </w:tbl>
    <w:p w14:paraId="4C60180E">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05AE7FA">
        <w:tblPrEx>
          <w:tblCellMar>
            <w:top w:w="0" w:type="dxa"/>
            <w:left w:w="108" w:type="dxa"/>
            <w:bottom w:w="0" w:type="dxa"/>
            <w:right w:w="108" w:type="dxa"/>
          </w:tblCellMar>
        </w:tblPrEx>
        <w:tc>
          <w:tcPr>
            <w:tcW w:w="8847" w:type="dxa"/>
            <w:gridSpan w:val="9"/>
            <w:vAlign w:val="center"/>
          </w:tcPr>
          <w:p w14:paraId="6180CC67">
            <w:pPr>
              <w:jc w:val="center"/>
            </w:pPr>
            <w:r>
              <w:rPr>
                <w:rFonts w:ascii="宋体" w:hAnsi="宋体" w:eastAsia="宋体"/>
                <w:sz w:val="24"/>
              </w:rPr>
              <w:t>项目支出绩效自评表</w:t>
            </w:r>
          </w:p>
        </w:tc>
      </w:tr>
      <w:tr w14:paraId="2D858054">
        <w:tblPrEx>
          <w:tblCellMar>
            <w:top w:w="0" w:type="dxa"/>
            <w:left w:w="108" w:type="dxa"/>
            <w:bottom w:w="0" w:type="dxa"/>
            <w:right w:w="108" w:type="dxa"/>
          </w:tblCellMar>
        </w:tblPrEx>
        <w:tc>
          <w:tcPr>
            <w:tcW w:w="8847" w:type="dxa"/>
            <w:gridSpan w:val="9"/>
            <w:vAlign w:val="center"/>
          </w:tcPr>
          <w:p w14:paraId="44547795">
            <w:pPr>
              <w:jc w:val="center"/>
            </w:pPr>
            <w:r>
              <w:rPr>
                <w:rFonts w:ascii="宋体" w:hAnsi="宋体" w:eastAsia="宋体"/>
                <w:sz w:val="24"/>
              </w:rPr>
              <w:t>(2024年度)</w:t>
            </w:r>
          </w:p>
        </w:tc>
      </w:tr>
      <w:tr w14:paraId="2074480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B3E810">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43501A4">
            <w:pPr>
              <w:jc w:val="center"/>
            </w:pPr>
            <w:r>
              <w:rPr>
                <w:rFonts w:ascii="宋体" w:hAnsi="宋体" w:eastAsia="宋体"/>
                <w:sz w:val="16"/>
              </w:rPr>
              <w:t>铁路电线杆占用收回的土地安置费项目</w:t>
            </w:r>
          </w:p>
        </w:tc>
      </w:tr>
      <w:tr w14:paraId="340BD75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21008A">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BA63475">
            <w:pPr>
              <w:jc w:val="center"/>
            </w:pPr>
            <w:r>
              <w:rPr>
                <w:rFonts w:ascii="宋体" w:hAnsi="宋体" w:eastAsia="宋体"/>
                <w:sz w:val="16"/>
              </w:rPr>
              <w:t>民丰县自然资源局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385E8F">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045DE30">
            <w:pPr>
              <w:jc w:val="center"/>
            </w:pPr>
            <w:r>
              <w:rPr>
                <w:rFonts w:ascii="宋体" w:hAnsi="宋体" w:eastAsia="宋体"/>
                <w:sz w:val="16"/>
              </w:rPr>
              <w:t>新疆和田地区民丰县自然资源局</w:t>
            </w:r>
          </w:p>
        </w:tc>
      </w:tr>
      <w:tr w14:paraId="3BE32B7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CB5CF8">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C753F0">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BD21FE">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A0352D">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9F870B">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B99F19">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D90CAC">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4DF1AF">
            <w:pPr>
              <w:jc w:val="center"/>
            </w:pPr>
            <w:r>
              <w:rPr>
                <w:rFonts w:ascii="宋体" w:hAnsi="宋体" w:eastAsia="宋体"/>
                <w:sz w:val="16"/>
              </w:rPr>
              <w:t>得分</w:t>
            </w:r>
          </w:p>
        </w:tc>
      </w:tr>
      <w:tr w14:paraId="5939568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F9091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786B3F">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EFBE38">
            <w:pPr>
              <w:jc w:val="center"/>
            </w:pPr>
            <w:r>
              <w:rPr>
                <w:rFonts w:ascii="宋体" w:hAnsi="宋体" w:eastAsia="宋体"/>
                <w:sz w:val="16"/>
              </w:rPr>
              <w:t>1.23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A74D27">
            <w:pPr>
              <w:jc w:val="center"/>
            </w:pPr>
            <w:r>
              <w:rPr>
                <w:rFonts w:ascii="宋体" w:hAnsi="宋体" w:eastAsia="宋体"/>
                <w:sz w:val="16"/>
              </w:rPr>
              <w:t>1.23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CEA5DB">
            <w:pPr>
              <w:jc w:val="center"/>
            </w:pPr>
            <w:r>
              <w:rPr>
                <w:rFonts w:ascii="宋体" w:hAnsi="宋体" w:eastAsia="宋体"/>
                <w:sz w:val="16"/>
              </w:rPr>
              <w:t>1.23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92D54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948D2C">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2B8BAF">
            <w:pPr>
              <w:jc w:val="center"/>
            </w:pPr>
            <w:r>
              <w:rPr>
                <w:rFonts w:ascii="宋体" w:hAnsi="宋体" w:eastAsia="宋体"/>
                <w:sz w:val="16"/>
              </w:rPr>
              <w:t>10.00分</w:t>
            </w:r>
          </w:p>
        </w:tc>
      </w:tr>
      <w:tr w14:paraId="0F70C87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65D63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80E49E">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BBA0A7">
            <w:pPr>
              <w:jc w:val="center"/>
            </w:pPr>
            <w:r>
              <w:rPr>
                <w:rFonts w:ascii="宋体" w:hAnsi="宋体" w:eastAsia="宋体"/>
                <w:sz w:val="16"/>
              </w:rPr>
              <w:t>1.23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B3F209">
            <w:pPr>
              <w:jc w:val="center"/>
            </w:pPr>
            <w:r>
              <w:rPr>
                <w:rFonts w:ascii="宋体" w:hAnsi="宋体" w:eastAsia="宋体"/>
                <w:sz w:val="16"/>
              </w:rPr>
              <w:t>1.23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4CC0F0">
            <w:pPr>
              <w:jc w:val="center"/>
            </w:pPr>
            <w:r>
              <w:rPr>
                <w:rFonts w:ascii="宋体" w:hAnsi="宋体" w:eastAsia="宋体"/>
                <w:sz w:val="16"/>
              </w:rPr>
              <w:t>1.23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F7E4D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A7C82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7AD778">
            <w:pPr>
              <w:jc w:val="center"/>
            </w:pPr>
            <w:r>
              <w:rPr>
                <w:rFonts w:ascii="宋体" w:hAnsi="宋体" w:eastAsia="宋体"/>
                <w:sz w:val="16"/>
              </w:rPr>
              <w:t>—</w:t>
            </w:r>
          </w:p>
        </w:tc>
      </w:tr>
      <w:tr w14:paraId="5FB00BC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98150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80A9B9">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DBE39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8193D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5A498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71B10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7F73B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929430">
            <w:pPr>
              <w:jc w:val="center"/>
            </w:pPr>
            <w:r>
              <w:rPr>
                <w:rFonts w:ascii="宋体" w:hAnsi="宋体" w:eastAsia="宋体"/>
                <w:sz w:val="16"/>
              </w:rPr>
              <w:t>—</w:t>
            </w:r>
          </w:p>
        </w:tc>
      </w:tr>
      <w:tr w14:paraId="755A095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40475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319E68">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9AF5C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9C232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25B46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58424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53AFF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54333F">
            <w:pPr>
              <w:jc w:val="center"/>
            </w:pPr>
            <w:r>
              <w:rPr>
                <w:rFonts w:ascii="宋体" w:hAnsi="宋体" w:eastAsia="宋体"/>
                <w:sz w:val="16"/>
              </w:rPr>
              <w:t>—</w:t>
            </w:r>
          </w:p>
        </w:tc>
      </w:tr>
      <w:tr w14:paraId="671A5CD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23A639">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351EDE1">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CF66B1A">
            <w:pPr>
              <w:jc w:val="center"/>
            </w:pPr>
            <w:r>
              <w:rPr>
                <w:rFonts w:ascii="宋体" w:hAnsi="宋体" w:eastAsia="宋体"/>
                <w:sz w:val="16"/>
              </w:rPr>
              <w:t>实际完成情况</w:t>
            </w:r>
          </w:p>
        </w:tc>
      </w:tr>
      <w:tr w14:paraId="72C550E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1E0C64"/>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28EE397">
            <w:pPr>
              <w:jc w:val="both"/>
            </w:pPr>
            <w:r>
              <w:rPr>
                <w:rFonts w:ascii="宋体" w:hAnsi="宋体" w:eastAsia="宋体"/>
                <w:sz w:val="16"/>
              </w:rPr>
              <w:t>根据民自然资字〔2024〕119号文件要求，实施本项目。项目实施内容：根据铁路建设以及电力建设需要，为占用3名农民1.14675亩土地支付安置补偿费。通过项目实施，有效保障农民土地合法权益，为农民提供经济上的补偿，维护社会稳定，减少因为土地产生的矛盾和纠纷。该项目总投资1.227803万元,其中：财政拨款1.227803万元，其他资金0.0万元。</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163A7E0">
            <w:pPr>
              <w:jc w:val="both"/>
            </w:pPr>
            <w:r>
              <w:rPr>
                <w:rFonts w:hint="eastAsia" w:ascii="宋体" w:hAnsi="宋体"/>
                <w:sz w:val="16"/>
                <w:lang w:eastAsia="zh-CN"/>
              </w:rPr>
              <w:t>截至</w:t>
            </w:r>
            <w:r>
              <w:rPr>
                <w:rFonts w:ascii="宋体" w:hAnsi="宋体" w:eastAsia="宋体"/>
                <w:sz w:val="16"/>
              </w:rPr>
              <w:t>2024年12月底，本项目预算安排1.23万元，实际支出1.23万元，预算执行率100%，项目已经完成为占用3名农民1.14675亩土地支付安置补偿费。通过项目实施，有效保障农民土地合法权益，为农民提供经济上的补偿，维护社会稳定，减少因为土地产生的矛盾和纠纷。</w:t>
            </w:r>
          </w:p>
        </w:tc>
      </w:tr>
      <w:tr w14:paraId="2916F50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56015EE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48463B">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E717CE">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4E564A">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1A25F3">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F536AB">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063AAB">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C9F19B">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6A5B58">
            <w:pPr>
              <w:jc w:val="center"/>
            </w:pPr>
            <w:r>
              <w:rPr>
                <w:rFonts w:ascii="宋体" w:hAnsi="宋体" w:eastAsia="宋体"/>
                <w:sz w:val="16"/>
              </w:rPr>
              <w:t>偏差原因分析及改进措施</w:t>
            </w:r>
          </w:p>
        </w:tc>
      </w:tr>
      <w:tr w14:paraId="6D07C02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B1712D">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427189">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D3D14F">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529284">
            <w:pPr>
              <w:jc w:val="center"/>
            </w:pPr>
            <w:r>
              <w:rPr>
                <w:rFonts w:ascii="宋体" w:hAnsi="宋体" w:eastAsia="宋体"/>
                <w:sz w:val="16"/>
              </w:rPr>
              <w:t>占用土地农民人数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116DB5">
            <w:pPr>
              <w:jc w:val="center"/>
            </w:pPr>
            <w:r>
              <w:rPr>
                <w:rFonts w:ascii="宋体" w:hAnsi="宋体" w:eastAsia="宋体"/>
                <w:sz w:val="16"/>
              </w:rPr>
              <w:t>=3名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BE84CE">
            <w:pPr>
              <w:jc w:val="center"/>
            </w:pPr>
            <w:r>
              <w:rPr>
                <w:rFonts w:ascii="宋体" w:hAnsi="宋体" w:eastAsia="宋体"/>
                <w:sz w:val="16"/>
              </w:rPr>
              <w:t>=3名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D5D533">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70E7A9">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FC4659">
            <w:pPr>
              <w:jc w:val="center"/>
            </w:pPr>
          </w:p>
        </w:tc>
      </w:tr>
      <w:tr w14:paraId="3DA3E6F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A0698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737A0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C9B84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915EC6">
            <w:pPr>
              <w:jc w:val="center"/>
            </w:pPr>
            <w:r>
              <w:rPr>
                <w:rFonts w:ascii="宋体" w:hAnsi="宋体" w:eastAsia="宋体"/>
                <w:sz w:val="16"/>
              </w:rPr>
              <w:t>占用土地面积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722C37">
            <w:pPr>
              <w:jc w:val="center"/>
            </w:pPr>
            <w:r>
              <w:rPr>
                <w:rFonts w:ascii="宋体" w:hAnsi="宋体" w:eastAsia="宋体"/>
                <w:sz w:val="16"/>
              </w:rPr>
              <w:t>=1.14675亩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73D59D">
            <w:pPr>
              <w:jc w:val="center"/>
            </w:pPr>
            <w:r>
              <w:rPr>
                <w:rFonts w:ascii="宋体" w:hAnsi="宋体" w:eastAsia="宋体"/>
                <w:sz w:val="16"/>
              </w:rPr>
              <w:t>=1.14675亩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659C23">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3C2D75">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29C871">
            <w:pPr>
              <w:jc w:val="center"/>
            </w:pPr>
          </w:p>
        </w:tc>
      </w:tr>
      <w:tr w14:paraId="391CFA9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76C5C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42832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16C54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48E0CE">
            <w:pPr>
              <w:jc w:val="center"/>
            </w:pPr>
            <w:r>
              <w:rPr>
                <w:rFonts w:ascii="宋体" w:hAnsi="宋体" w:eastAsia="宋体"/>
                <w:sz w:val="16"/>
              </w:rPr>
              <w:t>补偿费用类型数量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3D0D91">
            <w:pPr>
              <w:jc w:val="center"/>
            </w:pPr>
            <w:r>
              <w:rPr>
                <w:rFonts w:ascii="宋体" w:hAnsi="宋体" w:eastAsia="宋体"/>
                <w:sz w:val="16"/>
              </w:rPr>
              <w:t>=1项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412AE0">
            <w:pPr>
              <w:jc w:val="center"/>
            </w:pPr>
            <w:r>
              <w:rPr>
                <w:rFonts w:ascii="宋体" w:hAnsi="宋体" w:eastAsia="宋体"/>
                <w:sz w:val="16"/>
              </w:rPr>
              <w:t>=1项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41B657">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484598">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74DE4D">
            <w:pPr>
              <w:jc w:val="center"/>
            </w:pPr>
          </w:p>
        </w:tc>
      </w:tr>
      <w:tr w14:paraId="6CD1DC7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9D51F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0E655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AE6597">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C872D2">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CD3D7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D430D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45DE94">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BB8231">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9A1369">
            <w:pPr>
              <w:jc w:val="center"/>
            </w:pPr>
          </w:p>
        </w:tc>
      </w:tr>
      <w:tr w14:paraId="28F52EA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37D9F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F565B0"/>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920867">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B1BF63">
            <w:pPr>
              <w:jc w:val="center"/>
            </w:pPr>
            <w:r>
              <w:rPr>
                <w:rFonts w:ascii="宋体" w:hAnsi="宋体" w:eastAsia="宋体"/>
                <w:sz w:val="16"/>
              </w:rPr>
              <w:t>项目按时完成率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8858C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C0444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C2E38F">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6E9B37">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D626ED">
            <w:pPr>
              <w:jc w:val="center"/>
            </w:pPr>
          </w:p>
        </w:tc>
      </w:tr>
      <w:tr w14:paraId="6DE90FF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7196E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5B3A2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D8A3D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34C008">
            <w:pPr>
              <w:jc w:val="center"/>
            </w:pPr>
            <w:r>
              <w:rPr>
                <w:rFonts w:ascii="宋体" w:hAnsi="宋体" w:eastAsia="宋体"/>
                <w:sz w:val="16"/>
              </w:rPr>
              <w:t>资金发放及时率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87C41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5A706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99C110">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632D68">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B05D35">
            <w:pPr>
              <w:jc w:val="center"/>
            </w:pPr>
          </w:p>
        </w:tc>
      </w:tr>
      <w:tr w14:paraId="50F7DA5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F8F28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CA8548">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258747">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08BE52">
            <w:pPr>
              <w:jc w:val="center"/>
            </w:pPr>
            <w:r>
              <w:rPr>
                <w:rFonts w:ascii="宋体" w:hAnsi="宋体" w:eastAsia="宋体"/>
                <w:sz w:val="16"/>
              </w:rPr>
              <w:t>平均每亩补偿费用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F8FC74">
            <w:pPr>
              <w:jc w:val="center"/>
            </w:pPr>
            <w:r>
              <w:rPr>
                <w:rFonts w:ascii="宋体" w:hAnsi="宋体" w:eastAsia="宋体"/>
                <w:sz w:val="16"/>
              </w:rPr>
              <w:t>&lt;=1.0695万元/亩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4A9525">
            <w:pPr>
              <w:jc w:val="center"/>
            </w:pPr>
            <w:r>
              <w:rPr>
                <w:rFonts w:ascii="宋体" w:hAnsi="宋体" w:eastAsia="宋体"/>
                <w:sz w:val="16"/>
              </w:rPr>
              <w:t>=1.0695万元/亩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4C1934">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78CDC3">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0005B8">
            <w:pPr>
              <w:jc w:val="center"/>
            </w:pPr>
          </w:p>
        </w:tc>
      </w:tr>
      <w:tr w14:paraId="7BB7DCA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DC5909"/>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07C7F6">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28B5AA">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99B271">
            <w:pPr>
              <w:jc w:val="center"/>
            </w:pPr>
            <w:r>
              <w:rPr>
                <w:rFonts w:ascii="宋体" w:hAnsi="宋体" w:eastAsia="宋体"/>
                <w:sz w:val="16"/>
              </w:rPr>
              <w:t>保障农民土地合法权益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89C09D">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469DD0">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CAB9C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C0BBD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2D37B5">
            <w:pPr>
              <w:jc w:val="center"/>
            </w:pPr>
          </w:p>
        </w:tc>
      </w:tr>
      <w:tr w14:paraId="47B314E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CA6B0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BC932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CA955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7AC7D1">
            <w:pPr>
              <w:jc w:val="center"/>
            </w:pPr>
            <w:r>
              <w:rPr>
                <w:rFonts w:ascii="宋体" w:hAnsi="宋体" w:eastAsia="宋体"/>
                <w:sz w:val="16"/>
              </w:rPr>
              <w:t>维护社会稳定，减少</w:t>
            </w:r>
            <w:r>
              <w:rPr>
                <w:rFonts w:hint="eastAsia" w:ascii="宋体" w:hAnsi="宋体"/>
                <w:sz w:val="16"/>
                <w:lang w:eastAsia="zh-CN"/>
              </w:rPr>
              <w:t>因</w:t>
            </w:r>
            <w:r>
              <w:rPr>
                <w:rFonts w:ascii="宋体" w:hAnsi="宋体" w:eastAsia="宋体"/>
                <w:sz w:val="16"/>
              </w:rPr>
              <w:t>土地产生的矛盾和纠纷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A5BF6E">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AD53D8">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87B21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A16B3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6EDE3B">
            <w:pPr>
              <w:jc w:val="center"/>
            </w:pPr>
          </w:p>
        </w:tc>
      </w:tr>
      <w:tr w14:paraId="33D7808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F364B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503F96">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D1BD1C">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214434">
            <w:pPr>
              <w:jc w:val="center"/>
            </w:pPr>
            <w:r>
              <w:rPr>
                <w:rFonts w:ascii="宋体" w:hAnsi="宋体" w:eastAsia="宋体"/>
                <w:sz w:val="16"/>
              </w:rPr>
              <w:t>受益农民满意度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98F8D3">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A7C1B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02FAF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1F625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5FFCDB">
            <w:pPr>
              <w:jc w:val="center"/>
            </w:pPr>
          </w:p>
        </w:tc>
      </w:tr>
      <w:tr w14:paraId="5BD73E2C">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ABC1D30">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69C011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24C92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AC0475">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10C3EEE"/>
        </w:tc>
      </w:tr>
    </w:tbl>
    <w:p w14:paraId="229E911F">
      <w:r>
        <w:br w:type="page"/>
      </w:r>
    </w:p>
    <w:p w14:paraId="3480A8A0">
      <w:pPr>
        <w:spacing w:line="640" w:lineRule="exact"/>
        <w:ind w:firstLine="640"/>
        <w:jc w:val="both"/>
        <w:outlineLvl w:val="2"/>
      </w:pPr>
      <w:r>
        <w:rPr>
          <w:rFonts w:ascii="黑体" w:hAnsi="黑体" w:eastAsia="黑体"/>
          <w:sz w:val="32"/>
        </w:rPr>
        <w:t>十二、其他需说明的事项</w:t>
      </w:r>
    </w:p>
    <w:p w14:paraId="4DFB2471">
      <w:pPr>
        <w:spacing w:line="580" w:lineRule="exact"/>
        <w:ind w:firstLine="640"/>
        <w:jc w:val="both"/>
      </w:pPr>
      <w:r>
        <w:rPr>
          <w:rFonts w:ascii="仿宋_GB2312" w:hAnsi="仿宋_GB2312" w:eastAsia="仿宋_GB2312"/>
          <w:b w:val="0"/>
          <w:sz w:val="32"/>
        </w:rPr>
        <w:t>本单位无其他需说明的事项。</w:t>
      </w:r>
    </w:p>
    <w:p w14:paraId="01793247">
      <w:r>
        <w:br w:type="page"/>
      </w:r>
    </w:p>
    <w:p w14:paraId="0288BDB4">
      <w:pPr>
        <w:spacing w:line="240" w:lineRule="auto"/>
        <w:jc w:val="center"/>
        <w:outlineLvl w:val="1"/>
      </w:pPr>
      <w:r>
        <w:rPr>
          <w:rFonts w:ascii="黑体" w:hAnsi="黑体" w:eastAsia="黑体"/>
          <w:sz w:val="32"/>
        </w:rPr>
        <w:t>第三部分 专业名词解释</w:t>
      </w:r>
    </w:p>
    <w:p w14:paraId="51762EF7">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619D458">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EEFDA63">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5D47E21">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3663BD3">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5FC36A3">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7D07B9A">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6CD551D">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A9F0A3A">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47C5A75">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5294B9F">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8E95208">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31900DC">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2C39337">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C2E1D4D">
      <w:r>
        <w:br w:type="page"/>
      </w:r>
    </w:p>
    <w:p w14:paraId="56D9B721">
      <w:pPr>
        <w:spacing w:line="240" w:lineRule="auto"/>
        <w:jc w:val="center"/>
        <w:outlineLvl w:val="1"/>
      </w:pPr>
      <w:r>
        <w:rPr>
          <w:rFonts w:ascii="黑体" w:hAnsi="黑体" w:eastAsia="黑体"/>
          <w:sz w:val="32"/>
        </w:rPr>
        <w:t>第四部分 部门决算报表（见附表）</w:t>
      </w:r>
    </w:p>
    <w:p w14:paraId="1108CAF5">
      <w:pPr>
        <w:spacing w:line="240" w:lineRule="auto"/>
        <w:ind w:firstLine="640"/>
        <w:jc w:val="both"/>
      </w:pPr>
      <w:r>
        <w:rPr>
          <w:rFonts w:ascii="仿宋_GB2312" w:hAnsi="仿宋_GB2312" w:eastAsia="仿宋_GB2312"/>
          <w:b w:val="0"/>
          <w:sz w:val="32"/>
        </w:rPr>
        <w:t>一、《收入支出决算总表》</w:t>
      </w:r>
    </w:p>
    <w:p w14:paraId="621CE5FF">
      <w:pPr>
        <w:spacing w:line="240" w:lineRule="auto"/>
        <w:ind w:firstLine="640"/>
        <w:jc w:val="both"/>
      </w:pPr>
      <w:r>
        <w:rPr>
          <w:rFonts w:ascii="仿宋_GB2312" w:hAnsi="仿宋_GB2312" w:eastAsia="仿宋_GB2312"/>
          <w:b w:val="0"/>
          <w:sz w:val="32"/>
        </w:rPr>
        <w:t>二、《收入决算表》</w:t>
      </w:r>
    </w:p>
    <w:p w14:paraId="53FC8CA5">
      <w:pPr>
        <w:spacing w:line="240" w:lineRule="auto"/>
        <w:ind w:firstLine="640"/>
        <w:jc w:val="both"/>
      </w:pPr>
      <w:r>
        <w:rPr>
          <w:rFonts w:ascii="仿宋_GB2312" w:hAnsi="仿宋_GB2312" w:eastAsia="仿宋_GB2312"/>
          <w:b w:val="0"/>
          <w:sz w:val="32"/>
        </w:rPr>
        <w:t>三、《支出决算表》</w:t>
      </w:r>
    </w:p>
    <w:p w14:paraId="5F1D2E2C">
      <w:pPr>
        <w:spacing w:line="240" w:lineRule="auto"/>
        <w:ind w:firstLine="640"/>
        <w:jc w:val="both"/>
      </w:pPr>
      <w:r>
        <w:rPr>
          <w:rFonts w:ascii="仿宋_GB2312" w:hAnsi="仿宋_GB2312" w:eastAsia="仿宋_GB2312"/>
          <w:b w:val="0"/>
          <w:sz w:val="32"/>
        </w:rPr>
        <w:t>四、《财政拨款收入支出决算总表》</w:t>
      </w:r>
    </w:p>
    <w:p w14:paraId="711E55C9">
      <w:pPr>
        <w:spacing w:line="240" w:lineRule="auto"/>
        <w:ind w:firstLine="640"/>
        <w:jc w:val="both"/>
      </w:pPr>
      <w:r>
        <w:rPr>
          <w:rFonts w:ascii="仿宋_GB2312" w:hAnsi="仿宋_GB2312" w:eastAsia="仿宋_GB2312"/>
          <w:b w:val="0"/>
          <w:sz w:val="32"/>
        </w:rPr>
        <w:t>五、《一般公共预算财政拨款支出决算表》</w:t>
      </w:r>
    </w:p>
    <w:p w14:paraId="1BBDF3BC">
      <w:pPr>
        <w:spacing w:line="240" w:lineRule="auto"/>
        <w:ind w:firstLine="640"/>
        <w:jc w:val="both"/>
      </w:pPr>
      <w:r>
        <w:rPr>
          <w:rFonts w:ascii="仿宋_GB2312" w:hAnsi="仿宋_GB2312" w:eastAsia="仿宋_GB2312"/>
          <w:b w:val="0"/>
          <w:sz w:val="32"/>
        </w:rPr>
        <w:t>六、《一般公共预算财政拨款基本支出决算表》</w:t>
      </w:r>
    </w:p>
    <w:p w14:paraId="3E2039A0">
      <w:pPr>
        <w:spacing w:line="240" w:lineRule="auto"/>
        <w:ind w:firstLine="640"/>
        <w:jc w:val="both"/>
      </w:pPr>
      <w:r>
        <w:rPr>
          <w:rFonts w:ascii="仿宋_GB2312" w:hAnsi="仿宋_GB2312" w:eastAsia="仿宋_GB2312"/>
          <w:b w:val="0"/>
          <w:sz w:val="32"/>
        </w:rPr>
        <w:t>七、《政府性基金预算财政拨款收入支出决算表》</w:t>
      </w:r>
    </w:p>
    <w:p w14:paraId="250D30FA">
      <w:pPr>
        <w:spacing w:line="240" w:lineRule="auto"/>
        <w:ind w:firstLine="640"/>
        <w:jc w:val="both"/>
      </w:pPr>
      <w:r>
        <w:rPr>
          <w:rFonts w:ascii="仿宋_GB2312" w:hAnsi="仿宋_GB2312" w:eastAsia="仿宋_GB2312"/>
          <w:b w:val="0"/>
          <w:sz w:val="32"/>
        </w:rPr>
        <w:t>八、《国有资本经营预算财政拨款收入支出决算表》</w:t>
      </w:r>
    </w:p>
    <w:p w14:paraId="11A1ACC8">
      <w:pPr>
        <w:spacing w:line="240" w:lineRule="auto"/>
        <w:ind w:firstLine="640"/>
        <w:jc w:val="both"/>
      </w:pPr>
      <w:r>
        <w:rPr>
          <w:rFonts w:ascii="仿宋_GB2312" w:hAnsi="仿宋_GB2312" w:eastAsia="仿宋_GB2312"/>
          <w:b w:val="0"/>
          <w:sz w:val="32"/>
        </w:rPr>
        <w:t>九、《财政拨款“三公”经费支出决算表》</w:t>
      </w:r>
    </w:p>
    <w:p w14:paraId="09AAAFEE">
      <w:pPr>
        <w:spacing w:line="240" w:lineRule="auto"/>
        <w:ind w:firstLine="640"/>
        <w:jc w:val="both"/>
      </w:pPr>
    </w:p>
    <w:p w14:paraId="7C60AABA">
      <w:pPr>
        <w:spacing w:line="240" w:lineRule="auto"/>
        <w:ind w:firstLine="640"/>
        <w:jc w:val="both"/>
      </w:pPr>
    </w:p>
    <w:p w14:paraId="0FD9AC62">
      <w:pPr>
        <w:spacing w:line="240" w:lineRule="auto"/>
        <w:ind w:firstLine="640"/>
        <w:jc w:val="both"/>
      </w:pPr>
    </w:p>
    <w:p w14:paraId="06D9CB02">
      <w:pPr>
        <w:spacing w:line="240" w:lineRule="auto"/>
        <w:ind w:firstLine="640"/>
        <w:jc w:val="both"/>
      </w:pPr>
    </w:p>
    <w:p w14:paraId="13A579ED">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F3C713-3DEC-4C71-A7FA-E6AEC4F2CCA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04DF67B3-FA5E-4CC8-B140-200BBBEBC804}"/>
  </w:font>
  <w:font w:name="仿宋_GB2312">
    <w:panose1 w:val="02010609030101010101"/>
    <w:charset w:val="86"/>
    <w:family w:val="modern"/>
    <w:pitch w:val="default"/>
    <w:sig w:usb0="00000001" w:usb1="080E0000" w:usb2="00000000" w:usb3="00000000" w:csb0="00040000" w:csb1="00000000"/>
    <w:embedRegular r:id="rId3" w:fontKey="{3AD99BC1-CCA2-4B17-A308-28D191D59807}"/>
  </w:font>
  <w:font w:name="楷体_GB2312">
    <w:panose1 w:val="02010609030101010101"/>
    <w:charset w:val="86"/>
    <w:family w:val="auto"/>
    <w:pitch w:val="default"/>
    <w:sig w:usb0="00000001" w:usb1="080E0000" w:usb2="00000000" w:usb3="00000000" w:csb0="00040000" w:csb1="00000000"/>
    <w:embedRegular r:id="rId4" w:fontKey="{D8AAEC6B-E08F-4CBA-977B-F364A2CAFA2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1F5D5872"/>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DD12F1D"/>
    <w:rsid w:val="3EA7725F"/>
    <w:rsid w:val="3EC014A1"/>
    <w:rsid w:val="40834692"/>
    <w:rsid w:val="423A32B2"/>
    <w:rsid w:val="423C0CB4"/>
    <w:rsid w:val="427B5743"/>
    <w:rsid w:val="42E64542"/>
    <w:rsid w:val="464B7E04"/>
    <w:rsid w:val="464F7E64"/>
    <w:rsid w:val="46901EEE"/>
    <w:rsid w:val="469C74D2"/>
    <w:rsid w:val="47445515"/>
    <w:rsid w:val="4B4C0111"/>
    <w:rsid w:val="4B762DBA"/>
    <w:rsid w:val="4BB23021"/>
    <w:rsid w:val="4F3F074E"/>
    <w:rsid w:val="50DB5F45"/>
    <w:rsid w:val="52F92565"/>
    <w:rsid w:val="543D17CB"/>
    <w:rsid w:val="55DA564E"/>
    <w:rsid w:val="56E07045"/>
    <w:rsid w:val="583059FA"/>
    <w:rsid w:val="587E6212"/>
    <w:rsid w:val="5AFC6609"/>
    <w:rsid w:val="5FA17648"/>
    <w:rsid w:val="5FD320BD"/>
    <w:rsid w:val="601A1274"/>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2AF299B"/>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56</Pages>
  <Words>8002</Words>
  <Characters>8905</Characters>
  <Lines>0</Lines>
  <Paragraphs>0</Paragraphs>
  <TotalTime>9</TotalTime>
  <ScaleCrop>false</ScaleCrop>
  <LinksUpToDate>false</LinksUpToDate>
  <CharactersWithSpaces>8913</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2025-09-25T07:43:06Z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B858A68E913346F885B5BC17D4DBEB06_13</vt:lpwstr>
  </property>
  <property fmtid="{D5CDD505-2E9C-101B-9397-08002B2CF9AE}" pid="4" name="KSOTemplateDocerSaveRecord">
    <vt:lpwstr>eyJoZGlkIjoiNTliMzZiYjRlN2VlNDIwNWJkNWMyNGYxMWEyN2ViYWUiLCJ1c2VySWQiOiI0NDQ5NDYzNjEifQ==</vt:lpwstr>
  </property>
</Properties>
</file>