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地区审计局拨入统一组织项目经费-8万元</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民丰县审计局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民丰县审计局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张志远</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2025年05月29日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地区审计局拨入统一组织项目经费8万元，主要用于开展统一组织项目经费的保障，包括项目所需劳务费3.29万元、差旅费2.11万元、其他交通费2.6万元（公务用车保险、维修、加油等支出），通过项目实施，促进被审计单位财政资金管理水平，提高财政资金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地区审计局拨入统一组织项目经费8万元，主要用于开展统一组织项目经费的保障，包括项目所需劳务费3.29万元、差旅费2.11万元、其他交通费2.6万元（公务用车保险、维修、加油等支出），通过项目实施，促进被审计单位财政资金管理水平，提高财政资金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实施主体：民丰县审计局。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实施时间：本项目实施期限为2024年1月—2024年12月。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本项目支出6.79万元，预算执行率84.88%。已完成支付地区审计局拨入统一组织项目经费6.79万元，主要用于开展统一组织项目经费的保障，包括项目所需劳务费3.27万元、差旅费0.92万元、其他交通费2.60万元（公务用车保险、维修、加油等支出），通过项目实施，促进了被审计单位财政资金管理水平，提高了财政资金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本项目预算安排总额为8万元，资金来源为本级部门预算，其中：财政资金8万元，其他资金0万元，2024年实际收到预算资金8万元，预算资金到位率为100%。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本项目实际支付资金6.79万元，预算执行率84.88%。本项目资金主要用于支付审计人员开展项目差旅费费用0.92万元、项目开展所需劳务费费用3.27万元、开展项目保障其他交通费费用2.6万元。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地区审计局拨入统一组织项目经费8万元，主要用于开展统一组织项目经费的保障，包括项目所需劳务费3.29万元、差旅费2.11万元、其他交通费2.6万元（公务用车保险、维修、加油等支出），通过项目实施，促进被审计单位财政资金管理水平，提高财政资金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项目前期准备工作：汇报审计单位，确定审计方向，确定审计人数。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项目实施：组织审计人员参与统一项目人数，出具审计报告数，开展审计项目天数。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开展统一组织项目经费的保障，组织审计人员参与统一项目人数3人，出具审计报告数1份，开展审计项目天数35天，包括项目所需劳务费3.27万元、差旅费0.92万元、其他交通费2.60万元（公务用车保险、维修、加油等支出），通过项目实施，促进了被审计单位财政资金管理水平，提高了财政资金效益。</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地区审计局拨入统一组织项目经费-8万元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此次我单位根据《财政支出绩效评价管理暂行办法》（财预〔2020〕10号）文件要求实施评价工作，本次评价对象为地区审计局拨入统一组织项目经费-8万元项目，评价核心为项目的资金投入、产出及效益。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 成本效益分析法 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1月25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张志渊（评价小组组长）：主要负责项目对接，事宜确定;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张转兄（评价小组组员）：主要负责项目落实，方案确定;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5日-2月20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2025年3月2日-3月15日，评价小组按照绩效评价的原则和规范，对取得的资料进行审查核实，对采集的数据进行分析，按照绩效评价指标评分表逐项进行打分、分析、汇总各方评价结果。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2025年3月24日-4月10日评价小组撰写绩效评价报告，按照新疆维吾尔自治区财政绩效管理信息系统绩效评价模块中统一格式和文本框架撰写绩效评价报告并提交审核。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一是：提高政治站位，加强统筹融合。提高站位抓落实，切实把思想和行动统一到党中央和自治区党委、地委、县委各项决策部署上来，切实加强党对审计工作的集中统一领导, 不断提高政治判断力、政治领悟力、政治执行力。严格执行请示报告制度，审计中发现的重大问题及时报告。统筹审计力量，加强沟通协调，保质保量地完成审计项目和上级交办的各项工作。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严格计划执行，加强数据应用。审计项目计划一经下达，应当严格执行，不得擅自变更，确需调整的必须按规定程序办理。要严格执行各项常态化疫情防控措施，抓好审计现场管理。加强大数据应用，提升审计整体效能。同时要严格数据管理，确保数据安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依法文明审计，加强督促整改。严格遵守审计“四严禁”工作要求和“八不准”工作纪律，依法、规范、文明审计。充分听取被审计单位意见，实事求是揭示和反映问题，客观审慎作出审计评价。严格执行保密规定，强化保密管理。进一步压实各方整改责任，严格落实整改销号制度，加强整改督促，逐一对账销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97.6分，绩效评级为“优”。综合评价结论如下：本项目共设置三级指标数量22个，实现三级指标数量5个，总体完成率为22.72%。项目决策类指标共设置6个，满分指标6个，得分率100%；过程管理类指标共设置5个，满分指标4个，得分率80%；项目产出类指标共设置9个，满分指标3个，得分率33.33%；项目效益类指标共设置2个，满分指标2个，得分率100%，详细情况见“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民财预【2024】1号）中：“地区审计局拨入统一组织项目经费-8万元”；本项目立项符合《民财预【2024】1号》中，符合行业发展规划和政策要求；本项目立项符合《民丰县审计局单位配置内设机构和人员编制规定》中职责范围中属于我单位履职所需；根据《财政资金直接支付申请书》，本项目资金性质为“公共财政预算”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民财预【2024】1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组织审计人员参与统一项目，出具审计报告，开展审计项目天数”；本项目实际工作内容为：截止2024年12月31日，本项目实际支出资金6.79万元，预算执行率为84.88%。实际已支付地区审计局拨入统一组织项目经费6.79万元，主要用于开展统一组织项目经费的保障，包括项目所需劳务费3.27万元、差旅费0.92万元、其他交通费2.60万元（公务用车保险、维修、加油等支出），通过项目实施，促进了被审计单位财政资金管理水平，提高了财政资金效益。；绩效目标与实际工作内容一致，两者具有相关性;本项目按照绩效目标完成了数量指标、质量指标、时效指标、成本指标，有效提高被审计单位资金管理水平，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11个，定量指标10个，定性指标1个，指标量化率为90.9%，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本项目预算编制资金主要用于支付审计人员开展项目差旅费费用0.92万元、项目开展所需劳务费费用3.27万元、开展项目保障其他交通费费用2.6万元，即预算编制较科学且经过论证；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地区审计局拨入统一组织项目经费8万元，主要用于开展统一组织项目经费的保障，包括项目所需劳务费3.29万元、差旅费2.11万元、其他交通费2.6万元（公务用车保险、维修、加油等支出），通过项目实施，促进被审计单位财政资金管理水平，提高财政资金效益，项目实际内容为已完成支付地区审计局拨入统一组织项目经费6.79万元，主要用于开展统一组织项目经费的保障，包括项目所需劳务费3.27万元、差旅费0.92万元、其他交通费2.60万元（公务用车保险、维修、加油等支出），通过项目实施，促进了被审计单位财政资金管理水平，提高了财政资金效益，预算申请与《地区审计局拨入统一组织项目经费-8万元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本项目预算申请资金8万元，我单位在预算申请中严格按照单位标准和数量进行核算。本项目预算额度测算依据充分，严格按照标准编制，预算确定资金量与实际工作任务相匹配；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地区审计局拨入统一组织项目经费-8万元项目资金的请示》和《地区审计局拨入统一组织项目经费-8万元项目实施方案》为依据进行资金分配，预算资金分配依据充分。本项目实际到位资金8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项目过程管理类指标由2个二级指标和5个三级指标构成，权重分19分，实际得分18.2分。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本项目预算资金为8万元，其中：本级财政安排资金8万元，其他资金0万元，实际到位资金8万元，资金到位率100%。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本项目实际支出资金6.79万元，预算执行率84.88%。</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综上所述，本指标满分为5分，根据评分标准得4.2分，本项目资金分配合理。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民丰县审计局单位资金管理办法》《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民丰县审计局资金管理办法》、《民丰县审计局收支业务管理制度》、《政府采购业务管理制度》、《民丰县审计局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地区审计局拨入统一组织项目经费-8万元项目工作领导小组，由党组张志渊任组长，负责项目的组织工作；张转兄任副组长，负责项目的实施工作；组员包括：项目的落实和事宜的敲定，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项目产出类指标由4个二级指标和9个三级指标构成，权重分20分，实际得分18.4分。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“组织审计人员参与统一项目人数 ”指标：预期指标值为&gt;=4人 ，实际完成指标值为=3人，指标完成率为75%。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“出具审计报告数”指标：预期指标值为&gt;=1份，实际完成指标值为=1份，指标完成率为100%。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“开展审计项目天数”指标：预期指标值为&gt;=30天，实际完成指标值为=35天，指标完成率为116.67%。</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“抽审单位覆盖率”指标：预期指标值为&gt;=50%，实际完成指标值为=50%，指标完成率为100%。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“资金发放及时率”指标：预期指标值为=100%，实际完成指标值为=100%，指标完成率为100%。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“审计人员开展项目差旅费”指标：预期指标值为&lt;=2.11万元，实际完成指标值为=0.92万元，指标完成率为43.6%。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“项目开展所需劳务费”指标：预期指标值为&lt;=3.29万元，实际完成指标值为=3.27万元，指标完成率为99.4%。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“开展项目保障其他交通费”指标：预期指标值为&lt;=2.60万元，实际完成指标值为=2.6万元，指标完成率为100%。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项目效益类指标由2个二级指标和2个三级指标构成，权重分40分，实际得分40分。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“提高被审计单位资金管理水平”指标：预期指标值为有效提高，实际完成指标值为基本达成目标，指标完成率为100%。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4.可持续影响完成情况分析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“被审计单位满意度”指标：预期指标值为=100%，实际完成指标值为=100%，指标完成率为100%。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本项目年初预算资金总额为8万元，全年预算数为8万元，全年执行数为6.79万元，预算执行率为84.88%。</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本项目共设置三级指标数量11个，满分指标数量5个，扣分指标数量6个，经分析计算所有三级指标完成率得出，本项目总体完成率为91.31%。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综上所述本项目预算执行率与总体完成率之间的偏差为8.69%。</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（一）提高政治站位，加强统筹融合。提高站位抓落实，切实把思想和行动统一到党中央和自治区党委、地委、县委各项决策部署上来，切实加强党对审计工作的集中统一领导, 不断提高政治判断力、政治领悟力、政治执行力。严格执行请示报告制度，审计中发现的重大问题及时报告。统筹审计力量，加强沟通协调，保质保量地完成审计项目和上级交办的各项工作。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优秀项目争创率比较低。在以推动高质量发展作为审计工作的核心目标，全面提升审计质效，不断增强“查病”的精准性、“治病”的实效性、“防病”的建设性，加强对审计工作中的实务指引，落实审计人员的质量控制责任，加强审计现场管理，严格执行审计质量分级负责制，奋力争创优秀审计项目上发力不足。如，近三年没有获得国自治区申报的优秀审计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二是培养审计人员能查能说能写本领，做到精准高效揭示问题、实事求是反映问题、具体务实提出建议、着力推动解决问题还需进一步加强。如，大部门审计干部在开展审计项目过程中，协调能力不足。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强化审计服务意识，对审计过程中发现的立即可以整改的问题，要求被审计单位立审立改、边审边改还不到位。如，在梳理历年来审计整改情况时，对未整改到位问题，指导督促不够，没有有效确保审计成果得到充分运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四是忧患意识不足。对当前的安全维稳意识形态，思想上认识不足，对单位值班备勤、安全生产等方面监督检查较少。如，因值班问题处理问责干部1名。</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1）严格计划执行，加强数据应用。审计项目计划一经下达，应当严格执行，不得擅自变更，确需调整的必须按规定程序办理。要严格执行各项常态化疫情防控措施，抓好审计现场管理。加强大数据应用，提升审计整体效能。同时要严格数据管理，确保数据安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依法文明审计，加强督促整改。严格遵守审计“四严禁”工作要求和“八不准”工作纪律，依法、规范、文明审计。充分听取被审计单位意见，实事求是揭示和反映问题，客观审慎作出审计评价。严格执行保密规定，强化保密管理。进一步压实各方整改责任，严格落实整改销号制度，加强整改督促，逐一对账销号。</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