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县配套学前教育经费(伙食费）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民丰县若克雅乡中心幼儿园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民丰县若克雅乡中心幼儿园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温且古丽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[2017]19号）文件立项，《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新财教[2017]19号）标准（2800元）南疆四地州自治区补助2154元（新财教2017（19）号）），地县516元/生/年。县配套学前教育经费项目补助资金10.06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目标1：保障我乡2个幼儿园165人在校期间正常学习，按照每人每年1220元（保教费1100元/人、取暖费120元/人）地县516元/生/年的标准进行补助。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实施主体：民丰县若克雅乡中心幼儿园主要职能：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民丰县若克雅乡中心幼儿园单位编制数32人，实有人数30人，其中：在职 30人，退休0人，离休0人；行政编制0人，参照公务员法管理事业人员0人，非参公事业人员0人。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为确保我单位该项目的顺利实施，我单位成立项目实施小组，组长温齐古丽，副组长凯丽比努尔 ，项目负责温齐古丽，成员热伊罕古丽，米日古丽，其中：组长温齐古丽负责项目全面工作；凯丽比努尔负责组织对项目监督工作；热伊罕古丽负责项目资金支付工作；凯丽比努尔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实施情况：截至目前，该项目已完成保障我县1个幼儿园165人在校期间正常学习，按照每人每年1220元（保教费1100元/人、取暖费120元/人）地县516元/生/年的标准进行补助。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本项目预算安排总额为10.06万元，资金来源为本级部门预算，其中：财政资金10.06万元，其他资金0万元，2024年实际收到预算资金10.06万元，预算资金到位率为100%。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本项目实际支付资金10.06万元，预算执行率100%。本项目资金主要用于按照每人每年1220元（保教费1100元/人、取暖费120元/人）地县516元/生/年的标准进行补助。</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目标1：保障我乡2个幼儿园195人在校期间正常学习，按照每人每年1220元（保教费1100元/人、取暖费120元/人）的标准进行补助。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项目前期准备工作：保障我乡2个幼儿园195人在校期间正常学习，按照每人每年1220元（保教费1100元/人、取暖费120元/人）地县516元/生/年的标准进行补助。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配套学前教育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此次我单位根据《财政支出绩效评价管理暂行办法》（财预〔2020〕10号）文件要求实施评价工作，本次评价对象为县配套学前教育经费项目，评价核心为项目的资金投入、产出及效益。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温且古丽（评价小组组长）：主要负责项目的内容和特征制定了评价指标体系;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长凯丽比努尔（评价小组组员）：主要负责项目的评价标准以及评价实施方案;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热伊罕古丽.麦麦提（评价小组组员）：主要负责修正并确定项目所需资料清单，最终确定实施方案。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一是该项目已完成保障我乡2个幼儿园165人在校期间正常学习，按照每人每年1220元（保教费1100元/人、取暖费120元/人）的标准进行补助。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7个，实现三级指标数量7个，总体完成率为98.08%。项目决策类指标共设置6个，满分指标6个，得分率100%；过程管理类指标共设置5个，满分指标5个，得分率100%；项目产出类指标共设置6个，满分指标5个，得分率83.33%；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[2017]19号颁发的《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10.06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85.8%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本项目预算编制县配套学前教育经费，即预算编制较科学且经过论证；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预算申请内容为县配套学前教育经费，项目实际内容为县配套学前教育经费，预算申请与《县配套学前教育经费项目实施方案》中涉及的项目内容匹配；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10.06万元，我单位在预算申请中严格按照单位标准和数量进行核算，其中：单位标准为10.06，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本项目实际分配资金以《关于申请县配套学前教育经费项目资金的请示》和《县配套学前教育经费项目实施方案》为依据进行资金分配，预算资金分配依据充分。根据《 新财教[2017]19号》（填写资金下达文件名称）文件显示，本项目实际到位资金10.06万元，实际分配资金与我单位提交申请的资金额度一致，资金分配额度合理，与我单位实际需求相适应。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本项目预算资金为10.06万元，其中：本级财政安排资金10.06万元，其他资金0万元，实际到位资金10.06万元，资金到位率100%。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本项目实际支出资金10.06万元，预算执行率100%。综上所述，本指标满分为5分，根据评分标准得5分，本项目资金分配合理。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若克雅乡中心幼儿园单位资金管理办法》《民丰县民丰县若克雅乡中心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若克雅乡中心幼儿园资金管理办法》、《民丰县若克雅乡中心幼儿园收支业务管理制度》、《民丰县民丰县若克雅乡中心幼儿园政府采购业务管理制度》、《民丰县民丰县若克雅乡中心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学前教育经费项目工作领导小组，由党组书记阿依加玛丽任组长，负责项目的组织工作；玛依努尔任副组长，负责项目的实施工作；组员包括：杨粉粉和图罕·麦提努日，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“保障幼儿园数量”指标：预期指标值为=2所，实际完成指标值为=2所，指标完成率为=100%。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“学生伙食补助天数”指标：预期指标值为=220天，实际完成指标值为=220天，指标完成率为=100%。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“保障在园幼儿人数”指标：预期指标值为&gt;=195人，实际完成指标值为=165人，指标完成率为=84.6%。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“项目按期完成率”指标：预期指标值为=100%，实际完成指标值为=100%，指标完成率为=100%。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“人均补助成本”指标：预期指标值为&lt;=516元/年，实际完成指标值为=516元/年，指标完成率为=100%。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“减轻学前教育困难家庭学生生活费负担”指标：预期指标值为有效减轻，实际完成指标值为基本达成目标，指标完成率为100%。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本项目年初预算资金总额为10.06万元，全年预算数为10.06万元，全年执行数为10.06万元，预算执行率为100%。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本项目共设置三级指标数量8个，满分指标数量7个，扣分指标数量1个，经分析计算所有三级指标完成率得出，本项目总体完成率为98.08%。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数量指标为保障在园幼儿人数，预期指标值为195人，实际完成值为165人，指标未达到预期目标。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1.指标设计不合理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缺乏针对性：部分绩效评价指标未能紧密结合项目特点和目标来设计，导致指标过于笼统，无法准确反映项目的实际绩效。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指标权重设置不科学：在确定各指标权重时，缺乏科学依据，随意性较大。有些关键指标的权重设置过低，而一些非关键指标权重过高，使得评价结果不能真实反映项目绩效的重点和关键方面。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2.指标量化程度不足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定性指标过多：报告中大量使用定性指标，缺乏明确的量化标准，导致评价过程主观性较强，评价结果缺乏客观性和可比性。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量化指标缺乏可操作性：部分量化指标虽然有具体的数值要求，但由于缺乏明确的计算方法和数据来源说明，在实际评价过程中难以准确获取相关数据，导致指标无法有效衡量项目绩效。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（二）评价过程方面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1.数据收集不完整、不准确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据来源单一：评价数据主要依赖于项目实施单位提供，缺乏多渠道的数据收集和验证机制，导致数据的真实性和可靠性难以保证。项目实施单位可能出于自身利益考虑，提供不完整或不真实的数据，影响评价结果的客观性。例如，在评价项目的经济效益时，项目实施单位可能只提供对其有利的财务数据，而隐瞒一些不利于项目的成本支出或收益情况。 数据收集不及时：数据收集工作未能按照评价计划及时开展，导致部分关键数据缺失，无法全面反映项目在实施过程中的绩效情况。比如，在一个工程建设项目中，未能及时收集项目不同阶段的工程进度数据，导致在评价项目进度绩效时，只能依据不完整的信息进行判断，无法准确评估项目是否按计划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（一）思想认识方面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对绩效评价重视程度不够部分单位领导和项目管理人员对项目支出绩效评价的重要性认识不足，认为绩效评价只是一种形式，是为了应付上级检查，没有真正将其作为提高项目管理水平和资金使用效益的重要手段。这种思想导致在绩效评价工作中缺乏积极性和主动性，对评价报告的质量要求不高，敷衍了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缺乏绩效评价理念一些单位在项目实施过程中，仍然秉持传统的项目管理理念，只注重项目的实施进度和完成情况，而忽视了项目的绩效产出和效益。在这种理念的影响下，绩效评价报告往往只关注项目是否按计划完成，而对项目的实际效果和资金使用效率缺乏深入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（二）专业能力方面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价指标设计能力不足绩效评价指标的设计需要综合考虑项目的各个方面，要求评价人员具备丰富的专业知识和实践经验。然而，目前很多单位的评价人员缺乏系统的绩效评价培训，对指标设计的原则、方法和技巧掌握不够，导致设计的指标体系存在上述不合理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数据分析能力有限绩效评价涉及大量的数据收集、整理和分析工作，需要评价人员具备较强的数据分析能力。但部分评价人员对数据分析方法和工具不熟悉，无法从海量数据中提取有价值的信息，导致评价结果缺乏科学依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完善数据收集工作 拓宽数据来源渠道：建立多渠道数据收集机制，除项目实施单位提供数据外，还可通过实地调研、问卷调查、访谈等方式获取数据。例如，在评价农村基础设施建设项目时，除查看项目实施单位的工程资料外，还可深入农村，与村民交流，了解他们对项目的实际感受和评价，获取更全面的数据。 确保数据收集及时性：制定详细的数据收集计划，明确各阶段数据收集的时间节点和责任人，确保数据及时收集。在一个大型工程建设项目中，按照工程进度，定期收集工程进度、质量、成本等方面的数据，以便及时发现问题并采取措施。丰富评价方法 综合运用多种评价方法：根据项目特点和评价需求，综合运用多种评价方法。对于复杂的综合性项目，可结合层次分析法确定指标权重，运用数据包络分析法评估项目的效率，同时采用专家打分法对一些难以量化的指标进行评价，充分发挥各种方法的优势，提高评价结果的准确性和可靠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特点选择方法：针对不同性质、规模和复杂程度的项目，选择合适的评价方法。对于创新型科研项目，应注重采用能够衡量创新价值和社会效益的评价方法，如对科研成果的创新性、实用性、对行业发展的推动作用等方面进行综合评价，而不仅仅依赖财务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报告质量1.完善报告内容深入分析问题并提出建议：在报告中不仅要描述项目绩效结果，还要深入分析存在的问题及原因，并提出切实可行的改进建议。例如，若发现项目进度滞后是由于施工方案不合理，应详细分析施工方案存在的问题，并提出优化施工方案、加强进度管理等具体建议，为单位改进项目管理提供有价值的参考。加强未来预测与风险分析：对项目未来的发展趋势和潜在风险进行预测和分析，为单位制定后续项目计划和预算提供前瞻性依据。在评价一个新兴产业项目时，分析市场需求变化、技术发展趋势等因素对项目的影响，提出应对潜在风险的措施，如加强市场调研、加大技术研发投入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报告可读性使用通俗易懂的语言：避免使用过多专业术语和复杂语句，对专业术语进行通俗易懂的解释。如在报告中提到“投入产出比”时，可解释为“项目投入的资金与产生的收益之间的比例关系，就像做生意时，你投入了多少钱，最后赚了多少钱，这个比例越高，说明项目效益越好”，使非专业人员也能理解报告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报告结构：采用清晰的逻辑结构组织报告内容，如按照“项目概况-绩效目标-评价方法-评价结果-问题分析-改进建议”的顺序进行撰写，各部分之间设置明显的标题和过渡语句，使报告层次分明，便于读者快速把握重点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加强组织保障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提高思想认识加强宣传培训：通过组织专题培训、研讨会等形式，向单位领导和项目管理人员宣传项目支出绩效评价的重要性，使其认识到绩效评价是提高项目管理水平和资金使用效益的有效手段，增强对绩效评价工作的重视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树立绩效评价理念：在单位内部营造注重绩效的文化氛围，引导项目管理人员在项目实施过程中关注绩效产出和效益，将绩效评价理念贯穿于项目管理的全过程。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2.提升专业能力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开展专业培训：定期组织评价人员参加绩效评价专业培训，邀请专家学者或具有丰富实践经验的人员授课，系统讲解指标设计、数据分析、评价方法等方面的知识和技能，提高评价人员的专业水平。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鼓励经验交流：建立评价人员交流平台，定期组织经验分享会，让评价人员相互学习、相互借鉴，共同提高绩效评价工作能力。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3.完善制度建设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制定统一标准和规范：国家和相关部门应尽快制定统一的、适用于各类项目的绩效评价标准和规范，明确评价方法、指标体系、评价程序等方面的要求，提高评价结果的可比性和权威性。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健全监督机制：加强对绩效评价工作的监督，建立严格的审核制度，对评价过程和评价结果进行全程监督，确保评价工作客观、公正、透明。对存在弄虚作假等行为的评价人员和单位，进行严肃处理。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4.加强资源保障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充实人力资源：合理配置绩效评价人员，可通过招聘专业人才、内部选拔等方式，组建一支专业素质高、业务能力强的绩效评价队伍。同时，明确各人员的职责分工，确保评价工作高效开展。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保障经费投入：单位应合理安排经费预算，为绩效评价工作提供充足的经费支持，确保数据采集、专家咨询、报告撰写等各项工作顺利进行。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