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2024年自治区财政残疾人事业发展补助资金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民丰县残疾人联合会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民丰县残疾人联合会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张永刚</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按照自治区残联和地区残联相关工作要求，进一步支持残疾人事业发展，为补助资金项目提供了政策依据和方向。各级财政部门，制定相关管理办法，规范资金的使用和管理。民丰县残疾人联合会需落实国家政策，推进残疾人事业发展。本项目根据《2024年自治区残疾人事业发展补助资金》和地财社【2023】88号文件立项，下达2024年自治区残疾人事业发展补助资金项目补助资金8万元。旨在通过项目实施，提高残疾人康复服务水平，减少残疾家庭的经济困难，显著改善残疾家庭的功能状况，增强自理及社会参与能力，基本实现残疾儿童应救尽救。有效建立扶残助学长效机制，保障家庭经济困难残疾学生和残疾人家庭子女顺利完成学业，有效提高残疾人康复服务水平，有效提高残疾人融入社会生活能力。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自治区残疾人事业发展补助资金和地财社【2024】88号文件要求下达资金8万元，主要用途基本康复服务人数22人，下达资金0.418万元，残疾儿童救护人数2人下达资金2.082万元，困难重度残疾人家庭无障碍改造户数20户，下达资金5万元，发放爱心天使助学金人数1人，下达资金0.2万元，爱耳日和全国残疾预防日宣传3次，下达资金0.3万元。旨在通过项目实施，提高残疾人康复服务水平，减少残疾家庭的经济困难，显著改善残疾家庭的功能状况，增强自理及社会参与能力，基本实现残疾儿童应救尽救。有效建立扶残助学长效机制，保障家庭经济困难残疾学生和残疾人家庭子女顺利完成学业，有效提高残疾人康复服务水平，有效提高残疾人融入社会生活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实施主体：民丰县残疾人联合会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基本康复服务人数22人，下达资金0.418万元，残疾儿童救护人数2人下达资金2.082万元，困难重度残疾人家庭无障碍改造户数20户，下达资金5万元，发放爱心天使助学金人数1人，下达资金0.2万元，爱耳日和全国残疾预防日宣传3次，下达资金0.3万元。截至12月上旬，全部支付完毕。通过项目实施通过此项目的实施，减少残疾家庭的经济困难，显著改善残疾家庭的功能状况，增强自理及社会参与能力，基本实现残疾儿童应救尽救。有效建立扶残助学长效机制，保障家庭经济困难残疾学生和残疾人家庭子女顺利完成学业，有效提高残疾人康复服务水平，有效提高残疾人融入社会生活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本项目预算安排总额为8万元，资金来源为上级转移支付资金，财政拨款8万元，其他资金0万元，2024年实际收到预算资金8万元，预算资金到位率为100 %。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8万元，预算执行率100%。本项目资金主要用基本康复服务人数22人，下达资金0.418万元，残疾儿童救护人数2人下达资金2.082万元，困难重度残疾人家庭无障碍改造户数20户，下达资金5万元，发放爱心天使助学金人数1人，下达资金0.2万元，爱耳日和全国残疾预防日宣传3次，下达资金0.3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基本康复服务人数22人，下达资金0.418万元，0-6岁残疾儿童救护人数2人下达资金2.082万元，困难重度残疾人家庭无障碍改造户数20户，下达资金5万元，发放爱心天使助学金人数1人，下达资金0.2万元，爱耳日和全国残疾预防日宣传3次，下达资金0.3万元。通过此项目的实施，减少残疾家庭的经济困难，显著改善残疾家庭的功能状况，增强自理及社会参与能力，基本实现残疾儿童应救尽救。有效建立扶残助学长效机制，保障家庭经济困难残疾学生和残疾人家庭子女顺利完成学业，有效提高残疾人康复服务水平，有效提高残疾人融入社会生活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项目前期准备工作：项目实施前进行充分调研调查，制定实施方案，公示公告等工作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残疾人基本康复服务工作2024年6月份之前完成。残疾儿童康复救助工作2024年2月-2024年11月底完成。重度困难残疾人家庭无障碍改造项目实施时间2024年3月份开始实施11月底完成。爱心天使助学金发放2024年3月底，爱耳日和全国残疾预防日宣传活动开展2024年4月份1次，2024年5月份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项目完成：于2024年12月中旬已完成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自治区残疾人发展补资金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此次我单位根据《财政支出绩效评价管理暂行办法》（财预〔2020〕10号）文件要求实施评价工作，本次评价资金为2024年自治区残疾人事业发展补助资金，评价核心为项目的资金投入、产出及效益。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2个，包括：产出指标（58%）、成本指标（14%）、效益指标（14%）满意度指标（14%），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张永刚（评价小组组长）：主要负责指导安排，监督;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徐迎花（评价小组组员）：主要负责制定指标及评价标准;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阿提克木（评价小组组员）：主要负责落实。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2025年4月6日-4月15日，评价小组按照绩效评价的原则和规范，对取得的资料进行审查核实，对采集的数据进行分析，按照绩效评价指标评分表逐项进行打分、分析、汇总各方评价结果。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2025年4月16日-4月20日评价小组撰写绩效评价报告，按照新疆维吾尔自治区财政绩效管理信息系统绩效评价模块中统一格式和文本框架撰写绩效评价报告并提交审核。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一是：落实政策，做好残疾群众服务工作。根据自治区残联和地区残联工作任务分配要求，进一步做好残疾人服务，提高残疾人事业发展工作，有效提升了残疾群众生活水平。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切实保障残疾群众基本生活。县残联加强摸底排查、主动及时发现康复救助需求，跟进实施康复救助工作。充分利用残疾人信息化服务平台，强化对残疾人动态更新预警，对发现残疾群众困难的及时干预、精准救助、综合帮扶。统筹运用发放辅具器具和提供康复服务等方式，提供精准救助帮扶，完善和落实支持社会力量参与社会救助的政策措施，切实保障残疾群体基本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支付。对全县残疾人、临时次残疾人康复救助、特困残疾人服务对象信息进行核准排查，通过系统比对，严格核实受益残疾人的姓名、身份证号、手机号码、家庭住址等基础信息，动态调整实名制管理信息，确保资金资金及时享受残疾家庭。减少残疾家庭的经济困难，显著改善残疾家庭的功能状况，增强自理及社会参与能力，基本实现残疾儿童应救尽救。有效建立扶残助学长效机制，保障家庭经济困难残疾学生和残疾人家庭子女顺利完成学业，有效提高残疾人康复服务水平，有效提高残疾人融入社会生活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22个，实现三级指标数量22个，总体完成率为100%。项目决策类指标共设置6个，满分指标6个，得分率100%；过程管理类指标共设置5个，满分指标5个，得分率100%；项目产出类指标共设置8个，满分指标8个，得分率100%；项目效益类指标共设置3个，满分指标3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和地财社｛2023｝88号文件中：“2024年残疾人事业发展补助资金8万元”；本项目立项符合《和地财社｛2023｝88号文件》中：“2024年残疾人事业发展补助资金8万元”内容，符合行业发展规划和政策要求；本项目立项符合《民丰县残联配置内设机构和人员编制规定》中职责范围中的“代表残疾人的共同利益，听取残疾人意见，反映残疾人需求，维护残疾人合法权益，全心全意为残疾人服务。教育残疾人遵守法律，履行应尽的义务，发扬乐观进取精神，自尊、自信、自强、自立，为社会主义建设贡献力量。弘扬人道主义，宣传残疾人事业，沟通政府、社会与残疾人之间的联系。动员社会理解、尊重、关心、帮助残疾人。组织协调开展残疾人的康复工作，承担有关康复项目的组织实施工作”，属于我单位履职所需；根据《财政资金直接支付申请书》，本项目资金性质为“公共财政预算”功能分类为“2081199”经济分类为“50901”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组会研究确定最终预算方案。经查看，该项目申请设立过程产生的相关文件，符合相关要求。本项目为非基础建设类项目，属于专项资金安排项目，不涉及事前绩效评估、可行性研究以及风险评估，由我单位严格按照地财社｛2023｝88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残疾人基本康复服务人数22人，下达资金0.418万元，0-6岁残疾儿童康复救助人数2人下达资金2.082万元，困难重度残疾人家庭无障碍改造户数20户，下达资金5万元，发放爱心天使助学金人数1人，下达资金0.2万元，爱耳日和全国残疾预防日宣传3次，下达资金0.3万元。”；本项目实际工作内容为：残疾人基本康复服务人数22人，下达资金0.418万元，0-6岁残疾儿童救护人数2人下达资金2.082万元，困难重度残疾人家庭无障碍改造户数20户，下达资金5万元，发放爱心天使助学金人数1人，下达资金0.2万元，爱耳日和全国残疾预防日宣传3次，下达资金0.3万元，预算执行率为100.00%。绩效目标与实际工作内容一致，两者具有相关性;本项目按照绩效目标完成了数量指标、质量指标、时效指标、效益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11个，定量指标8个，定性指标3个，指标量化率为72.72%，量化率达70%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本项目预算编制根据自治区残联和地区残联工作安排资金分配任务要求，困难重度残疾人的需求，即预算编制较科学且经过论证；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残疾人事业发展资金，项目实际内容为残疾人基本康复服务，0-6岁残疾儿童康复救助，爱心天使助学金，困难重度残疾人家庭无障碍改造，爱耳日和和全国残疾人预防日宣传等，预算申请与《残疾人事业发展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8万元，我单位在预算申请中严格按照单位标准和数量进行核算，其中：单位标准为8万元，数量为基本康复人数22人0.418万元，0-6岁残疾儿童康复救助人数2人2.082万元，爱心天使助学金人数1人0.2万元，重度困难残疾人家庭无障碍改造户数20户5万元，爱耳日和全国残疾预防宣传3次0.3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残疾人事业发展项目资金的请示》和《残疾人事业发展资金项目实施方案》为依据进行资金分配，预算资金分配依据充分。根据《2024年自治区残疾人事业发展补助资金》和地财社｛2023｝88号）文件显示，本项目实际到位资金8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本项目预算资金为8万元，其中：财政安排资金8万元，其他资金0万元，实际到位资金8万元，资金到位率100%。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本项目实际支出资金8万元，预算执行率100%。得分6分。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残疾人联合会资金管理办法》《民丰县残疾人联合会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残疾人联合会资金管理办法》、《民丰县残疾人联合会收支业务管理制度》、《民丰县残疾人联合会政府采购业务管理制度》、《民丰县残疾人联合会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解决软件资金项目工作领导小组，由党支部书赵军明任组长，负责项目的组织工作；仲环宇任副组长，负责项目的实施工作；组员包括：王瑞芳和任方平，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项目产出类指标由3个二级指标和8个三级指标构成，权重分20分，实际得分20分。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"享受基本康复服务残疾人人数:预期指标值为大于等于22人，实际完成值22人,指标完成率为100%。"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“残疾儿童康复服救助人数”：预期指标值为等于1人，实际完成值2人,指标完成率为100%。"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爱心天使助学金（资助困难残疾大学生）人数：预期指标值为等于1人，实际完成值1人,指标完成率为100%。"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困难重度残疾人家庭无障碍改造户数：预期指标值为大于等于20户，实际完成值20户,指标完成率为100%。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爱耳日残疾预防日宣传次数：3次。预期指标值为大于等于3次，实际完成值3次,指标完成率为100%。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残疾人基本康复服务覆盖率：预期指标值为大于等于85%，实际完成指标值为100%，指标完成率为100%。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困难重度残疾人家庭无障碍改造合格率：预期指标值为预期指标值为大于等于95%，实际完成指标值为100%，指标完成率为100%。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项目完成时间：预期指标值为等于2024年12月，实际完成指标值为2024年12月，指标完成率为100%。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项目效益类指标由2个二级指标和3个三级指标构成，权重分40分，实际得分40分。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残疾人康复服务水平：预期指标值为有效提高，实际完成指标基本达成目标，指标完成率为100%。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残疾人融入社会生活能力：预期指标值为有效提高，实际完成指标值为基本达成目标，指标完成率为100%。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残疾人及其家属对残疾人服务的满意：预期指标值为大于等于95%，实际完成指标值为100%，指标完成率为100%。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本项目年初预算资金总额为8万元，全年预算数为8万元，全年执行数为8万元，预算执行率为100%。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本项目共设置三级指标数量11个，满分指标数量11个，扣分指标数量0个，经分析计算所有三级指标完成率得出，本项目总体完成率为100%。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此项工作领导干部重视不足，业务干部的能力不高，学习项目资金有关文件精神不够。政策宣传覆盖面窄，群众参与不足。县残联内部缺乏独立的审计和监督岗位对资金使用的日常检查流于形式</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局将严格执行《政法转移支付资金管理办法》制度，进一步规范和加强资金监管、审核程序，按时拨付项目资金，提高预算执行进度。县财政部门加大绩效评价培训力度，不断完善专项资金管理制度，严格资金拨付程序，规范资金使用管理，实施资金绩效评价，确保资金安全高效运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