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民丰县叶亦克乡卫生院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民丰县叶亦克乡卫生院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伊斯马伊力·阿卜杜瓦柯</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卫生健康委员会相关工作要求，进一步支持医疗卫生服务工作做发展，为补助资金项目提供了政策依据和方向。各级财政部门，制定相关管理办法，规范资金的使用和管理。本项目根据《事业收入补助资金》和地财社【2024】1号文件立项，下达事业收入项目补助资金153.77万元。旨在通过项目实施，我院严格按照、自治区、地区相关文件要求，建立了家庭医生服务运行机制，进一步明确服务规范，服务人员、服务范围、服务标识、服务时间和服务内容，及时指导各乡卫生室、医疗机构积极开展家庭医生签约工作，并在各村卫生室都有四个家庭医生工作团队，初步开展家庭医生服务工作,明确服务重点，优先与65岁以上老年人、孕产妇、儿童、建档立卡贫困人口、残疾人、精神病患者，结核病患者，高血压患者、糖尿病患者等慢性疾病居民签约，主动上门提供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本项目根据《事业收入补助资金》和地财社【2024】1号文件立项，下达事业收入项目补助资金201.32万元，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用途1.？门诊与住院服务：全年门诊量达到32391人次，较去年同期下长1142人次，门诊医疗总收入：134.68万元，较去年同期增长10.88万元，住院部收治患者223人次，较去年同期减少271人次，住院医疗收入19.09万元。通过优化就诊流程，患者平均候诊时间缩短至5分钟以内，享受先治疗后付费政策人数223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2.村卫生室医疗服务：7个村卫生室门诊病人23963人次，医疗收入收入55.89万元。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3.？医疗质量提升：定期组织医务人员业务培训12场次，内容涵盖医疗法规、临床技能、急救知识等。开展医疗质量检查12次，病历书写规范率达98%以上，处方合格率达99%。全年未发生重大医疗事故。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关注患者在住院期间的生活需求，如协助行动不便的患者进行洗漱、进食、如厕等日常活动。为患者提供舒适的住院环境，定期整理病房，确保病房整洁、安静、温度适宜。这一年对患者关心关爱22次，住院患者宣教256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实施主体：民丰县叶亦克乡人民卫生院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实施情况：本项目根据《事业收入补助资金》和地财社【2024】1号文件立项，下达事业收入项目补助资金159.45万元，截至12月上旬，全部支付完毕。通过项目实施通过此项目的实施，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健康素养基本知识和技能及辖区重点健康问题等内容，通过各种媒体宣传并进村、入户宣传，为城乡居民提供健康教育宣传信息和健康教育咨询服务，设置健康教育宣传栏并定期更新内容，开展健康知识讲座等健康教育活动。共同努力和不断的进行健康指导和干预，很大程度上改变了一些群众的不良卫生习惯，真正做到了疾病从预防开始理念。每月开展1次健康教育知识讲座，共9次，主要开展了高血压预防与控制措施，糖尿病控制与预防，精神病家庭护理，每月每村个体化健康教育15人，315人次。居民满意率98%获得了大家的好评，听讲居民逐月增多，健康教育讲座工作有序开展，取得了良好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本项目预算安排总额为201.32万元，资金来源为自筹，其中：财政资金0万元，其他资金201.32万元，2024年实际收到预算资金201.32万元，预算资金到位率为100%。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本项目实际支付资金120.75万元，预算执行率59.98%。本项目资金主要用于支付专用材料费57.48万元、劳务费用13.27万元，电费4.8万元，国内债务付息24万元，其他日常支出21.2万元等。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总体目标：保障我单位在职员工以及单位3辆公务车，卫生院全年工作正常运转。通过项目实施，提高资金使用效益,增强单位经济自立能力,促进医疗事业发展。我院在上级部门的正确领导和大力支持下，以保障人民群众健康为核心，积极履行基层医疗卫生服务职责，各项工作取得了显著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项目前期准备工作：项目实施前进行充分调研调查，制定实施方案，公示公告等工作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项目实施：事业收入项目资金2024年12月份之前完成。在职干部人数23人，公务保障车辆数3辆车，保障医院正常运转时限12个月，经费使用合规率100%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项目完成：于2024年12月中旬已完成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事业收入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此次我单位根据《财政支出绩效评价管理暂行办法》（财预〔2020〕10号）文件要求实施评价工作，本次评价对象为事业收入项目，评价核心为项目的资金投入、产出及效益。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24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伊斯马伊力·阿卜杜瓦柯（评价小组组长）：主要负责指导安排，监督;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芒苏尔（评价小组组员）：主要负责制定指标及评价标。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玛依努尔罕（评价小组组员）：主要负责落实。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一是：落实政策，做好残疾群众服务工作。根据自治区卫生健康委员会工作任务分配要求，进一步做好为人民服务，提高卫生医疗事业发展工作，有效提升了医护人员水平，提高医疗服务质量。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满意度落实情况进行重点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三是：认真审核，确保资金及时足额支付。进一步加强对医务人员的思想教育，提高对意识形态工作重要性的认识，将意识形态工作纳入医务人员绩效考核体系，增强其参与意识形态工作的自觉性和责任感。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抓好居民健康建档：继续利用门诊就诊、住院病人、组织工作人员定期下村民体检等多种途径，完成剩下的建立居民健康档案任务，在已达标的基础上，努力提高建档率，完善电子档案，逐步与门诊看病相结合。加强培训，在卫生院开展培训班提高在职人员合村医的业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五是，医院将加大人才引进力度，拓宽融资渠道，持续提升医疗服务质量与技术水平，为患者提供更加优质、高效、便捷的医疗服务，为推动医疗卫生事业发展贡献更大力量。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98.26分，绩效评级为“优”。综合评价结论如下：本项目共设置三级指标数量19个，实现三级指标数量16个，总体完成率为95%。项目决策类指标共设置6个，满分指标6个，得分率100%；过程管理类指标共设置5个，满分指标4个，得分率97.89%；项目产出类指标共设置6个，满分指标5个，得分率93.75%；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社｛2024｝1号中：“事业收入补助资金159.45万元”；本项目立项符合《和地财社｛2024｝1号》中：“事业收入”内容，符合行业发展规划和政策要求；本项目立项符合《民丰县叶亦克乡人民卫生院配置内设机构和人员编制规定》中职责范围中的“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属于我单位履职所需；根据《财政资金直接支付申请书》，本项目资金性质为“公共财政预算”功能分类为“2100302”经济分类为“30201，30202，30299，30218，”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社｛2024｝1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在职干部人数23人，公务保障车辆数3辆车，保障医院正常运转时限12个月，经费使用合规率100%”；本项目实际工作内容为：截止2024年12月31日，本项目实际支出资金217.26万元，预算执行率为100%。实际已于2024年12月低项目全部实施完成；绩效目标与实际工作内容一致，两者具有相关性;本项目按照绩效目标完成了数量指标、质量指标、时效指标、效益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本项目预算编制根据自治区卫生健康委员会工作安排资金分配任务要求，即预算编制较科学且经过论证；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预算申请内容为为医疗卫生事业发展资金，项目实际内容为事业收入，预算申请与《事业收入项目实施方案》中涉及的项目内容匹配；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本项目预算申请资金201.32万元，我单位在预算申请中严格按照单位标准和数量进行核算，其中：单位标准为201.32万元，本项目预算额度测算依据充分，严格按照标准编制，预算确定资金量与实际工作任务相匹配；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事业收入项目资金的请示》和《事业收入项目实施方案》为依据进行资金分配，预算资金分配依据充分根据《事业收入补助资金》和地财社｛2024｝1号）文件显示文件显示，本项目实际到位资金201.32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本项目预算资金为201.32万元，其中：本级财政安排资金0万元，其他资金0万元，实际到位资金201.32万元，资金到位率100%。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本项目实际支出资金120.75万元，预算执行率59.98%。综上所述，本指标满分为5分，根据评分标准得4.6分，本项目资金分配合理。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叶亦克乡人民卫生院资金管理办法》《民丰县叶亦克乡人民卫生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我单位已制定《民丰县叶亦克乡人民卫生院资金管理办法》、《民丰县尼雅人民卫生院收支业务管理制度》、《民丰县尼雅人民卫生院政府采购业务管理制度》、《民丰县尼雅人民卫生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事业收入项目工作领导小组，由院长伊斯马伊力·阿卜杜瓦柯任组长，负责项目的组织工作；芒苏尔副组长，负责项目的实施工作；组员包括：玛依努尔，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项目产出类指标由3个二级指标和6个三级指标构成，权重分20分，实际得分18.66分。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"在职干部人数:预期指标值为&gt;=23人，实际完成值为 =23人,指标完成率为100%。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公务保障车辆数:预期指标值为&gt;=3辆，实际完成值为=3辆,指标完成率为100%。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保障医院正常运转时限:预期指标值为=12个月，实际完成值为=12个月，指标完成率为100%。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“资金拨付及时率”预期指标值为=100%，实际完成指标值为=100%，指标完成率为59.98%。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“保障单位正常运转”指标预期指标值为有效提高，实际完成指标基本达成目标，指标完成率为100%。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“受益职工满意度”指标：预期指标值为&gt;=95%，实际完成指标值为=100%，指标完成率为100%。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本项目年初预算资金总额为201.32万元，全年预算数为201.32万元，全年执行数为120.75万元，预算执行率为59.98%。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本项目共设置三级指标数量8个，满分指标数量7个，扣分指标数量1个，经分析计算所有三级指标完成率得出，本项目总体完成率为100%。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综上所述本项目预算执行率与总体完成率之间的偏差为40.02%。</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此项工作领导干部重视不足，业务干部的能力不高，学习项目资金有关文件精神不够。政策宣传覆盖面窄，群众参与不足。卫生院内部缺乏独立的审计和监督岗位对资金使用的日常检查流于形式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院将严格执行《政法转移支付资金管理办法》制度，进一步规范和加强资金监管、审核程序，按时拨付项目资金，提高预算执行进度。县财政部门加大绩效评价培训力度，不断完善专项资金管理制度，严格资金拨付程序，规范资金使用管理，实施资金绩效评价，确保资金安全高效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