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2023年城乡义务教育补助资金直达资金（公用经费）（结转）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民丰县叶亦克乡中心小学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民丰县叶亦克乡中心小学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阿塔吾拉麦提托合提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2023年城乡义务教育补助资金直达资金（公用经费）和地财教[2023]44号）文件立项，。公用经费主要用于保障学校正常运转、完成教育教学活动和其他日常工作任务等方面的支出，具体包括：教学业务费、教师培训费（不得低于年度公用经费拨款的5%）、办公费、印刷费、水电费、办公费、邮电费、劳务费、专用材料费、交通差旅费、物业管理费、仪器设备及图书资料购置费校舍及仪器设备的日常办公维护等。2023年城乡义务教育补助资金直达资金（公用经费）项目补助资金3.85万元,旨在通过项目实施，维持小学正常运转、在教学活动和后勤服务等方面开支的费用。2023年城乡义务教育补助资金直达资金（公用经费）,可以让孩子,尤其是贫困家庭孩子接受小学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目标1：保障我乡3个小学986人在校期间正常学习，和地财教[2023]44号，生均公用经费（每生每年650元的标准进行公用经费补助）。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目标2：通过项目实施，维持小学正常运转、在教学活动和后勤服务等方面开支的费用。2023年城乡义务教育补助资金直达资金（公用经费）,可以让孩子,尤其是贫困家庭孩子接受小学教育。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实施主体：民丰乡叶亦克乡中心小学主要职能：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2、坚决防范和化解意识形态领域重大风险，持续推进校校安全活动常态化长效化，全力维护学校安全稳定。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4、实施小学教育重点项目，支持和引导市乡扩大小学教育资源，缓解当前存在的“入校难”、“入校贵”问题。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民丰乡叶亦克乡中心小学单位编制数46人，实有人数3.84人，其中：在职3.84人，退休26人，离休0人；行政编制0人，参照公务员法管理事业人员0人，非参公事业人员0人。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为确保我单位该项目的顺利实施，我单位成立项目实施小组，组长：杜鸿；副组长：阿卜来则·阿西木；项目负责：王元汉；成员：阿卜杜热西提，阿卜力孜·麦麦提，其中：杜鸿 负责项目全面工作；阿卜来则·阿西木负责组织对项目监督工作；阿卜杜热西提负责项目资金支付工作；王元汉负责项目资金支付监督核查工作。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实施情况：截至目前，该项目已完成保障我乡1个小学986人在校期间正常学习，和地财教[2023]44号，生均公用经费（每生每年650元的标准进行公用经费补助）。 通过项目实施，维持小学正常运转、在教学活动和后勤服务等方面开支的费用。2023年城乡义务教育补助资金直达资金（公用经费）,可以让孩子,尤其是贫困家庭孩子接受小学教育。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3.85万元，资金来源为本级部门预算（中央专项资金、自治区专项资金、自筹、援疆资金、涉农整合资金、地方政府专项/一般债券资金），其中：财政资金3.85万元，其他资金0万元，2024年实际收到预算资金3.85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本项目实际支付资金3.84万元，预算执行率99.74%。本项目资金主要用于支付办公费用3.84万元。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目标1：保障我乡1个小学986人在校期间正常学习，和地财教[2023]44号，生均公用经费（每生每年650元的标准进行公用经费补助）标准进行补助。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目标2：通过项目实施，维持小学正常运转、在教学活动和后勤服务等方面开支的费用。2023年城乡义务教育补助资金直达资金（公用经费）,可以让孩子,尤其是贫困家庭孩子接受小学教育。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项目前期准备工作：保障我乡1个小学986人在校期间正常学习，和地财教[2023]44号，生均公用经费（每生每年650元的标准进行公用经费补助）。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项目实施：通过项目实施，维持小学正常运转、在教学活动和后勤服务等方面开支的费用。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项目完成：2023年城乡义务教育补助资金直达资金（公用经费）,可以让孩子,尤其是贫困家庭孩子接受小学教育。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2021〕10号）《自治区财政支出绩效评价管理暂行办法》（新财预〔2018〕189号）文件精神，我单位针对2023年城乡义务教育补助资金直达资金（公用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2021〕10号）文件要求实施评价工作，本次评价对象为2023年城乡义务教育补助资金直达资金（公用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2021〕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2021〕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2021〕10号）文要求分为达成年度指标、部分达成年度指标并具有一定效果、未达成年度指标且效果较差三档，分别按照该指标对应分值区间100%-80%（含）、80%-3.84%（含）、3.84%-0%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杜鸿 （评价小组组长）：主要负责项目的内容和特征制定了评价指标体系;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阿卜来则·阿西木（评价小组组员）：主要负责项目的评价标准以及评价实施方案;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阿卜杜热西提（评价小组组员）：主要负责修正并确定项目所需资料清单，最终确定实施方案。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一是该项目已完成保障我乡1个小学986人在校期间正常学习，和地财教[2023]44号，生均公用经费（每生每年650元的标准进行公用经费补助）标准进行补助。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二是：通过项目实施，维持小学正常运转、在教学活动和后勤服务等方面开支的费用。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2023年城乡义务教育补助资金直达资金（公用经费）,可以让孩子,尤其是贫困家庭孩子接受小学教育。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一是该项目已完成保障我乡1个小学986人在校期间正常学习，和地财教[2023]44号，生均公用经费（每生每年650元的标准进行公用经费补助）标准进行补助。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二是：通过项目实施，维持小学正常运转、在教学活动和后勤服务等方面开支的费用。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2023年城乡义务教育补助资金直达资金（公用经费）,可以让孩子,尤其是贫困家庭孩子接受小学教育。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97.63分，绩效评级为“优秀”。综合评价结论如下：本项目共设置三级指标数量18个，实现三级指标数量12个，总体完成率为97.61%。项目决策类指标共设置6个，满分指标6个，得分率100%；过程管理类指标共设置5个，满分指标4个，得分率80%；项目产出类指标共设置5个，满分指标0个，得分率88.2%；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2023年城乡义务教育补助资金直达资金（公用经费）和地财教[2023]44号颁发的《自治区农村小学三年免费双语教育经费保障机制管理办法》第七条（二）伙食费、小学保教费、小学采暖费等生均2670元，其中南疆四地州自治区本级承担年生均2154元，其他地州市由自治区本级承担年生均916元。各级财政、教育部门要按责任、按规定切实落实应承担的“保障机制”类经费。第十条地（州、市）、乡（市、区）应将需要各地承担的经费列入预算，并连同自治区本级财政经费及时、足额拨付到纳入补助范围的农村小学等内容，符合行业发展规划和政策要求；本项目立项符合《单位配置内设机构和人员编制规定》中职责范围中的“小学教育支出”，属于我单位履职所需；根据《财政资金直接支付申请书》，本项目资金性质为“公共财政预算”功能分类为“[50502]商品和服务支出”经济分类为“[30201]办公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2023年城乡义务教育补助资金直达资金（公用经费）和地财教[2023]44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2023年城乡义务教育补助资金直达资金（公用经费）”；本项目实际工作内容为：截止2024年12月31日，本项目实际支出资金3.84万元，预算执行率为99.74%。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6个，定性指标1个，指标量化率为85.7%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本项目预算编制2023年城乡义务教育补助资金直达资金（公用经费），即预算编制较科学且经过论证；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2023年城乡义务教育补助资金直达资金（公用经费），项目实际内容为2023年城乡义务教育补助资金直达资金（公用经费），预算申请与《2023年城乡义务教育补助资金直达资金（公用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3.85万元，我单位在预算申请中严格按照单位标准和数量进行核算，其中：单位标准为3.85，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2023年城乡义务教育补助资金直达资金（公用经费）项目资金的请示》和《2023年城乡义务教育补助资金直达资金（公用经费）项目实施方案》为依据进行资金分配，预算资金分配依据充分。根据《 2023年城乡义务教育补助资金直达资金（公用经费）和地财教[2023]44号》（填写资金下达文件名称）文件显示，本项目实际到位资金3.85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本项目预算资金为3.85万元，其中：本级财政安排资金3.85万元，其他资金0万元，实际到位资金3.85万元，资金到位率100%。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本项目实际支出资金3.84万元，预算执行率99.74%。综上所述，本指标满分为5分，根据评分标准得5分，本项目资金分配合理。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乡叶亦克乡中心小学单位资金管理办法》《民丰乡叶亦克乡中心小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乡叶亦克乡中心小学资金管理办法》、《民丰乡叶亦克乡中心小学收支业务管理制度》、《民丰乡叶亦克乡中心小学政府采购业务管理制度》、《民丰乡叶亦克乡中心小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2023年城乡义务教育补助资金直达资金（公用经费）项目工作领导小组，由党组书记杜鸿 任组长，负责项目的组织工作；阿卜来则·阿西木 任副组长，负责项目的实施工作；组员包括：王元汉和阿卜杜热西提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项目产出类指标由3个二级指标和5个三级指标构成，权重分20分，实际得分17.64分。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“保障在校学生人数”指标：预期指标值为1127人，实际完成指标值为986人，指标完成率为87.94%。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“保障学校数量”指标：预期指标值为4所，实际完成指标值为31所，指标完成率为75%。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“保障教师人数”指标：预期指标值为63人，实际完成指标值为60人，指标完成率为95.24%。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“补助发放覆盖率”指标：预期指标值为100%，实际完成指标值为99.74%，指标完成率为99.74%。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“资金发放（补助）及时率”指标：预期指标值为100%，实际完成指标值为99.74%，指标完成率为99.74%。</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“有效保障学校日常工作正常运转”指标：预期指标值为有效保障，实际完成指标值为达成目标，指标完成率为100%。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“受益小学学生满意度”指标：预期指标值为&gt;=95%，实际完成指标值为=95%，指标完成率为100%。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本项目年初预算资金总额为3.85万元，全年预算数为3.85万元，全年执行数为3.84万元，预算执行率为99.74%。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本项目共设置三级指标数量18个，满分指标数量12个，扣分指标数量6个，经分析计算所有三级指标完成率得出，本项目总体完成率为93.89%。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综上所述本项目预算执行率与总体完成率之间的偏差为5.85%。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数量指标为保障在校学生人数，预期指标值为1127人，实际完成值为986人，指标未达到预期目标。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“补助发放覆盖率”指标：预期指标值为100%，实际完成指标值为99.74%，指标完成率为99.74%，指标未达到预期目标。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“资金发放（补助）及时率”指标：预期指标值为100%，实际完成指标值为99.74%，指标完成率为99.74%，指标未达到预期目标。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“数量指标”为保障在校教师人数，预期指标值为63人，实际完成值为60人，指标未达到预期目标。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 保障小学数量，预期指标值为4所，实际完成值为3所，指标未达到预期目标。</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原因：人数按实际需求存在变动，人数减少。措施：加强年初预算精准度。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原因：1所学校去年合并，学校数量存在波动，导致预算不精准。措施：加强年初预算精准度。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原因：年底几十元资金没有及时支付存在波动，导致预算不精准。措施：加强年初预算精准度。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2021〕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