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2022年统计专项业务经费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民丰县统计局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民丰县统计局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范恒嘉</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2023年04月22日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为全面、准确、及时了解全国和各地区城乡居民收入、消费及其他生活状况，客观监测居民收入分配格局和不同收入层次居民的生活质量，更好地满足研究制定城乡统筹政策和民生政策的需要，为国民经济核算和居民消费价格指数权重制定提供基础数据。我县为了全面、准确、及时地了解全国及各地城乡居民收入、消费及其他生活状况，客观监测居民收入分配格局和不同收入层次居民生活质量，更好地满足研究制定城乡统筹和民生政策的需要，将安排10名辅助调查员对民丰县10个调查点包括2个社区，8个村，总共100户的居民进行收支调查，给予被调查户每户每月70元，辅助调查员每人每月100元发放补助。</w:t>
        <w:br/>
        <w:t>2.项目实施主体</w:t>
        <w:br/>
        <w:t>民丰县审计局编制数19人，实有人数19人，其中：在职 16人，退3人，离休0人；行政编制5人，参照公务员法管理事业人员0人，非参公事业人员11人。</w:t>
        <w:br/>
        <w:t>民丰县统计局主要职能：（一）贯彻执行国家、省、市有关统计工作的法律法规和方针政策。</w:t>
        <w:br/>
        <w:t xml:space="preserve">    （二）拟订全县统计工作规划并组织实施；指导和协调全县统计工作；审核批准各部门和单位的统计调查计划及调查方案；组织和指导各单位加强统计基础建设。</w:t>
        <w:br/>
        <w:t>　　（三）负责全县第一、第二、第三产业、基本单位、人口与劳动就业、投资等统计工作；负责全县国民经济核算工作；负责全县经济、人口、农业等普查工作；承担全县性专项调查和社情民意调查工作。</w:t>
        <w:br/>
        <w:t>　　（四）负责对全县国民经济运行情况进行统计分析、统计预测、统计检查监督，并为县委、县政府提供统计资料；负责管理和规范全县经济社会考核评价统计业务工作。</w:t>
        <w:br/>
        <w:t>　　（五）负责全县统计考核监测工作和相关民意调查工作。</w:t>
        <w:br/>
        <w:t>　　（六）负责收集、管理和公布全县经济、社会统计资料；负责定期发布全县国民经济和社会发展情况及普查、专项调查结果。</w:t>
        <w:br/>
        <w:t>　　（七）负责全县统计信息化工作；负责统计数据库建设和管理工作。</w:t>
        <w:br/>
        <w:t>　　（八）负责全县统计法制、科研、教育、宣传工作；会同有关部门承办全县统计职称考试和职称评审工作。</w:t>
        <w:br/>
        <w:t>　　（九）负责完成国家、省、市统计部门交办的其他工作任务。</w:t>
        <w:br/>
        <w:t>　 （十）负责有关行政复议和行政诉讼应诉工作。</w:t>
        <w:br/>
        <w:t xml:space="preserve">   （十一）完成县委、县政府交办的其他任务。</w:t>
        <w:br/>
        <w:t>3.项目组织结构</w:t>
        <w:br/>
        <w:t>为确保我单位该项目的顺利实施，我单位成立项目实施小组，组长为李健，副组长为范恒嘉，项目负责人为范恒嘉，成员为乔阳和依把代提，其中：范恒嘉负责项目全面工作；乔阳负责组织对项目监督工作；负责项目资金支付工作；依把代提负责项目资金支付监督核查工作。</w:t>
        <w:br/>
        <w:t>4.主要内容及实施情况</w:t>
        <w:br/>
        <w:t>主要用于给予被调查户每户每月70元，辅助调查员每人每月100元发放补助经费。</w:t>
        <w:br/>
        <w:t>5.资金投入和使用情况</w:t>
        <w:br/>
        <w:t>（1）项目资金安排落实、总投入等情况分析</w:t>
        <w:br/>
        <w:t>民丰县统计局2022年统计专项业务经费项目预算安排总额为2.40万元，其中财政资金2.40万元，其他资金0.00万元，2022年实际收到预算资金2.40万元，预算资金到位率为100.0%。</w:t>
        <w:br/>
        <w:t>（2）项目资金实际使用情况分析</w:t>
        <w:br/>
        <w:t>本项目实际支付资金2.40万元，预算执行率100.0%，结余0.00万元。项目资金主要用于给予被调查户每户每月70元，辅助调查员每人每月100元发放补助经费。</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为了全面、准确、及时地了解全国及各地城乡居民收入、消费及其他生活状况，客观监测居民收入分配格局和不同收入层次居民生活质量，更好地满足研究制定城乡统筹和民生政策的需要，将安排10名辅助调查员对民丰县10个调查点包括2个社区，8个村，总共100户的居民进行收支调查，给予被调查户每户每月70元，辅助调查员每人每月100元发放补助，通过项目实施，通过对居民家庭成员收入和家庭情况的数据进行分析，反映人民群众的生活水平、生活质量。</w:t>
        <w:br/>
        <w:t>2.阶段性目标</w:t>
        <w:br/>
        <w:t>根据《预算法》、《财政支出绩效评价管理暂行办法》（财预〔2020〕10号）、《中共中央国务院关于全面实施预算绩效管理的意见》（中发〔2018〕34号）、《自治区党委自治区人民政府关于全面实施预算绩效管理的实施意见》（新党发〔2018〕30号）、中共和田地委 和田地区行署印发《和田地区关于全面实施预算绩效管理实施方案》的通知和党发[2018]31号、关于印发《财政支出绩效评价管理暂行办法》的通知财预[2011]285号的规定，结合项目实施单位的规章制度以及财务相关资料，评价小组对项目绩效目标进行了进一步的完善，完善后绩效目标如下：</w:t>
        <w:br/>
        <w:t>（1）项目产出目标</w:t>
        <w:br/>
        <w:t>①数量指标</w:t>
        <w:br/>
        <w:t>“调查点”指标，预期指标值为“=10个”；</w:t>
        <w:br/>
        <w:t>“调查户数”指标，预期指标值为“=100户”；</w:t>
        <w:br/>
        <w:t>“辅助调查员人数”指标，预期指标值为“=10人”；</w:t>
        <w:br/>
        <w:t>“出具调查报告”指标，预期指标值为“=1份”；</w:t>
        <w:br/>
        <w:t>②质量指标</w:t>
        <w:br/>
        <w:t>“调查覆盖率”指标，预期指标值为“=100%”。</w:t>
        <w:br/>
        <w:t>③时效指标</w:t>
        <w:br/>
        <w:t>“资金拨付及时率”指标，预期指标值为“=100%”。</w:t>
        <w:br/>
        <w:t>④成本指标</w:t>
        <w:br/>
        <w:t>“调查员补助发放标准”指标，预期指标值为“=100元/人/月”；</w:t>
        <w:br/>
        <w:t>“被调查户补助发放标准”指标，预期指标值为“=70元/户/月”。</w:t>
        <w:br/>
        <w:t>（2）项目效益目标</w:t>
        <w:br/>
        <w:t>①经济效益指标</w:t>
        <w:br/>
        <w:t>“无此项效益”。</w:t>
        <w:br/>
        <w:t>②社会效益指标</w:t>
        <w:br/>
        <w:t>“居民收入分配格局和不同收入层次居民生活质量”指标，预期指标值为“进一步掌握”；</w:t>
        <w:br/>
        <w:t>③生态效益指标</w:t>
        <w:br/>
        <w:t>“无此项效益”。</w:t>
        <w:br/>
        <w:t>④可持续影响指标</w:t>
        <w:br/>
        <w:t>“为国民经济核算和居民消费价格指数权重制定提供基础数据”指标，预期指标值为“有效”。</w:t>
        <w:br/>
        <w:t>（3）相关满意度目标</w:t>
        <w:br/>
        <w:t>满意度指标</w:t>
        <w:br/>
        <w:t>“调查对象满意度”指标，预期指标值为“≥95%”；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2.绩效评价的对象和范围</w:t>
        <w:br/>
        <w:t>此次我单位根据《财政支出绩效评价管理暂行办法》（财预〔2020〕10号）文件要求对2022年度我单位实施的民丰县统计局2022年统计专项业务经费项目开展部门绩效评价，本次绩效评价主要围绕项目资金使用情况、财务管理状况和资产配置、使用、处置及其收益管理情况；项目管理相关制度及措施是否被认真执行；绩效目标的实现程度，包括是否达到预定产出和效果等方面进行部门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预算法》、《财政支出绩效评价管理暂行办法》（财预〔2020〕10号）、《中共中央国务院关于全面实施预算绩效管理的意见》（中发〔2018〕34号）、《自治区党委自治区人民政府关于全面实施预算绩效管理的实施意见》（新党发〔2018〕30号）、中共和田地委 和田地区行署印发《和田地区关于全面实施预算绩效管理实施方案》的通知和党发[2018]31号、等要求，遵循以下原则。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</w:t>
        <w:br/>
        <w:t>2.绩效评价指标体系</w:t>
        <w:br/>
        <w:t>我单位根据项目的实施资料研读及前期调研，结合项目的实际开展情况，将项目的指标体系进行了调整和完善，最终形成了项目绩效评价指标体系（附表说明）。</w:t>
        <w:br/>
        <w:t>3.评价方法</w:t>
        <w:br/>
        <w:t>财政和部门评价的方法主要包括成本效益分析法、比较法、因素分析法、最低成本法、公众评判法、标杆管理法等。根据评价对象的具体情况，可采用一种或多种方法。</w:t>
        <w:br/>
        <w:t>（一）成本效益分析法。是指将投入与产出、效益进行关联性分析的方法。 </w:t>
        <w:br/>
        <w:t>（二）比较法。是指将实施情况与绩效目标、历史情况、不同部门和地区同类支出情况进行比较的方法。</w:t>
        <w:br/>
        <w:t>（三）因素分析法。是指综合分析影响绩效目标实现、实施效果的内外部因素的方法。</w:t>
        <w:br/>
        <w:t>（四）最低成本法。是指在绩效目标确定的前提下，成本最小者为优的方法。</w:t>
        <w:br/>
        <w:t>（五）公众评判法。是指通过专家评估、公众问卷及抽样调查等方式进行评判的方法。</w:t>
        <w:br/>
        <w:t>（六）标杆管理法。是指以国内外同行业中较高的绩效水平为标杆进行评判的方法。</w:t>
        <w:br/>
        <w:t>（七）其他评价方法。</w:t>
        <w:br/>
        <w:t>4.评价标准</w:t>
        <w:br/>
        <w:t>绩效评价标准通常包括计划标准、行业标准、历史标准等，用于对绩效指标完成情况进行比较。</w:t>
        <w:br/>
        <w:t>（一）计划标准。指以预先制定的目标、计划、预算、定额等作为评价标准。</w:t>
        <w:br/>
        <w:t>（二）行业标准。指参照国家公布的行业指标数据制定的评价标准。</w:t>
        <w:br/>
        <w:t>（三）历史标准。指参照历史数据制定的评价标准，为体现绩效改进的原则，在可实现的条件下应当确定相对较高的评价标准。</w:t>
        <w:br/>
        <w:t>（四）财政部门和预算部门确认或认可的其他标准。</w:t>
      </w:r>
    </w:p>
    <w:p>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2023年3月15日，开始前期准备工作，评价组通过前期调研确定绩效评价对象和范围，确定了评价的目的、方法以及评价的原则，根据项目的内容和特征制定了评价指标体系及评价标准以及评价实施方案，修正并确定所需资料清单，最终确定绩效评价工作方案；</w:t>
        <w:br/>
        <w:t>2、组织实施：</w:t>
        <w:br/>
        <w:t>2023年3月17日-3月29日，评价工作进入实施阶段，评价组收集绩效评价相关数据资料，进行现场调研、座谈；并与项目实施负责人沟通，了解资金的内容、操作流程、管理机制、资金使用方向等情况，分析形成初步结论。 </w:t>
        <w:br/>
        <w:t>3、分析评价：</w:t>
        <w:br/>
        <w:t>2023年3月31日- 4月20日，评价组按照绩效评价的原则和规范，对取得的资料进行审查核实，对采集的数据进行分析，按照绩效评价指标评分表逐项进行打分、分析，汇总各方评价结果，综合分析并形成评价结论。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项目严格按照科学公正绩效评价原则，采用因素分析法评价方法，坚持计划标准绩效评价标准对本项目的立项、项绩效目标、资金投入、资金管理、组织实施、产出数量、产出质量、产出时效、产出成本、项目效益进行了综合评价。</w:t>
        <w:br/>
        <w:t>民丰县统计局2022年统计专项业务经费项目评价得分情况：总分100分，项目决策占20分，得分20分；项目过程占20分，得分20分；项目产出占30分，得分30分；项目效益占30分，得分30分，项目总得分100分，最终评分结果：总分为100分，绩效评级为“优”。</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1、立项依据充分性</w:t>
        <w:br/>
        <w:t>①项目立项符合国家法律法规、国民经济发展规划和相关政策；</w:t>
        <w:br/>
        <w:t>②项目立项符合行业发展规划和政策要求；</w:t>
        <w:br/>
        <w:t>③项目立项与部门职责范围相符，属于部门履职所需；</w:t>
        <w:br/>
        <w:t>④项目属于公共财政支持范围，符合中央、地方事权支出责任划分原则；</w:t>
        <w:br/>
        <w:t>⑤项目不与相关部门同类项目或部门内部相关项目重复。</w:t>
        <w:br/>
        <w:t>项目立项依据《中华人民共和国统计法》。</w:t>
        <w:br/>
        <w:t>2、立项程序规范性</w:t>
        <w:br/>
        <w:t>①项目按照规定的程序申请设立；</w:t>
        <w:br/>
        <w:t>②审批文件、材料符合相关要求；</w:t>
        <w:br/>
        <w:t>③事前已经过必要的可行性研究、专家论证、风险评估、绩效评估、集体决策。</w:t>
        <w:br/>
        <w:t>3、绩效目标合理性</w:t>
        <w:br/>
        <w:t>①项目有绩效目标；</w:t>
        <w:br/>
        <w:t>②项目绩效目标与实际工作内容具有相关性；</w:t>
        <w:br/>
        <w:t>③项目预期产出效益和效果符合正常的业绩水平；</w:t>
        <w:br/>
        <w:t>④与预算确定的项目投资额或资金量相匹配。</w:t>
        <w:br/>
        <w:t>4、绩效指标明确性</w:t>
        <w:br/>
        <w:t>①将项目绩效目标细化分解为具体的绩效指标；</w:t>
        <w:br/>
        <w:t>②通过清晰、可衡量的指标值予以体现；</w:t>
        <w:br/>
        <w:t>③与项目目标任务数或计划数相对应。</w:t>
        <w:br/>
        <w:t>民丰县统计局2022年统计专项业务经费项目将项目绩效目标细化分解为具体的绩效指标，一级指标共3条，二级指标共7条，三级指标共11条，其中量化指标条数共9条，所有绩效指标均通过清晰、可衡量的指标值予以体现，并且做到了与项目目标任务数或计划数相对应。</w:t>
        <w:br/>
        <w:t>5、预算编制科学性</w:t>
        <w:br/>
        <w:t>①预算编制经过科学论证；</w:t>
        <w:br/>
        <w:t>②预算内容与项目内容匹配；</w:t>
        <w:br/>
        <w:t>③预算额度测算依据充分，按照标准编制；</w:t>
        <w:br/>
        <w:t>④预算确定的项目投资额或资金量与工作任务相匹配。</w:t>
        <w:br/>
        <w:t>6、资金分配合理性</w:t>
        <w:br/>
        <w:t>①预算资金分配依据充分；</w:t>
        <w:br/>
        <w:t>②资金分配额度合理，与项目单位或地方实际相适应。</w:t>
      </w:r>
      <w:r>
        <w:rPr>
          <w:rStyle w:val="18"/>
          <w:rFonts w:hint="eastAsia" w:ascii="楷体" w:hAnsi="楷体" w:eastAsia="楷体"/>
          <w:b w:val="0"/>
          <w:bCs w:val="0"/>
          <w:spacing w:val="-4"/>
          <w:sz w:val="32"/>
          <w:szCs w:val="32"/>
          <w:lang w:eastAsia="zh-CN"/>
        </w:rPr>
        <w:tab/>
      </w:r>
    </w:p>
    <w:p>
      <w:pPr>
        <w:spacing w:line="540" w:lineRule="exact"/>
        <w:ind w:firstLine="567" w:firstLineChars="181"/>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</w:t>
        <w:br/>
        <w:t>实际到位资金2.40万元，预算资金2.40万元，资金到位率100.0%。</w:t>
        <w:br/>
        <w:t>2、预算执行率</w:t>
        <w:br/>
        <w:t>年初预算数0.00万元，全年预算数2.40万元，全年执行数     2.40万元，预算执行率为100.0%。</w:t>
        <w:br/>
        <w:t>3、资金使用合规性</w:t>
        <w:br/>
        <w:t>①符合国家财经法规和财务管理制度以及有关专项资金管理办法的规定；</w:t>
        <w:br/>
        <w:t>②资金的拨付有完整的审批程序和手续；</w:t>
        <w:br/>
        <w:t>③符合项目预算批复或合同规定的用途；</w:t>
        <w:br/>
        <w:t>④不存在截留、挤占、挪用、虚列支出等情况。</w:t>
        <w:br/>
        <w:t>4、管理制度健全性</w:t>
        <w:br/>
        <w:t>①已制定或具有相应的财务和业务管理制度；</w:t>
        <w:br/>
        <w:t>②财务和业务管理制度合法、合规、完整。</w:t>
        <w:br/>
        <w:t>5、制度执行有效性</w:t>
        <w:br/>
        <w:t>①遵守相关法律法规和相关管理规定；</w:t>
        <w:br/>
        <w:t>②项目调整及支出调整手续完备；</w:t>
        <w:br/>
        <w:t>③项目合同书、验收报告、技术鉴定等资料齐全并及时归档；</w:t>
        <w:br/>
        <w:t>④项目实施的人员条件、场地设备、信息支撑等落实到位。</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（1）数量指标：调查点指标，指标值：=10个，实际完成值10个，指标完成率100.0%；</w:t>
        <w:br/>
        <w:t>调查户数指标，指标值：=100户，实际完成值100户，指标完成率100.0%。</w:t>
        <w:br/>
        <w:t>辅助调查员人数指标，指标值：=10人，实际完成值10人，指标完成率100.0%。</w:t>
        <w:br/>
        <w:t>出具调查报告指标，指标值：=1份，实际完成值1份，指标完成率100.0%。</w:t>
        <w:br/>
        <w:t>（2）质量指标：调查覆盖率指标，指标值：=100%，实际完成值100%，指标完成率100.0%。</w:t>
        <w:br/>
        <w:t>（3）时效指标：资金拨付及时率指标，指标值：100%，实际完成值100%，指标完成率100.0%；</w:t>
        <w:br/>
        <w:t>（4）成本指标：调查员补助发放标准指标，指标值：=100元/人/月，实际完成值100元/人/月，指标完成率100.0%；</w:t>
        <w:br/>
        <w:t>被调查户补助发放标准指标，指标值：=70元/户/月，实际完成值70元/户/月，指标完成率99.5%。</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（1）经济效益指标：无此项效益。</w:t>
        <w:br/>
        <w:t>（2）社会效益指标：居民收入分配格局和不同收入层次居民生活质量指标，指标值：进一步掌握，实际完成值100.%，指标完成率100.0%；</w:t>
        <w:br/>
        <w:t>（3）生态效益指标：无此项效益。</w:t>
        <w:br/>
        <w:t>（4）可持续影响指标：为国民经济核算和居民消费价格指数权重制定提供基础数据指标，指标值：有效，实际完成值100.%，指标完成率100.0%。</w:t>
        <w:br/>
        <w:t>（五）满意度指标完成情况分析</w:t>
        <w:br/>
        <w:t>项目的实施得到了实施得到一致好评，通过问卷调查、电话走访、入户走访等调查方式，按计划完成项目实施，调查对象满意度为100%，指标完成率为100.0%。</w:t>
      </w:r>
    </w:p>
    <w:p>
      <w:pPr>
        <w:spacing w:line="540" w:lineRule="exact"/>
        <w:ind w:firstLine="567"/>
        <w:rPr>
          <w:rStyle w:val="18"/>
          <w:rFonts w:hint="eastAsia"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本项目全年执行率100.0%，总体完成率100.0%，偏差0.0%。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一是领导重视到位：高度重视，主要领导亲自抓，并予以充分的人力、财力保障。责任落实到位：将各项目工作列入年度干部绩效考核实施方案，将各项目工作落实到具体科室、具体岗位、具体个人。</w:t>
        <w:br/>
        <w:t>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</w:t>
        <w:br/>
        <w:t>（二）存在的问题及原因分析</w:t>
        <w:br/>
        <w:t>“2022年本单位项目支出绩效目标全部达成，不存在未完成原因分析。”</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无</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无其他说明内容</w:t>
      </w:r>
    </w:p>
    <w:p>
      <w:pPr>
        <w:spacing w:line="540" w:lineRule="exact"/>
        <w:ind w:firstLine="567"/>
        <w:rPr>
          <w:rStyle w:val="18"/>
          <w:rFonts w:ascii="仿宋" w:hAnsi="仿宋" w:eastAsia="仿宋"/>
          <w:b w:val="0"/>
          <w:spacing w:val="-4"/>
          <w:sz w:val="32"/>
          <w:szCs w:val="32"/>
        </w:rPr>
      </w:pPr>
      <w:bookmarkStart w:id="0" w:name="_GoBack"/>
      <w:bookmarkEnd w:id="0"/>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27D84E8E"/>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273</Words>
  <Characters>581</Characters>
  <Lines>5</Lines>
  <Paragraphs>1</Paragraphs>
  <TotalTime>137</TotalTime>
  <ScaleCrop>false</ScaleCrop>
  <LinksUpToDate>false</LinksUpToDate>
  <CharactersWithSpaces>595</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然后呢！</cp:lastModifiedBy>
  <cp:lastPrinted>2018-12-31T10:56:00Z</cp:lastPrinted>
  <dcterms:modified xsi:type="dcterms:W3CDTF">2022-03-22T10:09:27Z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