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关于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下达普惠金融发展专项2021年自治区预算</w:t>
      </w:r>
    </w:p>
    <w:p>
      <w:pPr>
        <w:spacing w:line="360" w:lineRule="auto"/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指标（第二批）的通知</w:t>
      </w:r>
    </w:p>
    <w:p>
      <w:pPr>
        <w:spacing w:line="360" w:lineRule="auto"/>
        <w:rPr>
          <w:rFonts w:hint="eastAsia"/>
          <w:lang w:val="en-US" w:eastAsia="zh-CN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民丰县农村信用合作联社</w:t>
      </w:r>
      <w:r>
        <w:rPr>
          <w:rFonts w:hint="eastAsia"/>
        </w:rPr>
        <w:t>：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根据地区财政局《关于提前下达2021年普惠金融发展专项资金预算的通知》（和地财金[2020]33号），现提前下达你单位2021年自治区普惠金融发展专项资金预算指标4万元，该指标列2021年政府科目“2130899其他普惠金融发展支出”，项目名称“普惠金融发展专项资金”，项目代码Z155110010001,标识为“01自治区直达资金”现将相关事项通知如下：</w:t>
      </w:r>
    </w:p>
    <w:p>
      <w:pPr>
        <w:numPr>
          <w:ilvl w:val="0"/>
          <w:numId w:val="0"/>
        </w:numPr>
        <w:spacing w:line="360" w:lineRule="auto"/>
        <w:ind w:leftChars="0" w:firstLine="64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此项资金全部列入直达资金管理，并纳入中央财政直达资金监控系统全程监测。该项直达资金的标识为“01自治区直达资金”，次标识贯穿资金分配、拨付、使用等整个环节，且保持不变。</w:t>
      </w:r>
    </w:p>
    <w:p>
      <w:pPr>
        <w:numPr>
          <w:ilvl w:val="0"/>
          <w:numId w:val="0"/>
        </w:numPr>
        <w:spacing w:line="360" w:lineRule="auto"/>
        <w:ind w:leftChars="0" w:firstLine="640" w:firstLineChars="2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加强资金管理，严格执行国库集中支付制度，加快资金执行，严禁挤占挪用此项资金，尽快拨付资金到项目单位或者个人，并形成支出。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360" w:lineRule="auto"/>
        <w:ind w:firstLine="3520" w:firstLineChars="1100"/>
        <w:jc w:val="both"/>
        <w:rPr>
          <w:rFonts w:hint="eastAsia"/>
        </w:rPr>
      </w:pPr>
      <w:r>
        <w:rPr>
          <w:rFonts w:hint="eastAsia"/>
        </w:rPr>
        <w:t>民丰县财政局</w:t>
      </w:r>
    </w:p>
    <w:p>
      <w:pPr>
        <w:spacing w:line="360" w:lineRule="auto"/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二○</w:t>
      </w:r>
      <w:r>
        <w:rPr>
          <w:rFonts w:hint="eastAsia"/>
          <w:lang w:eastAsia="zh-CN"/>
        </w:rPr>
        <w:t>二一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八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二十六</w:t>
      </w:r>
      <w:r>
        <w:rPr>
          <w:rFonts w:hint="eastAsia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E0BAC"/>
    <w:rsid w:val="14C05F07"/>
    <w:rsid w:val="21ED7A74"/>
    <w:rsid w:val="24AE417C"/>
    <w:rsid w:val="304D287E"/>
    <w:rsid w:val="33F7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2021-08-26T10:07:00Z</dcterms:created>
  <dc:creator>Administrator</dc:creator>
  <cp:lastModifiedBy>Administrator</cp:lastModifiedBy>
  <dcterms:modified xsi:type="dcterms:W3CDTF">2021-08-26T10:41:19Z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